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0957" w:rsidRDefault="00480957" w14:paraId="183E137E" w14:textId="7FCA553C">
      <w:pPr>
        <w:keepLines/>
        <w:widowControl/>
        <w:jc w:val="center"/>
        <w:outlineLvl w:val="0"/>
        <w:rPr>
          <w:sz w:val="28"/>
        </w:rPr>
      </w:pPr>
      <w:r>
        <w:rPr>
          <w:b/>
          <w:sz w:val="28"/>
        </w:rPr>
        <w:t>Joel C. Cantor, Sc.D.</w:t>
      </w:r>
    </w:p>
    <w:p w:rsidRPr="009D4E5B" w:rsidR="00C80DBF" w:rsidP="00823466" w:rsidRDefault="0005382C" w14:paraId="207E8624" w14:textId="77777777">
      <w:pPr>
        <w:keepLines/>
        <w:widowControl/>
        <w:jc w:val="center"/>
        <w:rPr>
          <w:sz w:val="22"/>
          <w:szCs w:val="22"/>
        </w:rPr>
      </w:pPr>
      <w:r>
        <w:rPr>
          <w:sz w:val="22"/>
          <w:szCs w:val="22"/>
        </w:rPr>
        <w:t xml:space="preserve">Rutgers University </w:t>
      </w:r>
      <w:r w:rsidRPr="009D4E5B" w:rsidR="00C80DBF">
        <w:rPr>
          <w:sz w:val="22"/>
          <w:szCs w:val="22"/>
        </w:rPr>
        <w:t>Center for State Health Policy</w:t>
      </w:r>
    </w:p>
    <w:p w:rsidR="00823466" w:rsidP="00823466" w:rsidRDefault="00A845F0" w14:paraId="30ECE3DA" w14:textId="77777777">
      <w:pPr>
        <w:keepLines/>
        <w:widowControl/>
        <w:jc w:val="center"/>
        <w:rPr>
          <w:sz w:val="22"/>
          <w:szCs w:val="22"/>
        </w:rPr>
      </w:pPr>
      <w:r>
        <w:rPr>
          <w:sz w:val="22"/>
          <w:szCs w:val="22"/>
        </w:rPr>
        <w:t>112 Paterson Street</w:t>
      </w:r>
      <w:r w:rsidR="00C80DBF">
        <w:rPr>
          <w:sz w:val="22"/>
          <w:szCs w:val="22"/>
        </w:rPr>
        <w:t xml:space="preserve">, </w:t>
      </w:r>
      <w:r>
        <w:rPr>
          <w:sz w:val="22"/>
          <w:szCs w:val="22"/>
        </w:rPr>
        <w:t>5th</w:t>
      </w:r>
      <w:r w:rsidR="00C80DBF">
        <w:rPr>
          <w:sz w:val="22"/>
          <w:szCs w:val="22"/>
        </w:rPr>
        <w:t xml:space="preserve"> Floor</w:t>
      </w:r>
    </w:p>
    <w:p w:rsidR="00823466" w:rsidP="00823466" w:rsidRDefault="00823466" w14:paraId="0AEDF4B2" w14:textId="77777777">
      <w:pPr>
        <w:keepLines/>
        <w:widowControl/>
        <w:jc w:val="center"/>
        <w:rPr>
          <w:sz w:val="22"/>
          <w:szCs w:val="22"/>
        </w:rPr>
        <w:sectPr w:rsidR="00823466" w:rsidSect="00FA152B">
          <w:headerReference w:type="default" r:id="rId8"/>
          <w:footerReference w:type="even" r:id="rId9"/>
          <w:endnotePr>
            <w:numFmt w:val="decimal"/>
          </w:endnotePr>
          <w:type w:val="continuous"/>
          <w:pgSz w:w="12240" w:h="15840" w:orient="portrait" w:code="1"/>
          <w:pgMar w:top="1296" w:right="1440" w:bottom="1080" w:left="1440" w:header="720" w:footer="720" w:gutter="0"/>
          <w:paperSrc w:first="15" w:other="15"/>
          <w:pgNumType w:start="1"/>
          <w:cols w:space="720"/>
          <w:noEndnote/>
          <w:titlePg/>
        </w:sectPr>
      </w:pPr>
    </w:p>
    <w:p w:rsidR="0065764B" w:rsidP="00823466" w:rsidRDefault="00823466" w14:paraId="65D1039D" w14:textId="77777777">
      <w:pPr>
        <w:keepLines/>
        <w:widowControl/>
        <w:jc w:val="center"/>
        <w:rPr>
          <w:sz w:val="22"/>
          <w:szCs w:val="22"/>
        </w:rPr>
        <w:sectPr w:rsidR="0065764B" w:rsidSect="00FA152B">
          <w:endnotePr>
            <w:numFmt w:val="decimal"/>
          </w:endnotePr>
          <w:type w:val="continuous"/>
          <w:pgSz w:w="12240" w:h="15840" w:orient="portrait" w:code="1"/>
          <w:pgMar w:top="1296" w:right="1440" w:bottom="1080" w:left="1440" w:header="720" w:footer="720" w:gutter="0"/>
          <w:paperSrc w:first="15" w:other="15"/>
          <w:pgNumType w:start="1"/>
          <w:cols w:space="720"/>
          <w:noEndnote/>
          <w:titlePg/>
        </w:sectPr>
      </w:pPr>
      <w:smartTag w:uri="urn:schemas-microsoft-com:office:smarttags" w:element="place">
        <w:smartTag w:uri="urn:schemas-microsoft-com:office:smarttags" w:element="City">
          <w:r w:rsidRPr="009D4E5B">
            <w:rPr>
              <w:sz w:val="22"/>
              <w:szCs w:val="22"/>
            </w:rPr>
            <w:t>New Brunswick</w:t>
          </w:r>
        </w:smartTag>
        <w:r w:rsidRPr="009D4E5B">
          <w:rPr>
            <w:sz w:val="22"/>
            <w:szCs w:val="22"/>
          </w:rPr>
          <w:t xml:space="preserve">, </w:t>
        </w:r>
        <w:smartTag w:uri="urn:schemas-microsoft-com:office:smarttags" w:element="State">
          <w:r w:rsidRPr="009D4E5B">
            <w:rPr>
              <w:sz w:val="22"/>
              <w:szCs w:val="22"/>
            </w:rPr>
            <w:t>New Jersey</w:t>
          </w:r>
        </w:smartTag>
        <w:r>
          <w:rPr>
            <w:sz w:val="22"/>
            <w:szCs w:val="22"/>
          </w:rPr>
          <w:t xml:space="preserve"> </w:t>
        </w:r>
        <w:smartTag w:uri="urn:schemas-microsoft-com:office:smarttags" w:element="PostalCode">
          <w:r>
            <w:rPr>
              <w:sz w:val="22"/>
              <w:szCs w:val="22"/>
            </w:rPr>
            <w:t>08901</w:t>
          </w:r>
        </w:smartTag>
      </w:smartTag>
    </w:p>
    <w:p w:rsidRPr="00EA6FF7" w:rsidR="00823466" w:rsidP="00823466" w:rsidRDefault="00A845F0" w14:paraId="1E848BA8" w14:textId="77777777">
      <w:pPr>
        <w:keepLines/>
        <w:widowControl/>
        <w:jc w:val="center"/>
        <w:rPr>
          <w:sz w:val="22"/>
          <w:szCs w:val="22"/>
          <w:lang w:val="fr-FR"/>
        </w:rPr>
      </w:pPr>
      <w:r w:rsidRPr="00EA6FF7">
        <w:rPr>
          <w:sz w:val="22"/>
          <w:szCs w:val="22"/>
          <w:lang w:val="fr-FR"/>
        </w:rPr>
        <w:t>848</w:t>
      </w:r>
      <w:r w:rsidRPr="00EA6FF7" w:rsidR="00823466">
        <w:rPr>
          <w:sz w:val="22"/>
          <w:szCs w:val="22"/>
          <w:lang w:val="fr-FR"/>
        </w:rPr>
        <w:t>-932-4653</w:t>
      </w:r>
      <w:r w:rsidRPr="00EA6FF7" w:rsidR="0005382C">
        <w:rPr>
          <w:sz w:val="22"/>
          <w:szCs w:val="22"/>
          <w:lang w:val="fr-FR"/>
        </w:rPr>
        <w:t xml:space="preserve"> • </w:t>
      </w:r>
      <w:r w:rsidRPr="00EA6FF7" w:rsidR="00823466">
        <w:rPr>
          <w:sz w:val="22"/>
          <w:szCs w:val="22"/>
          <w:lang w:val="fr-FR"/>
        </w:rPr>
        <w:t>jcantor@ifh.rutgers.edu</w:t>
      </w:r>
    </w:p>
    <w:p w:rsidRPr="00EA6FF7" w:rsidR="0065764B" w:rsidRDefault="0065764B" w14:paraId="5DEE7BE7" w14:textId="77777777">
      <w:pPr>
        <w:keepLines/>
        <w:widowControl/>
        <w:tabs>
          <w:tab w:val="left" w:pos="3780"/>
        </w:tabs>
        <w:rPr>
          <w:sz w:val="22"/>
          <w:szCs w:val="22"/>
          <w:lang w:val="fr-FR"/>
        </w:rPr>
      </w:pPr>
    </w:p>
    <w:p w:rsidRPr="00EA6FF7" w:rsidR="00823466" w:rsidRDefault="00823466" w14:paraId="21143EE3" w14:textId="77777777">
      <w:pPr>
        <w:keepLines/>
        <w:widowControl/>
        <w:tabs>
          <w:tab w:val="left" w:pos="3780"/>
        </w:tabs>
        <w:rPr>
          <w:sz w:val="22"/>
          <w:szCs w:val="22"/>
          <w:lang w:val="fr-FR"/>
        </w:rPr>
      </w:pPr>
    </w:p>
    <w:p w:rsidRPr="00EA6FF7" w:rsidR="00480957" w:rsidP="0005382C" w:rsidRDefault="003F67B2" w14:paraId="20BD4882" w14:textId="77777777">
      <w:pPr>
        <w:keepLines/>
        <w:spacing w:after="120"/>
        <w:rPr>
          <w:b/>
          <w:sz w:val="28"/>
          <w:szCs w:val="22"/>
          <w:lang w:val="fr-FR"/>
        </w:rPr>
      </w:pPr>
      <w:proofErr w:type="spellStart"/>
      <w:r w:rsidRPr="00EA6FF7">
        <w:rPr>
          <w:b/>
          <w:sz w:val="28"/>
          <w:szCs w:val="22"/>
          <w:lang w:val="fr-FR"/>
        </w:rPr>
        <w:t>Current</w:t>
      </w:r>
      <w:proofErr w:type="spellEnd"/>
      <w:r w:rsidRPr="00EA6FF7">
        <w:rPr>
          <w:b/>
          <w:sz w:val="28"/>
          <w:szCs w:val="22"/>
          <w:lang w:val="fr-FR"/>
        </w:rPr>
        <w:t xml:space="preserve"> Professional Positions</w:t>
      </w:r>
    </w:p>
    <w:p w:rsidR="00741BB3" w:rsidP="00741BB3" w:rsidRDefault="003F67B2" w14:paraId="189365FE" w14:textId="77777777">
      <w:pPr>
        <w:keepLines/>
        <w:rPr>
          <w:sz w:val="22"/>
          <w:szCs w:val="22"/>
        </w:rPr>
      </w:pPr>
      <w:r w:rsidRPr="003F67B2">
        <w:rPr>
          <w:sz w:val="22"/>
          <w:szCs w:val="22"/>
        </w:rPr>
        <w:t>Rutgers University</w:t>
      </w:r>
      <w:r w:rsidR="00A34402">
        <w:rPr>
          <w:sz w:val="22"/>
          <w:szCs w:val="22"/>
        </w:rPr>
        <w:t>, New Brunswick, NJ</w:t>
      </w:r>
      <w:r w:rsidRPr="003F67B2">
        <w:rPr>
          <w:sz w:val="22"/>
          <w:szCs w:val="22"/>
        </w:rPr>
        <w:t xml:space="preserve"> </w:t>
      </w:r>
      <w:r w:rsidR="007B26E1">
        <w:rPr>
          <w:sz w:val="22"/>
          <w:szCs w:val="22"/>
        </w:rPr>
        <w:t>(2/99</w:t>
      </w:r>
      <w:r w:rsidR="00055BC0">
        <w:rPr>
          <w:sz w:val="22"/>
          <w:szCs w:val="22"/>
        </w:rPr>
        <w:t>–</w:t>
      </w:r>
      <w:r w:rsidR="007B26E1">
        <w:rPr>
          <w:sz w:val="22"/>
          <w:szCs w:val="22"/>
        </w:rPr>
        <w:t>)</w:t>
      </w:r>
    </w:p>
    <w:p w:rsidR="00275F94" w:rsidP="00275F94" w:rsidRDefault="00275F94" w14:paraId="69BC6EAE" w14:textId="77777777">
      <w:pPr>
        <w:keepLines/>
        <w:ind w:firstLine="360"/>
        <w:rPr>
          <w:sz w:val="22"/>
          <w:szCs w:val="22"/>
        </w:rPr>
      </w:pPr>
      <w:r w:rsidRPr="003F67B2">
        <w:rPr>
          <w:sz w:val="22"/>
          <w:szCs w:val="22"/>
        </w:rPr>
        <w:t>Institute for Health, Health Care Policy, and Aging Research</w:t>
      </w:r>
      <w:r>
        <w:rPr>
          <w:sz w:val="22"/>
          <w:szCs w:val="22"/>
        </w:rPr>
        <w:t xml:space="preserve"> (2/99–)</w:t>
      </w:r>
    </w:p>
    <w:p w:rsidR="00275F94" w:rsidP="00275F94" w:rsidRDefault="00D34B58" w14:paraId="7CEEE5E5" w14:textId="77777777">
      <w:pPr>
        <w:keepLines/>
        <w:ind w:left="720"/>
        <w:rPr>
          <w:sz w:val="22"/>
          <w:szCs w:val="22"/>
        </w:rPr>
      </w:pPr>
      <w:r>
        <w:rPr>
          <w:sz w:val="22"/>
          <w:szCs w:val="22"/>
        </w:rPr>
        <w:t>Interim D</w:t>
      </w:r>
      <w:r w:rsidR="00275F94">
        <w:rPr>
          <w:sz w:val="22"/>
          <w:szCs w:val="22"/>
        </w:rPr>
        <w:t>irector (6/17–</w:t>
      </w:r>
      <w:r w:rsidR="00AB772E">
        <w:rPr>
          <w:sz w:val="22"/>
          <w:szCs w:val="22"/>
        </w:rPr>
        <w:t>3/18</w:t>
      </w:r>
      <w:r w:rsidR="00275F94">
        <w:rPr>
          <w:sz w:val="22"/>
          <w:szCs w:val="22"/>
        </w:rPr>
        <w:t>)</w:t>
      </w:r>
    </w:p>
    <w:p w:rsidRPr="003F67B2" w:rsidR="00275F94" w:rsidP="00275F94" w:rsidRDefault="00275F94" w14:paraId="73F6767A" w14:textId="77777777">
      <w:pPr>
        <w:keepLines/>
        <w:ind w:left="720"/>
        <w:rPr>
          <w:sz w:val="22"/>
          <w:szCs w:val="22"/>
        </w:rPr>
      </w:pPr>
      <w:r w:rsidRPr="003F67B2">
        <w:rPr>
          <w:sz w:val="22"/>
          <w:szCs w:val="22"/>
        </w:rPr>
        <w:t>Director, Center for State Health Policy</w:t>
      </w:r>
      <w:r>
        <w:rPr>
          <w:sz w:val="22"/>
          <w:szCs w:val="22"/>
        </w:rPr>
        <w:t xml:space="preserve"> (2/99–)</w:t>
      </w:r>
    </w:p>
    <w:p w:rsidR="00275F94" w:rsidP="00275F94" w:rsidRDefault="00275F94" w14:paraId="512C22ED" w14:textId="77777777">
      <w:pPr>
        <w:keepLines/>
        <w:ind w:left="720"/>
        <w:rPr>
          <w:sz w:val="22"/>
          <w:szCs w:val="22"/>
        </w:rPr>
      </w:pPr>
      <w:r>
        <w:rPr>
          <w:sz w:val="22"/>
          <w:szCs w:val="22"/>
        </w:rPr>
        <w:t>Core Member (2/99–)</w:t>
      </w:r>
    </w:p>
    <w:p w:rsidRPr="00B74CF9" w:rsidR="00275F94" w:rsidP="00275F94" w:rsidRDefault="00275F94" w14:paraId="2544BAA3" w14:textId="77777777">
      <w:pPr>
        <w:keepLines/>
        <w:ind w:left="720" w:hanging="360"/>
        <w:rPr>
          <w:sz w:val="12"/>
          <w:szCs w:val="12"/>
        </w:rPr>
      </w:pPr>
    </w:p>
    <w:p w:rsidR="00FC0D6C" w:rsidP="00FC0D6C" w:rsidRDefault="00FC0D6C" w14:paraId="58B8BF34" w14:textId="77777777">
      <w:pPr>
        <w:keepLines/>
        <w:ind w:right="-180" w:firstLine="360"/>
        <w:rPr>
          <w:sz w:val="22"/>
          <w:szCs w:val="22"/>
        </w:rPr>
      </w:pPr>
      <w:r>
        <w:rPr>
          <w:sz w:val="22"/>
          <w:szCs w:val="22"/>
        </w:rPr>
        <w:t xml:space="preserve">Edward </w:t>
      </w:r>
      <w:r w:rsidRPr="003F67B2">
        <w:rPr>
          <w:sz w:val="22"/>
          <w:szCs w:val="22"/>
        </w:rPr>
        <w:t>J. Bloustein School of Planning and Public Policy</w:t>
      </w:r>
    </w:p>
    <w:p w:rsidRPr="003F67B2" w:rsidR="003F67B2" w:rsidP="007B26E1" w:rsidRDefault="00FC0D6C" w14:paraId="428C0C60" w14:textId="287CA916">
      <w:pPr>
        <w:keepLines/>
        <w:ind w:left="720" w:right="-180" w:hanging="360"/>
        <w:rPr>
          <w:sz w:val="22"/>
          <w:szCs w:val="22"/>
        </w:rPr>
      </w:pPr>
      <w:r>
        <w:rPr>
          <w:sz w:val="22"/>
          <w:szCs w:val="22"/>
        </w:rPr>
        <w:t xml:space="preserve">      </w:t>
      </w:r>
      <w:r>
        <w:rPr>
          <w:sz w:val="22"/>
          <w:szCs w:val="22"/>
        </w:rPr>
        <w:tab/>
      </w:r>
      <w:r w:rsidR="009A573E">
        <w:rPr>
          <w:sz w:val="22"/>
          <w:szCs w:val="22"/>
        </w:rPr>
        <w:t xml:space="preserve">Distinguished </w:t>
      </w:r>
      <w:r w:rsidRPr="003F67B2" w:rsidR="003F67B2">
        <w:rPr>
          <w:sz w:val="22"/>
          <w:szCs w:val="22"/>
        </w:rPr>
        <w:t>Professor</w:t>
      </w:r>
      <w:r w:rsidR="007A1BA9">
        <w:rPr>
          <w:sz w:val="22"/>
          <w:szCs w:val="22"/>
        </w:rPr>
        <w:t xml:space="preserve"> of Public Policy</w:t>
      </w:r>
      <w:r w:rsidRPr="003F67B2" w:rsidR="003F67B2">
        <w:rPr>
          <w:sz w:val="22"/>
          <w:szCs w:val="22"/>
        </w:rPr>
        <w:t xml:space="preserve"> </w:t>
      </w:r>
      <w:r w:rsidR="007A1BA9">
        <w:rPr>
          <w:sz w:val="22"/>
          <w:szCs w:val="22"/>
        </w:rPr>
        <w:t>(</w:t>
      </w:r>
      <w:r w:rsidR="009B5E3D">
        <w:rPr>
          <w:sz w:val="22"/>
          <w:szCs w:val="22"/>
        </w:rPr>
        <w:t xml:space="preserve">with tenure </w:t>
      </w:r>
      <w:r w:rsidR="007B26E1">
        <w:rPr>
          <w:sz w:val="22"/>
          <w:szCs w:val="22"/>
        </w:rPr>
        <w:t>7/</w:t>
      </w:r>
      <w:r w:rsidR="001771EB">
        <w:rPr>
          <w:sz w:val="22"/>
          <w:szCs w:val="22"/>
        </w:rPr>
        <w:t>13</w:t>
      </w:r>
      <w:r w:rsidR="00055BC0">
        <w:rPr>
          <w:sz w:val="22"/>
          <w:szCs w:val="22"/>
        </w:rPr>
        <w:t>–</w:t>
      </w:r>
      <w:r w:rsidR="001771EB">
        <w:rPr>
          <w:sz w:val="22"/>
          <w:szCs w:val="22"/>
        </w:rPr>
        <w:t>)</w:t>
      </w:r>
      <w:r w:rsidR="00741BB3">
        <w:rPr>
          <w:sz w:val="22"/>
          <w:szCs w:val="22"/>
        </w:rPr>
        <w:t xml:space="preserve"> </w:t>
      </w:r>
    </w:p>
    <w:p w:rsidR="00FC0D6C" w:rsidP="00FC0D6C" w:rsidRDefault="00FC0D6C" w14:paraId="11C39A97" w14:textId="77777777">
      <w:pPr>
        <w:keepLines/>
        <w:ind w:right="-180" w:firstLine="720"/>
        <w:rPr>
          <w:sz w:val="22"/>
          <w:szCs w:val="22"/>
        </w:rPr>
      </w:pPr>
      <w:r w:rsidRPr="003F67B2">
        <w:rPr>
          <w:sz w:val="22"/>
          <w:szCs w:val="22"/>
        </w:rPr>
        <w:t>Professor</w:t>
      </w:r>
      <w:r>
        <w:rPr>
          <w:sz w:val="22"/>
          <w:szCs w:val="22"/>
        </w:rPr>
        <w:t xml:space="preserve"> of Public Policy</w:t>
      </w:r>
      <w:r w:rsidRPr="003F67B2">
        <w:rPr>
          <w:sz w:val="22"/>
          <w:szCs w:val="22"/>
        </w:rPr>
        <w:t xml:space="preserve"> </w:t>
      </w:r>
      <w:r>
        <w:rPr>
          <w:sz w:val="22"/>
          <w:szCs w:val="22"/>
        </w:rPr>
        <w:t>(</w:t>
      </w:r>
      <w:r w:rsidRPr="003F67B2">
        <w:rPr>
          <w:sz w:val="22"/>
          <w:szCs w:val="22"/>
        </w:rPr>
        <w:t>with tenure</w:t>
      </w:r>
      <w:r>
        <w:rPr>
          <w:sz w:val="22"/>
          <w:szCs w:val="22"/>
        </w:rPr>
        <w:t>, 2/99</w:t>
      </w:r>
      <w:r w:rsidR="00B32F68">
        <w:rPr>
          <w:sz w:val="22"/>
          <w:szCs w:val="22"/>
        </w:rPr>
        <w:t>–</w:t>
      </w:r>
      <w:r>
        <w:rPr>
          <w:sz w:val="22"/>
          <w:szCs w:val="22"/>
        </w:rPr>
        <w:t>6/13)</w:t>
      </w:r>
    </w:p>
    <w:p w:rsidRPr="00B74CF9" w:rsidR="00FC0D6C" w:rsidP="00FC0D6C" w:rsidRDefault="00FC0D6C" w14:paraId="180E52EC" w14:textId="77777777">
      <w:pPr>
        <w:keepLines/>
        <w:rPr>
          <w:sz w:val="12"/>
          <w:szCs w:val="12"/>
        </w:rPr>
      </w:pPr>
    </w:p>
    <w:p w:rsidR="007A1BA9" w:rsidP="007B26E1" w:rsidRDefault="00DF4844" w14:paraId="788FE6D2" w14:textId="08B8E3F2">
      <w:pPr>
        <w:keepLines/>
        <w:ind w:left="720" w:hanging="360"/>
        <w:rPr>
          <w:sz w:val="22"/>
          <w:szCs w:val="22"/>
        </w:rPr>
      </w:pPr>
      <w:r>
        <w:rPr>
          <w:sz w:val="22"/>
          <w:szCs w:val="22"/>
        </w:rPr>
        <w:t>School of Public Health</w:t>
      </w:r>
      <w:r w:rsidR="001771EB">
        <w:rPr>
          <w:sz w:val="22"/>
          <w:szCs w:val="22"/>
        </w:rPr>
        <w:t xml:space="preserve"> </w:t>
      </w:r>
    </w:p>
    <w:p w:rsidR="00480957" w:rsidRDefault="000B0572" w14:paraId="4397043E" w14:textId="045D2EFF">
      <w:pPr>
        <w:keepLines/>
        <w:rPr>
          <w:sz w:val="22"/>
          <w:szCs w:val="22"/>
        </w:rPr>
      </w:pPr>
      <w:r>
        <w:rPr>
          <w:sz w:val="22"/>
          <w:szCs w:val="22"/>
        </w:rPr>
        <w:tab/>
      </w:r>
      <w:r>
        <w:rPr>
          <w:sz w:val="22"/>
          <w:szCs w:val="22"/>
        </w:rPr>
        <w:t>Professor (by courtesy) (2/99–)</w:t>
      </w:r>
    </w:p>
    <w:p w:rsidRPr="00B74CF9" w:rsidR="00927688" w:rsidRDefault="00927688" w14:paraId="05E0B180" w14:textId="18062C35">
      <w:pPr>
        <w:keepLines/>
        <w:rPr>
          <w:sz w:val="12"/>
          <w:szCs w:val="12"/>
        </w:rPr>
      </w:pPr>
    </w:p>
    <w:p w:rsidR="00927688" w:rsidRDefault="00927688" w14:paraId="3FDAA347" w14:textId="05544D88">
      <w:pPr>
        <w:keepLines/>
        <w:rPr>
          <w:sz w:val="22"/>
          <w:szCs w:val="22"/>
        </w:rPr>
      </w:pPr>
      <w:r>
        <w:rPr>
          <w:sz w:val="22"/>
          <w:szCs w:val="22"/>
        </w:rPr>
        <w:t xml:space="preserve">      Global Health Institute</w:t>
      </w:r>
    </w:p>
    <w:p w:rsidR="00927688" w:rsidRDefault="00927688" w14:paraId="0E2F171A" w14:textId="7E5283AF">
      <w:pPr>
        <w:keepLines/>
        <w:rPr>
          <w:sz w:val="22"/>
          <w:szCs w:val="22"/>
        </w:rPr>
      </w:pPr>
      <w:r>
        <w:rPr>
          <w:sz w:val="22"/>
          <w:szCs w:val="22"/>
        </w:rPr>
        <w:tab/>
      </w:r>
      <w:r>
        <w:rPr>
          <w:sz w:val="22"/>
          <w:szCs w:val="22"/>
        </w:rPr>
        <w:t>Core Faculty member (6/22</w:t>
      </w:r>
      <w:r w:rsidR="009B5E3D">
        <w:rPr>
          <w:sz w:val="22"/>
          <w:szCs w:val="22"/>
        </w:rPr>
        <w:t>–</w:t>
      </w:r>
      <w:r>
        <w:rPr>
          <w:sz w:val="22"/>
          <w:szCs w:val="22"/>
        </w:rPr>
        <w:t>)</w:t>
      </w:r>
    </w:p>
    <w:p w:rsidRPr="009D4E5B" w:rsidR="008E1663" w:rsidRDefault="008E1663" w14:paraId="27580BC3" w14:textId="5953274A">
      <w:pPr>
        <w:keepLines/>
        <w:rPr>
          <w:sz w:val="22"/>
          <w:szCs w:val="22"/>
        </w:rPr>
      </w:pPr>
      <w:r>
        <w:rPr>
          <w:sz w:val="22"/>
          <w:szCs w:val="22"/>
        </w:rPr>
        <w:t xml:space="preserve">      </w:t>
      </w:r>
    </w:p>
    <w:p w:rsidRPr="00CF1E00" w:rsidR="00480957" w:rsidP="0005382C" w:rsidRDefault="003F67B2" w14:paraId="138AA567" w14:textId="77777777">
      <w:pPr>
        <w:keepLines/>
        <w:spacing w:after="120"/>
        <w:rPr>
          <w:b/>
          <w:sz w:val="28"/>
          <w:szCs w:val="22"/>
        </w:rPr>
      </w:pPr>
      <w:r w:rsidRPr="00CF1E00">
        <w:rPr>
          <w:b/>
          <w:sz w:val="28"/>
          <w:szCs w:val="22"/>
        </w:rPr>
        <w:t>Past Professional Positions</w:t>
      </w:r>
    </w:p>
    <w:p w:rsidR="003F67B2" w:rsidP="003F67B2" w:rsidRDefault="003F67B2" w14:paraId="48F822F4" w14:textId="77777777">
      <w:pPr>
        <w:keepLines/>
        <w:rPr>
          <w:sz w:val="22"/>
          <w:szCs w:val="22"/>
        </w:rPr>
      </w:pPr>
      <w:r w:rsidRPr="003F67B2">
        <w:rPr>
          <w:sz w:val="22"/>
          <w:szCs w:val="22"/>
        </w:rPr>
        <w:t xml:space="preserve">United Hospital Fund of New York, </w:t>
      </w:r>
      <w:r>
        <w:rPr>
          <w:sz w:val="22"/>
          <w:szCs w:val="22"/>
        </w:rPr>
        <w:t xml:space="preserve">New York, NY </w:t>
      </w:r>
    </w:p>
    <w:p w:rsidRPr="003F67B2" w:rsidR="003F67B2" w:rsidP="00A34402" w:rsidRDefault="003F67B2" w14:paraId="7261CFDE" w14:textId="77777777">
      <w:pPr>
        <w:keepLines/>
        <w:ind w:firstLine="360"/>
        <w:rPr>
          <w:sz w:val="22"/>
          <w:szCs w:val="22"/>
        </w:rPr>
      </w:pPr>
      <w:r w:rsidRPr="003F67B2">
        <w:rPr>
          <w:sz w:val="22"/>
          <w:szCs w:val="22"/>
        </w:rPr>
        <w:t xml:space="preserve">Director, Division of Research </w:t>
      </w:r>
      <w:r w:rsidR="00A34402">
        <w:rPr>
          <w:sz w:val="22"/>
          <w:szCs w:val="22"/>
        </w:rPr>
        <w:t>(2/96–1</w:t>
      </w:r>
      <w:r w:rsidRPr="003F67B2" w:rsidR="00A34402">
        <w:rPr>
          <w:sz w:val="22"/>
          <w:szCs w:val="22"/>
        </w:rPr>
        <w:t>/99)</w:t>
      </w:r>
    </w:p>
    <w:p w:rsidRPr="003F67B2" w:rsidR="003F67B2" w:rsidP="003F67B2" w:rsidRDefault="003F67B2" w14:paraId="2D7060B3" w14:textId="77777777">
      <w:pPr>
        <w:keepLines/>
        <w:rPr>
          <w:sz w:val="22"/>
          <w:szCs w:val="22"/>
        </w:rPr>
      </w:pPr>
    </w:p>
    <w:p w:rsidRPr="003F67B2" w:rsidR="003F67B2" w:rsidP="003F67B2" w:rsidRDefault="003F67B2" w14:paraId="4B3A7FFA" w14:textId="77777777">
      <w:pPr>
        <w:keepLines/>
        <w:rPr>
          <w:sz w:val="22"/>
          <w:szCs w:val="22"/>
        </w:rPr>
      </w:pPr>
      <w:r w:rsidRPr="003F67B2">
        <w:rPr>
          <w:sz w:val="22"/>
          <w:szCs w:val="22"/>
        </w:rPr>
        <w:t xml:space="preserve">Robert Wood Johnson Foundation, Princeton, NJ </w:t>
      </w:r>
    </w:p>
    <w:p w:rsidRPr="003F67B2" w:rsidR="003F67B2" w:rsidP="00A34402" w:rsidRDefault="003F67B2" w14:paraId="1E4C8891" w14:textId="77777777">
      <w:pPr>
        <w:keepLines/>
        <w:ind w:left="360"/>
        <w:rPr>
          <w:sz w:val="22"/>
          <w:szCs w:val="22"/>
        </w:rPr>
      </w:pPr>
      <w:r w:rsidRPr="003F67B2">
        <w:rPr>
          <w:sz w:val="22"/>
          <w:szCs w:val="22"/>
        </w:rPr>
        <w:t>Director of Evaluat</w:t>
      </w:r>
      <w:r w:rsidR="007A1BA9">
        <w:rPr>
          <w:sz w:val="22"/>
          <w:szCs w:val="22"/>
        </w:rPr>
        <w:t xml:space="preserve">ion Research </w:t>
      </w:r>
      <w:r w:rsidRPr="003F67B2">
        <w:rPr>
          <w:sz w:val="22"/>
          <w:szCs w:val="22"/>
        </w:rPr>
        <w:t>(1/93–1/96)</w:t>
      </w:r>
    </w:p>
    <w:p w:rsidRPr="003F67B2" w:rsidR="003F67B2" w:rsidP="00A34402" w:rsidRDefault="003F67B2" w14:paraId="791FE7FB" w14:textId="2A0B996C">
      <w:pPr>
        <w:keepLines/>
        <w:ind w:left="360"/>
        <w:rPr>
          <w:sz w:val="22"/>
          <w:szCs w:val="22"/>
        </w:rPr>
      </w:pPr>
      <w:r w:rsidRPr="003F67B2">
        <w:rPr>
          <w:sz w:val="22"/>
          <w:szCs w:val="22"/>
        </w:rPr>
        <w:t>Visiting Researcher, RAND (sabbatical from RWJF), Washington, DC (1/94–6/94)</w:t>
      </w:r>
    </w:p>
    <w:p w:rsidRPr="003F67B2" w:rsidR="003F67B2" w:rsidP="00A34402" w:rsidRDefault="003F67B2" w14:paraId="5813890F" w14:textId="77777777">
      <w:pPr>
        <w:keepLines/>
        <w:ind w:left="360"/>
        <w:rPr>
          <w:sz w:val="22"/>
          <w:szCs w:val="22"/>
        </w:rPr>
      </w:pPr>
      <w:r w:rsidRPr="003F67B2">
        <w:rPr>
          <w:sz w:val="22"/>
          <w:szCs w:val="22"/>
        </w:rPr>
        <w:t>Senior Program Officer, Research and Evaluation Unit (1/90–12/92)</w:t>
      </w:r>
    </w:p>
    <w:p w:rsidRPr="003F67B2" w:rsidR="003F67B2" w:rsidP="00A34402" w:rsidRDefault="003F67B2" w14:paraId="007DEE7A" w14:textId="77777777">
      <w:pPr>
        <w:keepLines/>
        <w:ind w:left="360"/>
        <w:rPr>
          <w:sz w:val="22"/>
          <w:szCs w:val="22"/>
        </w:rPr>
      </w:pPr>
      <w:r w:rsidRPr="003F67B2">
        <w:rPr>
          <w:sz w:val="22"/>
          <w:szCs w:val="22"/>
        </w:rPr>
        <w:t>Program Officer, Research and Evaluation Unit (10/87–12/90)</w:t>
      </w:r>
    </w:p>
    <w:p w:rsidRPr="003F67B2" w:rsidR="003F67B2" w:rsidP="003F67B2" w:rsidRDefault="003F67B2" w14:paraId="7A32729E" w14:textId="77777777">
      <w:pPr>
        <w:keepLines/>
        <w:rPr>
          <w:sz w:val="22"/>
          <w:szCs w:val="22"/>
        </w:rPr>
      </w:pPr>
    </w:p>
    <w:p w:rsidR="003F67B2" w:rsidP="003F67B2" w:rsidRDefault="003F67B2" w14:paraId="7C640F5B" w14:textId="77777777">
      <w:pPr>
        <w:keepLines/>
        <w:rPr>
          <w:sz w:val="22"/>
          <w:szCs w:val="22"/>
        </w:rPr>
      </w:pPr>
      <w:r w:rsidRPr="003F67B2">
        <w:rPr>
          <w:sz w:val="22"/>
          <w:szCs w:val="22"/>
        </w:rPr>
        <w:t xml:space="preserve">National Center for Health Services Research (NCHSR), U.S. Public Health Service, Department of Health and Human Services, Rockville, </w:t>
      </w:r>
      <w:r>
        <w:rPr>
          <w:sz w:val="22"/>
          <w:szCs w:val="22"/>
        </w:rPr>
        <w:t xml:space="preserve">MD </w:t>
      </w:r>
    </w:p>
    <w:p w:rsidRPr="003F67B2" w:rsidR="003F67B2" w:rsidP="00A34402" w:rsidRDefault="003F67B2" w14:paraId="25AE1A75" w14:textId="77777777">
      <w:pPr>
        <w:keepLines/>
        <w:ind w:firstLine="360"/>
        <w:rPr>
          <w:sz w:val="22"/>
          <w:szCs w:val="22"/>
        </w:rPr>
      </w:pPr>
      <w:r w:rsidRPr="003F67B2">
        <w:rPr>
          <w:sz w:val="22"/>
          <w:szCs w:val="22"/>
        </w:rPr>
        <w:t xml:space="preserve">Service Fellow </w:t>
      </w:r>
      <w:r w:rsidRPr="003F67B2" w:rsidR="00A34402">
        <w:rPr>
          <w:sz w:val="22"/>
          <w:szCs w:val="22"/>
        </w:rPr>
        <w:t>(1/85–9/87)</w:t>
      </w:r>
    </w:p>
    <w:p w:rsidRPr="003F67B2" w:rsidR="003F67B2" w:rsidP="003F67B2" w:rsidRDefault="003F67B2" w14:paraId="2339D2D9" w14:textId="77777777">
      <w:pPr>
        <w:keepLines/>
        <w:rPr>
          <w:sz w:val="22"/>
          <w:szCs w:val="22"/>
        </w:rPr>
      </w:pPr>
    </w:p>
    <w:p w:rsidR="003F67B2" w:rsidP="003F67B2" w:rsidRDefault="003F67B2" w14:paraId="7C5A8839" w14:textId="77777777">
      <w:pPr>
        <w:keepLines/>
        <w:rPr>
          <w:sz w:val="22"/>
          <w:szCs w:val="22"/>
        </w:rPr>
      </w:pPr>
      <w:r w:rsidRPr="003F67B2">
        <w:rPr>
          <w:sz w:val="22"/>
          <w:szCs w:val="22"/>
        </w:rPr>
        <w:t>Department of Health Policy and Management, School of Public Health,</w:t>
      </w:r>
      <w:r w:rsidRPr="006347C3" w:rsidR="006347C3">
        <w:rPr>
          <w:sz w:val="22"/>
          <w:szCs w:val="22"/>
        </w:rPr>
        <w:t xml:space="preserve"> </w:t>
      </w:r>
      <w:r w:rsidRPr="003F67B2" w:rsidR="006347C3">
        <w:rPr>
          <w:sz w:val="22"/>
          <w:szCs w:val="22"/>
        </w:rPr>
        <w:t>Johns Hopkins University</w:t>
      </w:r>
      <w:r w:rsidRPr="003F67B2">
        <w:rPr>
          <w:sz w:val="22"/>
          <w:szCs w:val="22"/>
        </w:rPr>
        <w:t xml:space="preserve">, </w:t>
      </w:r>
      <w:r w:rsidRPr="003F67B2" w:rsidR="006347C3">
        <w:rPr>
          <w:sz w:val="22"/>
          <w:szCs w:val="22"/>
        </w:rPr>
        <w:t>Baltimore</w:t>
      </w:r>
      <w:r w:rsidR="006347C3">
        <w:rPr>
          <w:sz w:val="22"/>
          <w:szCs w:val="22"/>
        </w:rPr>
        <w:t xml:space="preserve">, </w:t>
      </w:r>
      <w:r>
        <w:rPr>
          <w:sz w:val="22"/>
          <w:szCs w:val="22"/>
        </w:rPr>
        <w:t>MD</w:t>
      </w:r>
      <w:r w:rsidR="006347C3">
        <w:rPr>
          <w:sz w:val="22"/>
          <w:szCs w:val="22"/>
        </w:rPr>
        <w:tab/>
      </w:r>
      <w:r>
        <w:rPr>
          <w:sz w:val="22"/>
          <w:szCs w:val="22"/>
        </w:rPr>
        <w:t xml:space="preserve"> </w:t>
      </w:r>
    </w:p>
    <w:p w:rsidRPr="003F67B2" w:rsidR="003F67B2" w:rsidP="00A34402" w:rsidRDefault="003F67B2" w14:paraId="3828F828" w14:textId="77777777">
      <w:pPr>
        <w:keepLines/>
        <w:ind w:firstLine="360"/>
        <w:rPr>
          <w:sz w:val="22"/>
          <w:szCs w:val="22"/>
        </w:rPr>
      </w:pPr>
      <w:r w:rsidRPr="003F67B2">
        <w:rPr>
          <w:sz w:val="22"/>
          <w:szCs w:val="22"/>
        </w:rPr>
        <w:t>Research and Teaching Assistant</w:t>
      </w:r>
      <w:r w:rsidR="00A34402">
        <w:rPr>
          <w:sz w:val="22"/>
          <w:szCs w:val="22"/>
        </w:rPr>
        <w:t xml:space="preserve"> </w:t>
      </w:r>
      <w:r w:rsidRPr="003F67B2" w:rsidR="00A34402">
        <w:rPr>
          <w:sz w:val="22"/>
          <w:szCs w:val="22"/>
        </w:rPr>
        <w:t>(9/81–1/85)</w:t>
      </w:r>
    </w:p>
    <w:p w:rsidR="003F67B2" w:rsidRDefault="003F67B2" w14:paraId="16C4DD57" w14:textId="77777777">
      <w:pPr>
        <w:keepLines/>
        <w:rPr>
          <w:sz w:val="22"/>
          <w:szCs w:val="22"/>
        </w:rPr>
      </w:pPr>
    </w:p>
    <w:p w:rsidRPr="009D4E5B" w:rsidR="00480957" w:rsidRDefault="003F67B2" w14:paraId="196C1F09" w14:textId="77777777">
      <w:pPr>
        <w:keepLines/>
        <w:rPr>
          <w:sz w:val="22"/>
          <w:szCs w:val="22"/>
        </w:rPr>
      </w:pPr>
      <w:r>
        <w:rPr>
          <w:sz w:val="22"/>
          <w:szCs w:val="22"/>
        </w:rPr>
        <w:t>Wisconsin</w:t>
      </w:r>
      <w:r w:rsidRPr="009D4E5B" w:rsidR="00480957">
        <w:rPr>
          <w:sz w:val="22"/>
          <w:szCs w:val="22"/>
        </w:rPr>
        <w:t xml:space="preserve"> Department of Health and Social Services, </w:t>
      </w:r>
      <w:smartTag w:uri="urn:schemas-microsoft-com:office:smarttags" w:element="City">
        <w:r w:rsidRPr="009D4E5B" w:rsidR="00480957">
          <w:rPr>
            <w:sz w:val="22"/>
            <w:szCs w:val="22"/>
          </w:rPr>
          <w:t>Madison</w:t>
        </w:r>
      </w:smartTag>
      <w:r w:rsidRPr="009D4E5B" w:rsidR="00480957">
        <w:rPr>
          <w:sz w:val="22"/>
          <w:szCs w:val="22"/>
        </w:rPr>
        <w:t xml:space="preserve">, </w:t>
      </w:r>
      <w:r>
        <w:rPr>
          <w:sz w:val="22"/>
          <w:szCs w:val="22"/>
        </w:rPr>
        <w:t>WI</w:t>
      </w:r>
      <w:r w:rsidR="00BE0E21">
        <w:rPr>
          <w:sz w:val="22"/>
          <w:szCs w:val="22"/>
        </w:rPr>
        <w:t xml:space="preserve"> </w:t>
      </w:r>
    </w:p>
    <w:p w:rsidRPr="009D4E5B" w:rsidR="00480957" w:rsidP="00A34402" w:rsidRDefault="003F67B2" w14:paraId="63EF5A3C" w14:textId="77777777">
      <w:pPr>
        <w:keepLines/>
        <w:ind w:firstLine="360"/>
        <w:rPr>
          <w:sz w:val="22"/>
          <w:szCs w:val="22"/>
        </w:rPr>
      </w:pPr>
      <w:r w:rsidRPr="009D4E5B">
        <w:rPr>
          <w:sz w:val="22"/>
          <w:szCs w:val="22"/>
        </w:rPr>
        <w:t>Project Administrator,</w:t>
      </w:r>
      <w:r w:rsidRPr="003F67B2">
        <w:rPr>
          <w:sz w:val="22"/>
          <w:szCs w:val="22"/>
        </w:rPr>
        <w:t xml:space="preserve"> </w:t>
      </w:r>
      <w:r w:rsidRPr="009D4E5B">
        <w:rPr>
          <w:sz w:val="22"/>
          <w:szCs w:val="22"/>
        </w:rPr>
        <w:t>Bureau of Community Health and Prevention</w:t>
      </w:r>
      <w:r>
        <w:rPr>
          <w:sz w:val="22"/>
          <w:szCs w:val="22"/>
        </w:rPr>
        <w:t xml:space="preserve"> (2/80–8/81)</w:t>
      </w:r>
    </w:p>
    <w:p w:rsidRPr="009D4E5B" w:rsidR="00480957" w:rsidP="00A34402" w:rsidRDefault="00480957" w14:paraId="706591F3" w14:textId="77777777">
      <w:pPr>
        <w:keepLines/>
        <w:ind w:firstLine="360"/>
        <w:rPr>
          <w:sz w:val="22"/>
          <w:szCs w:val="22"/>
        </w:rPr>
      </w:pPr>
      <w:r w:rsidRPr="009D4E5B">
        <w:rPr>
          <w:sz w:val="22"/>
          <w:szCs w:val="22"/>
        </w:rPr>
        <w:t>Planning Analyst, Division of Policy and Budget</w:t>
      </w:r>
      <w:r w:rsidR="00F665DE">
        <w:rPr>
          <w:sz w:val="22"/>
          <w:szCs w:val="22"/>
        </w:rPr>
        <w:t xml:space="preserve"> (9/78–</w:t>
      </w:r>
      <w:r w:rsidR="003F67B2">
        <w:rPr>
          <w:sz w:val="22"/>
          <w:szCs w:val="22"/>
        </w:rPr>
        <w:t>12/79)</w:t>
      </w:r>
    </w:p>
    <w:p w:rsidRPr="00B74CF9" w:rsidR="0005382C" w:rsidP="00CF1E00" w:rsidRDefault="0005382C" w14:paraId="039D1589" w14:textId="77777777">
      <w:pPr>
        <w:keepLines/>
        <w:rPr>
          <w:b/>
        </w:rPr>
      </w:pPr>
    </w:p>
    <w:p w:rsidR="5EE3C9EB" w:rsidP="5EE3C9EB" w:rsidRDefault="5EE3C9EB" w14:paraId="1EC73108" w14:textId="18A8B2C1">
      <w:pPr>
        <w:keepLines/>
        <w:spacing w:after="120"/>
        <w:rPr>
          <w:b/>
          <w:bCs/>
          <w:sz w:val="28"/>
          <w:szCs w:val="28"/>
        </w:rPr>
      </w:pPr>
    </w:p>
    <w:p w:rsidRPr="0005382C" w:rsidR="00CF1E00" w:rsidP="0005382C" w:rsidRDefault="00CF1E00" w14:paraId="3C4FDECB" w14:textId="77777777">
      <w:pPr>
        <w:keepLines/>
        <w:spacing w:after="120"/>
        <w:rPr>
          <w:sz w:val="28"/>
          <w:szCs w:val="22"/>
        </w:rPr>
      </w:pPr>
      <w:r w:rsidRPr="00F3439C">
        <w:rPr>
          <w:b/>
          <w:sz w:val="28"/>
          <w:szCs w:val="22"/>
        </w:rPr>
        <w:t>Education</w:t>
      </w:r>
    </w:p>
    <w:p w:rsidRPr="009D4E5B" w:rsidR="00CF1E00" w:rsidP="00C179E4" w:rsidRDefault="00CF1E00" w14:paraId="5F22EA29" w14:textId="77777777">
      <w:pPr>
        <w:keepLines/>
        <w:spacing w:after="240"/>
        <w:ind w:left="360" w:hanging="360"/>
        <w:rPr>
          <w:sz w:val="22"/>
          <w:szCs w:val="22"/>
        </w:rPr>
      </w:pPr>
      <w:r w:rsidRPr="009D4E5B">
        <w:rPr>
          <w:sz w:val="22"/>
          <w:szCs w:val="22"/>
        </w:rPr>
        <w:t>Sc.D., Healt</w:t>
      </w:r>
      <w:r>
        <w:rPr>
          <w:sz w:val="22"/>
          <w:szCs w:val="22"/>
        </w:rPr>
        <w:t xml:space="preserve">h Policy and Management, 1988. </w:t>
      </w:r>
      <w:r w:rsidRPr="009D4E5B">
        <w:rPr>
          <w:sz w:val="22"/>
          <w:szCs w:val="22"/>
        </w:rPr>
        <w:t xml:space="preserve">School of Public Health, </w:t>
      </w:r>
      <w:smartTag w:uri="urn:schemas-microsoft-com:office:smarttags" w:element="PlaceName">
        <w:r w:rsidRPr="009D4E5B" w:rsidR="006347C3">
          <w:rPr>
            <w:sz w:val="22"/>
            <w:szCs w:val="22"/>
          </w:rPr>
          <w:t>Johns</w:t>
        </w:r>
      </w:smartTag>
      <w:r w:rsidRPr="009D4E5B" w:rsidR="006347C3">
        <w:rPr>
          <w:sz w:val="22"/>
          <w:szCs w:val="22"/>
        </w:rPr>
        <w:t xml:space="preserve"> </w:t>
      </w:r>
      <w:smartTag w:uri="urn:schemas-microsoft-com:office:smarttags" w:element="PlaceName">
        <w:r w:rsidRPr="009D4E5B" w:rsidR="006347C3">
          <w:rPr>
            <w:sz w:val="22"/>
            <w:szCs w:val="22"/>
          </w:rPr>
          <w:t>Hopkins</w:t>
        </w:r>
      </w:smartTag>
      <w:r w:rsidRPr="009D4E5B" w:rsidR="006347C3">
        <w:rPr>
          <w:sz w:val="22"/>
          <w:szCs w:val="22"/>
        </w:rPr>
        <w:t xml:space="preserve"> University</w:t>
      </w:r>
      <w:r w:rsidR="006347C3">
        <w:rPr>
          <w:sz w:val="22"/>
          <w:szCs w:val="22"/>
        </w:rPr>
        <w:t xml:space="preserve">, </w:t>
      </w:r>
      <w:smartTag w:uri="urn:schemas-microsoft-com:office:smarttags" w:element="City">
        <w:r w:rsidRPr="009D4E5B">
          <w:rPr>
            <w:sz w:val="22"/>
            <w:szCs w:val="22"/>
          </w:rPr>
          <w:t>Baltimore</w:t>
        </w:r>
      </w:smartTag>
      <w:r w:rsidRPr="009D4E5B">
        <w:rPr>
          <w:sz w:val="22"/>
          <w:szCs w:val="22"/>
        </w:rPr>
        <w:t xml:space="preserve">, </w:t>
      </w:r>
      <w:r w:rsidR="00A424A1">
        <w:rPr>
          <w:sz w:val="22"/>
          <w:szCs w:val="22"/>
        </w:rPr>
        <w:t>MD</w:t>
      </w:r>
      <w:r>
        <w:rPr>
          <w:sz w:val="22"/>
          <w:szCs w:val="22"/>
        </w:rPr>
        <w:t xml:space="preserve">. </w:t>
      </w:r>
      <w:r w:rsidR="006347C3">
        <w:rPr>
          <w:sz w:val="22"/>
          <w:szCs w:val="22"/>
        </w:rPr>
        <w:t xml:space="preserve"> </w:t>
      </w:r>
      <w:r w:rsidRPr="009D4E5B">
        <w:rPr>
          <w:sz w:val="22"/>
          <w:szCs w:val="22"/>
        </w:rPr>
        <w:t xml:space="preserve">Dissertation: “The Financial Burden of Health Care in the </w:t>
      </w:r>
      <w:smartTag w:uri="urn:schemas-microsoft-com:office:smarttags" w:element="country-region">
        <w:smartTag w:uri="urn:schemas-microsoft-com:office:smarttags" w:element="place">
          <w:r w:rsidRPr="009D4E5B">
            <w:rPr>
              <w:sz w:val="22"/>
              <w:szCs w:val="22"/>
            </w:rPr>
            <w:t>United States</w:t>
          </w:r>
        </w:smartTag>
      </w:smartTag>
      <w:r w:rsidRPr="009D4E5B">
        <w:rPr>
          <w:sz w:val="22"/>
          <w:szCs w:val="22"/>
        </w:rPr>
        <w:t>.”</w:t>
      </w:r>
    </w:p>
    <w:p w:rsidRPr="00F3439C" w:rsidR="00CF1E00" w:rsidP="5E3530B8" w:rsidRDefault="00CF1E00" w14:paraId="29FFC6E4" w14:textId="2D41CE0D">
      <w:pPr>
        <w:keepLines/>
        <w:spacing w:after="120"/>
        <w:rPr>
          <w:b/>
          <w:sz w:val="28"/>
          <w:szCs w:val="28"/>
        </w:rPr>
      </w:pPr>
      <w:r w:rsidRPr="009D4E5B">
        <w:rPr>
          <w:sz w:val="22"/>
          <w:szCs w:val="22"/>
        </w:rPr>
        <w:t xml:space="preserve">B.A., Economics, with Distinction, 1979. </w:t>
      </w:r>
      <w:smartTag w:uri="urn:schemas-microsoft-com:office:smarttags" w:element="place">
        <w:smartTag w:uri="urn:schemas-microsoft-com:office:smarttags" w:element="PlaceType">
          <w:r w:rsidRPr="009D4E5B">
            <w:rPr>
              <w:sz w:val="22"/>
              <w:szCs w:val="22"/>
            </w:rPr>
            <w:t>University</w:t>
          </w:r>
        </w:smartTag>
        <w:r w:rsidRPr="009D4E5B">
          <w:rPr>
            <w:sz w:val="22"/>
            <w:szCs w:val="22"/>
          </w:rPr>
          <w:t xml:space="preserve"> of </w:t>
        </w:r>
        <w:smartTag w:uri="urn:schemas-microsoft-com:office:smarttags" w:element="PlaceName">
          <w:r w:rsidRPr="009D4E5B">
            <w:rPr>
              <w:sz w:val="22"/>
              <w:szCs w:val="22"/>
            </w:rPr>
            <w:t>Wisconsin</w:t>
          </w:r>
        </w:smartTag>
      </w:smartTag>
      <w:r w:rsidRPr="009D4E5B">
        <w:rPr>
          <w:sz w:val="22"/>
          <w:szCs w:val="22"/>
        </w:rPr>
        <w:t xml:space="preserve">, </w:t>
      </w:r>
      <w:smartTag w:uri="urn:schemas-microsoft-com:office:smarttags" w:element="City">
        <w:r w:rsidRPr="009D4E5B">
          <w:rPr>
            <w:sz w:val="22"/>
            <w:szCs w:val="22"/>
          </w:rPr>
          <w:t>Madison</w:t>
        </w:r>
      </w:smartTag>
      <w:r w:rsidRPr="009D4E5B">
        <w:rPr>
          <w:sz w:val="22"/>
          <w:szCs w:val="22"/>
        </w:rPr>
        <w:t xml:space="preserve">, </w:t>
      </w:r>
      <w:r w:rsidR="00A424A1">
        <w:rPr>
          <w:sz w:val="22"/>
          <w:szCs w:val="22"/>
        </w:rPr>
        <w:t>WI</w:t>
      </w:r>
      <w:r w:rsidRPr="009D4E5B">
        <w:rPr>
          <w:sz w:val="22"/>
          <w:szCs w:val="22"/>
        </w:rPr>
        <w:t>.</w:t>
      </w:r>
    </w:p>
    <w:p w:rsidRPr="00F3439C" w:rsidR="00480957" w:rsidP="5E3530B8" w:rsidRDefault="00480957" w14:paraId="78394657" w14:textId="10EC120A">
      <w:pPr>
        <w:keepLines/>
        <w:spacing w:after="120"/>
        <w:rPr>
          <w:b/>
          <w:bCs/>
          <w:sz w:val="28"/>
          <w:szCs w:val="28"/>
        </w:rPr>
      </w:pPr>
    </w:p>
    <w:p w:rsidRPr="00F3439C" w:rsidR="00480957" w:rsidP="00CF1E00" w:rsidRDefault="00480957" w14:paraId="6FE111AD" w14:textId="022B80EB">
      <w:pPr>
        <w:keepLines/>
        <w:spacing w:after="120"/>
        <w:rPr>
          <w:b/>
          <w:sz w:val="28"/>
          <w:szCs w:val="28"/>
        </w:rPr>
      </w:pPr>
      <w:r w:rsidRPr="5E3530B8">
        <w:rPr>
          <w:b/>
          <w:sz w:val="28"/>
          <w:szCs w:val="28"/>
        </w:rPr>
        <w:t>Honors</w:t>
      </w:r>
      <w:r w:rsidRPr="5E3530B8" w:rsidR="00742E28">
        <w:rPr>
          <w:b/>
          <w:sz w:val="28"/>
          <w:szCs w:val="28"/>
        </w:rPr>
        <w:t xml:space="preserve"> </w:t>
      </w:r>
    </w:p>
    <w:p w:rsidR="00CE22AA" w:rsidP="00D074E3" w:rsidRDefault="00CE22AA" w14:paraId="28700226" w14:textId="77777777">
      <w:pPr>
        <w:spacing w:after="120"/>
        <w:rPr>
          <w:sz w:val="22"/>
          <w:szCs w:val="22"/>
        </w:rPr>
      </w:pPr>
      <w:bookmarkStart w:name="_Hlk86128944" w:id="0"/>
      <w:r>
        <w:rPr>
          <w:sz w:val="22"/>
          <w:szCs w:val="22"/>
        </w:rPr>
        <w:t>Member, National Academy of Social Insurance, elected January 2019.</w:t>
      </w:r>
    </w:p>
    <w:bookmarkEnd w:id="0"/>
    <w:p w:rsidRPr="009D4E5B" w:rsidR="00D074E3" w:rsidP="00D074E3" w:rsidRDefault="00D074E3" w14:paraId="6C0F3FA6" w14:textId="77777777">
      <w:pPr>
        <w:spacing w:after="120"/>
        <w:rPr>
          <w:sz w:val="22"/>
          <w:szCs w:val="22"/>
        </w:rPr>
      </w:pPr>
      <w:r>
        <w:rPr>
          <w:sz w:val="22"/>
          <w:szCs w:val="22"/>
        </w:rPr>
        <w:t xml:space="preserve">Best of Annual Meeting Award, </w:t>
      </w:r>
      <w:proofErr w:type="spellStart"/>
      <w:r w:rsidRPr="00D074E3">
        <w:rPr>
          <w:iCs/>
          <w:sz w:val="22"/>
          <w:szCs w:val="22"/>
        </w:rPr>
        <w:t>AcademyHealth</w:t>
      </w:r>
      <w:proofErr w:type="spellEnd"/>
      <w:r w:rsidRPr="00D074E3">
        <w:rPr>
          <w:iCs/>
          <w:sz w:val="22"/>
          <w:szCs w:val="22"/>
        </w:rPr>
        <w:t xml:space="preserve"> &amp; </w:t>
      </w:r>
      <w:r w:rsidRPr="00D074E3">
        <w:rPr>
          <w:i/>
          <w:iCs/>
          <w:sz w:val="22"/>
          <w:szCs w:val="22"/>
        </w:rPr>
        <w:t>Health Services Research</w:t>
      </w:r>
      <w:r>
        <w:rPr>
          <w:i/>
          <w:iCs/>
          <w:sz w:val="22"/>
          <w:szCs w:val="22"/>
        </w:rPr>
        <w:t xml:space="preserve">, </w:t>
      </w:r>
      <w:r>
        <w:rPr>
          <w:sz w:val="22"/>
          <w:szCs w:val="22"/>
        </w:rPr>
        <w:t>October 2012.</w:t>
      </w:r>
    </w:p>
    <w:p w:rsidRPr="001C049B" w:rsidR="00742E28" w:rsidP="00CF1E00" w:rsidRDefault="00742E28" w14:paraId="2009A6F6" w14:textId="77777777">
      <w:pPr>
        <w:keepLines/>
        <w:spacing w:after="120"/>
        <w:rPr>
          <w:sz w:val="22"/>
          <w:szCs w:val="22"/>
        </w:rPr>
      </w:pPr>
      <w:r w:rsidRPr="001C049B">
        <w:rPr>
          <w:sz w:val="22"/>
          <w:szCs w:val="22"/>
        </w:rPr>
        <w:t xml:space="preserve">Rutgers </w:t>
      </w:r>
      <w:smartTag w:uri="urn:schemas-microsoft-com:office:smarttags" w:element="PlaceType">
        <w:r w:rsidRPr="001C049B">
          <w:rPr>
            <w:sz w:val="22"/>
            <w:szCs w:val="22"/>
          </w:rPr>
          <w:t>University</w:t>
        </w:r>
      </w:smartTag>
      <w:r w:rsidRPr="001C049B">
        <w:rPr>
          <w:sz w:val="22"/>
          <w:szCs w:val="22"/>
        </w:rPr>
        <w:t xml:space="preserve"> President's Award for Research in Service to </w:t>
      </w:r>
      <w:smartTag w:uri="urn:schemas-microsoft-com:office:smarttags" w:element="State">
        <w:smartTag w:uri="urn:schemas-microsoft-com:office:smarttags" w:element="place">
          <w:r w:rsidRPr="001C049B">
            <w:rPr>
              <w:sz w:val="22"/>
              <w:szCs w:val="22"/>
            </w:rPr>
            <w:t>New Jersey</w:t>
          </w:r>
        </w:smartTag>
      </w:smartTag>
      <w:r w:rsidRPr="001C049B">
        <w:rPr>
          <w:sz w:val="22"/>
          <w:szCs w:val="22"/>
        </w:rPr>
        <w:t xml:space="preserve">, </w:t>
      </w:r>
      <w:r w:rsidRPr="001C049B" w:rsidR="001C049B">
        <w:rPr>
          <w:sz w:val="22"/>
          <w:szCs w:val="22"/>
        </w:rPr>
        <w:t xml:space="preserve">May </w:t>
      </w:r>
      <w:r w:rsidRPr="001C049B">
        <w:rPr>
          <w:sz w:val="22"/>
          <w:szCs w:val="22"/>
        </w:rPr>
        <w:t>2006.</w:t>
      </w:r>
    </w:p>
    <w:p w:rsidR="00480957" w:rsidRDefault="00D91D71" w14:paraId="2D56F553" w14:textId="77777777">
      <w:pPr>
        <w:keepLines/>
        <w:rPr>
          <w:sz w:val="22"/>
          <w:szCs w:val="22"/>
        </w:rPr>
      </w:pPr>
      <w:r>
        <w:rPr>
          <w:sz w:val="22"/>
          <w:szCs w:val="22"/>
        </w:rPr>
        <w:t xml:space="preserve">Fellow, </w:t>
      </w:r>
      <w:proofErr w:type="spellStart"/>
      <w:r>
        <w:rPr>
          <w:sz w:val="22"/>
          <w:szCs w:val="22"/>
        </w:rPr>
        <w:t>Academy</w:t>
      </w:r>
      <w:r w:rsidRPr="009D4E5B" w:rsidR="00480957">
        <w:rPr>
          <w:sz w:val="22"/>
          <w:szCs w:val="22"/>
        </w:rPr>
        <w:t>Health</w:t>
      </w:r>
      <w:proofErr w:type="spellEnd"/>
      <w:r w:rsidRPr="009D4E5B" w:rsidR="00480957">
        <w:rPr>
          <w:sz w:val="22"/>
          <w:szCs w:val="22"/>
        </w:rPr>
        <w:t xml:space="preserve"> (formerly Association for Health Services Research), elected June 1996.</w:t>
      </w:r>
    </w:p>
    <w:p w:rsidR="00CE22AA" w:rsidP="0005382C" w:rsidRDefault="00CE22AA" w14:paraId="7C0E2F57" w14:textId="77777777">
      <w:pPr>
        <w:keepLines/>
        <w:tabs>
          <w:tab w:val="left" w:pos="2880"/>
        </w:tabs>
        <w:spacing w:after="120"/>
        <w:rPr>
          <w:b/>
          <w:sz w:val="28"/>
          <w:szCs w:val="22"/>
        </w:rPr>
      </w:pPr>
    </w:p>
    <w:p w:rsidRPr="002A6A03" w:rsidR="00AB100E" w:rsidP="0005382C" w:rsidRDefault="00AB100E" w14:paraId="473B13AB" w14:textId="77777777">
      <w:pPr>
        <w:keepLines/>
        <w:tabs>
          <w:tab w:val="left" w:pos="2880"/>
        </w:tabs>
        <w:spacing w:after="120"/>
        <w:rPr>
          <w:b/>
          <w:sz w:val="28"/>
          <w:szCs w:val="22"/>
        </w:rPr>
      </w:pPr>
      <w:r w:rsidRPr="002A6A03">
        <w:rPr>
          <w:b/>
          <w:sz w:val="28"/>
          <w:szCs w:val="22"/>
        </w:rPr>
        <w:t>Grants and Contracts</w:t>
      </w:r>
    </w:p>
    <w:p w:rsidRPr="003D3DDE" w:rsidR="00480957" w:rsidRDefault="004A324A" w14:paraId="406E52B9" w14:textId="3A7159B3">
      <w:pPr>
        <w:keepLines/>
        <w:rPr>
          <w:b/>
          <w:sz w:val="22"/>
          <w:szCs w:val="22"/>
        </w:rPr>
      </w:pPr>
      <w:r w:rsidRPr="002A6A03">
        <w:rPr>
          <w:b/>
          <w:sz w:val="22"/>
          <w:szCs w:val="22"/>
          <w:u w:val="single"/>
        </w:rPr>
        <w:t xml:space="preserve">Current </w:t>
      </w:r>
      <w:r w:rsidRPr="007D4058" w:rsidR="003521E7">
        <w:rPr>
          <w:b/>
          <w:sz w:val="22"/>
          <w:szCs w:val="22"/>
          <w:u w:val="single"/>
        </w:rPr>
        <w:t>Grants</w:t>
      </w:r>
      <w:r w:rsidRPr="007D4058" w:rsidR="003D3DDE">
        <w:rPr>
          <w:b/>
          <w:sz w:val="22"/>
          <w:szCs w:val="22"/>
          <w:u w:val="single"/>
        </w:rPr>
        <w:t xml:space="preserve"> </w:t>
      </w:r>
      <w:r w:rsidR="007D4058">
        <w:rPr>
          <w:b/>
          <w:sz w:val="22"/>
          <w:szCs w:val="22"/>
          <w:u w:val="single"/>
        </w:rPr>
        <w:t>as</w:t>
      </w:r>
      <w:r w:rsidRPr="007D4058" w:rsidR="007D4058">
        <w:rPr>
          <w:b/>
          <w:sz w:val="22"/>
          <w:szCs w:val="22"/>
          <w:u w:val="single"/>
        </w:rPr>
        <w:t xml:space="preserve"> Principal Investigator</w:t>
      </w:r>
    </w:p>
    <w:p w:rsidRPr="00413BF5" w:rsidR="003B79F4" w:rsidP="003B79F4" w:rsidRDefault="003B79F4" w14:paraId="64045B4A" w14:textId="1A12B1AF">
      <w:pPr>
        <w:rPr>
          <w:sz w:val="22"/>
          <w:szCs w:val="22"/>
        </w:rPr>
      </w:pPr>
      <w:r w:rsidRPr="00413BF5">
        <w:rPr>
          <w:sz w:val="22"/>
          <w:szCs w:val="22"/>
        </w:rPr>
        <w:t xml:space="preserve">Principal Investigator, </w:t>
      </w:r>
      <w:r>
        <w:rPr>
          <w:sz w:val="22"/>
          <w:szCs w:val="22"/>
        </w:rPr>
        <w:t xml:space="preserve">Data to Action for Better Health Among People Experiencing </w:t>
      </w:r>
      <w:r w:rsidRPr="00413BF5">
        <w:rPr>
          <w:sz w:val="22"/>
          <w:szCs w:val="22"/>
        </w:rPr>
        <w:t>Homelessness</w:t>
      </w:r>
      <w:r>
        <w:rPr>
          <w:sz w:val="22"/>
          <w:szCs w:val="22"/>
        </w:rPr>
        <w:t>, Robert Wood Johnson Foundation, October</w:t>
      </w:r>
      <w:r w:rsidRPr="00413BF5">
        <w:rPr>
          <w:sz w:val="22"/>
          <w:szCs w:val="22"/>
        </w:rPr>
        <w:t xml:space="preserve"> 202</w:t>
      </w:r>
      <w:r>
        <w:rPr>
          <w:sz w:val="22"/>
          <w:szCs w:val="22"/>
        </w:rPr>
        <w:t>2</w:t>
      </w:r>
      <w:r w:rsidRPr="00413BF5">
        <w:rPr>
          <w:sz w:val="22"/>
          <w:szCs w:val="22"/>
        </w:rPr>
        <w:t>-</w:t>
      </w:r>
      <w:r>
        <w:rPr>
          <w:sz w:val="22"/>
          <w:szCs w:val="22"/>
        </w:rPr>
        <w:t xml:space="preserve">September </w:t>
      </w:r>
      <w:r w:rsidRPr="00413BF5">
        <w:rPr>
          <w:sz w:val="22"/>
          <w:szCs w:val="22"/>
        </w:rPr>
        <w:t>202</w:t>
      </w:r>
      <w:r w:rsidR="001F43A1">
        <w:rPr>
          <w:sz w:val="22"/>
          <w:szCs w:val="22"/>
        </w:rPr>
        <w:t>4</w:t>
      </w:r>
      <w:r w:rsidRPr="00413BF5">
        <w:rPr>
          <w:sz w:val="22"/>
          <w:szCs w:val="22"/>
        </w:rPr>
        <w:t>, $</w:t>
      </w:r>
      <w:r w:rsidR="001F43A1">
        <w:rPr>
          <w:sz w:val="22"/>
          <w:szCs w:val="22"/>
        </w:rPr>
        <w:t>600,000</w:t>
      </w:r>
      <w:r w:rsidRPr="00413BF5">
        <w:rPr>
          <w:sz w:val="22"/>
          <w:szCs w:val="22"/>
        </w:rPr>
        <w:t xml:space="preserve">.  </w:t>
      </w:r>
    </w:p>
    <w:p w:rsidR="001C58BA" w:rsidP="001C58BA" w:rsidRDefault="001C58BA" w14:paraId="4D193F12" w14:textId="77777777">
      <w:pPr>
        <w:rPr>
          <w:sz w:val="22"/>
          <w:szCs w:val="22"/>
        </w:rPr>
      </w:pPr>
    </w:p>
    <w:p w:rsidRPr="002A6A03" w:rsidR="001C58BA" w:rsidP="001C58BA" w:rsidRDefault="001C58BA" w14:paraId="14EDD4A9" w14:textId="32568971">
      <w:pPr>
        <w:rPr>
          <w:sz w:val="22"/>
          <w:szCs w:val="22"/>
        </w:rPr>
      </w:pPr>
      <w:r w:rsidRPr="001C58BA">
        <w:rPr>
          <w:sz w:val="22"/>
          <w:szCs w:val="22"/>
        </w:rPr>
        <w:t>Principal Investigator, Rutgers Center for State Health Policy (</w:t>
      </w:r>
      <w:r w:rsidR="00993D0C">
        <w:rPr>
          <w:sz w:val="22"/>
          <w:szCs w:val="22"/>
        </w:rPr>
        <w:t>core</w:t>
      </w:r>
      <w:r w:rsidRPr="001C58BA">
        <w:rPr>
          <w:sz w:val="22"/>
          <w:szCs w:val="22"/>
        </w:rPr>
        <w:t xml:space="preserve"> infrastructure grant). Robert Wood Johnson Foundation, June 2022–June 2024, $2,000,000.</w:t>
      </w:r>
    </w:p>
    <w:p w:rsidR="003B79F4" w:rsidP="007D4058" w:rsidRDefault="003B79F4" w14:paraId="20AE912E" w14:textId="77777777">
      <w:pPr>
        <w:rPr>
          <w:sz w:val="22"/>
          <w:szCs w:val="22"/>
        </w:rPr>
      </w:pPr>
    </w:p>
    <w:p w:rsidRPr="002A6A03" w:rsidR="001C58BA" w:rsidP="001C58BA" w:rsidRDefault="001C58BA" w14:paraId="473B34FB" w14:textId="46D84AE4">
      <w:pPr>
        <w:rPr>
          <w:sz w:val="22"/>
          <w:szCs w:val="22"/>
        </w:rPr>
      </w:pPr>
      <w:r>
        <w:rPr>
          <w:sz w:val="22"/>
          <w:szCs w:val="22"/>
        </w:rPr>
        <w:t>Principal Investigator</w:t>
      </w:r>
      <w:r w:rsidRPr="002A6A03">
        <w:rPr>
          <w:sz w:val="22"/>
          <w:szCs w:val="22"/>
        </w:rPr>
        <w:t xml:space="preserve">, New Jersey Population Health Cohort </w:t>
      </w:r>
      <w:r w:rsidR="00BB5793">
        <w:rPr>
          <w:sz w:val="22"/>
          <w:szCs w:val="22"/>
        </w:rPr>
        <w:t>(</w:t>
      </w:r>
      <w:proofErr w:type="spellStart"/>
      <w:r w:rsidR="00BB5793">
        <w:rPr>
          <w:sz w:val="22"/>
          <w:szCs w:val="22"/>
        </w:rPr>
        <w:t>NJHealth</w:t>
      </w:r>
      <w:proofErr w:type="spellEnd"/>
      <w:r w:rsidR="00BB5793">
        <w:rPr>
          <w:sz w:val="22"/>
          <w:szCs w:val="22"/>
        </w:rPr>
        <w:t xml:space="preserve">) </w:t>
      </w:r>
      <w:r w:rsidRPr="002A6A03">
        <w:rPr>
          <w:sz w:val="22"/>
          <w:szCs w:val="22"/>
        </w:rPr>
        <w:t xml:space="preserve">Study. Robert Wood Johnson </w:t>
      </w:r>
      <w:r w:rsidRPr="002A6A03" w:rsidR="00397CD2">
        <w:rPr>
          <w:sz w:val="22"/>
          <w:szCs w:val="22"/>
        </w:rPr>
        <w:t>Foundation</w:t>
      </w:r>
      <w:r w:rsidR="00397CD2">
        <w:rPr>
          <w:sz w:val="22"/>
          <w:szCs w:val="22"/>
        </w:rPr>
        <w:t xml:space="preserve"> and the State of New Jersey</w:t>
      </w:r>
      <w:r w:rsidRPr="002A6A03">
        <w:rPr>
          <w:sz w:val="22"/>
          <w:szCs w:val="22"/>
        </w:rPr>
        <w:t>, December 20</w:t>
      </w:r>
      <w:r>
        <w:rPr>
          <w:sz w:val="22"/>
          <w:szCs w:val="22"/>
        </w:rPr>
        <w:t>20–November 202</w:t>
      </w:r>
      <w:r w:rsidR="004C0363">
        <w:rPr>
          <w:sz w:val="22"/>
          <w:szCs w:val="22"/>
        </w:rPr>
        <w:t>5</w:t>
      </w:r>
      <w:r w:rsidRPr="002A6A03">
        <w:rPr>
          <w:sz w:val="22"/>
          <w:szCs w:val="22"/>
        </w:rPr>
        <w:t>, $</w:t>
      </w:r>
      <w:r w:rsidR="003D4A24">
        <w:rPr>
          <w:sz w:val="22"/>
          <w:szCs w:val="22"/>
        </w:rPr>
        <w:t>6</w:t>
      </w:r>
      <w:r w:rsidR="00397CD2">
        <w:rPr>
          <w:sz w:val="22"/>
          <w:szCs w:val="22"/>
        </w:rPr>
        <w:t>,</w:t>
      </w:r>
      <w:r w:rsidRPr="00F40B24">
        <w:rPr>
          <w:sz w:val="22"/>
          <w:szCs w:val="22"/>
        </w:rPr>
        <w:t>889,225</w:t>
      </w:r>
      <w:r w:rsidR="00612957">
        <w:rPr>
          <w:sz w:val="22"/>
          <w:szCs w:val="22"/>
        </w:rPr>
        <w:t xml:space="preserve"> </w:t>
      </w:r>
    </w:p>
    <w:p w:rsidR="001C58BA" w:rsidP="001C58BA" w:rsidRDefault="001C58BA" w14:paraId="456C557A" w14:textId="77777777">
      <w:pPr>
        <w:rPr>
          <w:sz w:val="22"/>
          <w:szCs w:val="22"/>
        </w:rPr>
      </w:pPr>
    </w:p>
    <w:p w:rsidRPr="00413BF5" w:rsidR="007D4058" w:rsidP="007D4058" w:rsidRDefault="007D4058" w14:paraId="1435C0F4" w14:textId="01CFEC72">
      <w:pPr>
        <w:rPr>
          <w:sz w:val="22"/>
          <w:szCs w:val="22"/>
        </w:rPr>
      </w:pPr>
      <w:r w:rsidRPr="00413BF5">
        <w:rPr>
          <w:sz w:val="22"/>
          <w:szCs w:val="22"/>
        </w:rPr>
        <w:t>Principal Investigator, The Role of Homelessness and Supportive Housing in Healthcare Disparities among Adults in Medicaid, NIH/NIMHD (R01MD015261), March 2021-Feb</w:t>
      </w:r>
      <w:r w:rsidR="00730DF9">
        <w:rPr>
          <w:sz w:val="22"/>
          <w:szCs w:val="22"/>
        </w:rPr>
        <w:t>ruary</w:t>
      </w:r>
      <w:r w:rsidRPr="00413BF5">
        <w:rPr>
          <w:sz w:val="22"/>
          <w:szCs w:val="22"/>
        </w:rPr>
        <w:t xml:space="preserve"> 2026, $3,202,220.  </w:t>
      </w:r>
    </w:p>
    <w:p w:rsidR="007D4058" w:rsidP="007D4058" w:rsidRDefault="007D4058" w14:paraId="6D381CD7" w14:textId="77191875">
      <w:pPr>
        <w:rPr>
          <w:sz w:val="22"/>
          <w:szCs w:val="22"/>
        </w:rPr>
      </w:pPr>
    </w:p>
    <w:p w:rsidRPr="002A6A03" w:rsidR="00EA2629" w:rsidP="00EA2629" w:rsidRDefault="00EA2629" w14:paraId="24446779" w14:textId="77777777">
      <w:pPr>
        <w:keepNext/>
        <w:keepLines/>
        <w:rPr>
          <w:b/>
          <w:sz w:val="22"/>
          <w:szCs w:val="22"/>
          <w:u w:val="single"/>
        </w:rPr>
      </w:pPr>
      <w:r w:rsidRPr="002A6A03">
        <w:rPr>
          <w:b/>
          <w:sz w:val="22"/>
          <w:szCs w:val="22"/>
          <w:u w:val="single"/>
        </w:rPr>
        <w:t>Current Contracts</w:t>
      </w:r>
      <w:r>
        <w:rPr>
          <w:b/>
          <w:sz w:val="22"/>
          <w:szCs w:val="22"/>
          <w:u w:val="single"/>
        </w:rPr>
        <w:t xml:space="preserve"> as Principal Investigator</w:t>
      </w:r>
    </w:p>
    <w:p w:rsidR="00783F9B" w:rsidP="00EA2629" w:rsidRDefault="00783F9B" w14:paraId="719B3099" w14:textId="6086383E">
      <w:pPr>
        <w:rPr>
          <w:sz w:val="22"/>
          <w:szCs w:val="22"/>
        </w:rPr>
      </w:pPr>
      <w:r>
        <w:rPr>
          <w:sz w:val="22"/>
          <w:szCs w:val="22"/>
        </w:rPr>
        <w:t xml:space="preserve">Principal Investigator, New </w:t>
      </w:r>
      <w:r w:rsidR="003B79F4">
        <w:rPr>
          <w:sz w:val="22"/>
          <w:szCs w:val="22"/>
        </w:rPr>
        <w:t>J</w:t>
      </w:r>
      <w:r>
        <w:rPr>
          <w:sz w:val="22"/>
          <w:szCs w:val="22"/>
        </w:rPr>
        <w:t xml:space="preserve">ersey </w:t>
      </w:r>
      <w:r w:rsidRPr="00783F9B">
        <w:rPr>
          <w:sz w:val="22"/>
          <w:szCs w:val="22"/>
        </w:rPr>
        <w:t>Medicaid Auto Assignment Incentive Analysis</w:t>
      </w:r>
      <w:r w:rsidR="00AE6DF0">
        <w:rPr>
          <w:sz w:val="22"/>
          <w:szCs w:val="22"/>
        </w:rPr>
        <w:t xml:space="preserve">, </w:t>
      </w:r>
      <w:r w:rsidRPr="002A6A03" w:rsidR="00AE6DF0">
        <w:rPr>
          <w:sz w:val="22"/>
          <w:szCs w:val="22"/>
        </w:rPr>
        <w:t xml:space="preserve">New Jersey Department of Human Services, Division of Medical Assistance and Health Services, </w:t>
      </w:r>
      <w:r w:rsidR="00456072">
        <w:rPr>
          <w:sz w:val="22"/>
          <w:szCs w:val="22"/>
        </w:rPr>
        <w:t>May 2022</w:t>
      </w:r>
      <w:r w:rsidRPr="002A6A03" w:rsidR="00AE6DF0">
        <w:rPr>
          <w:sz w:val="22"/>
          <w:szCs w:val="22"/>
        </w:rPr>
        <w:t>–</w:t>
      </w:r>
      <w:r w:rsidR="00456072">
        <w:rPr>
          <w:sz w:val="22"/>
          <w:szCs w:val="22"/>
        </w:rPr>
        <w:t xml:space="preserve">April </w:t>
      </w:r>
      <w:r w:rsidRPr="002A6A03" w:rsidR="00AE6DF0">
        <w:rPr>
          <w:sz w:val="22"/>
          <w:szCs w:val="22"/>
        </w:rPr>
        <w:t>202</w:t>
      </w:r>
      <w:r w:rsidR="00A01B83">
        <w:rPr>
          <w:sz w:val="22"/>
          <w:szCs w:val="22"/>
        </w:rPr>
        <w:t>4</w:t>
      </w:r>
      <w:r w:rsidR="00456072">
        <w:rPr>
          <w:sz w:val="22"/>
          <w:szCs w:val="22"/>
        </w:rPr>
        <w:t>, $242,443</w:t>
      </w:r>
      <w:r w:rsidR="003B79F4">
        <w:rPr>
          <w:sz w:val="22"/>
          <w:szCs w:val="22"/>
        </w:rPr>
        <w:t>.</w:t>
      </w:r>
    </w:p>
    <w:p w:rsidR="00783F9B" w:rsidP="00EA2629" w:rsidRDefault="00783F9B" w14:paraId="61A33A48" w14:textId="77777777">
      <w:pPr>
        <w:rPr>
          <w:sz w:val="22"/>
          <w:szCs w:val="22"/>
        </w:rPr>
      </w:pPr>
    </w:p>
    <w:p w:rsidR="00EA2629" w:rsidP="00EA2629" w:rsidRDefault="00EA2629" w14:paraId="6F424081" w14:textId="46E82907">
      <w:pPr>
        <w:rPr>
          <w:sz w:val="22"/>
          <w:szCs w:val="22"/>
        </w:rPr>
      </w:pPr>
      <w:r>
        <w:rPr>
          <w:sz w:val="22"/>
          <w:szCs w:val="22"/>
        </w:rPr>
        <w:t xml:space="preserve">Principal Investigator, New Jersey Health Care Cost Growth </w:t>
      </w:r>
      <w:r w:rsidRPr="00413BF5">
        <w:rPr>
          <w:sz w:val="22"/>
          <w:szCs w:val="22"/>
        </w:rPr>
        <w:t>Benchmark Program, New Jersey Department of Human Services and Office of the Governor, March 2021</w:t>
      </w:r>
      <w:r w:rsidR="009048EE">
        <w:rPr>
          <w:sz w:val="22"/>
          <w:szCs w:val="22"/>
        </w:rPr>
        <w:t>–</w:t>
      </w:r>
      <w:r w:rsidR="006A5833">
        <w:rPr>
          <w:sz w:val="22"/>
          <w:szCs w:val="22"/>
        </w:rPr>
        <w:t>Dec.</w:t>
      </w:r>
      <w:r w:rsidRPr="00D07B8F" w:rsidR="00D07B8F">
        <w:rPr>
          <w:sz w:val="22"/>
          <w:szCs w:val="22"/>
        </w:rPr>
        <w:t xml:space="preserve"> 202</w:t>
      </w:r>
      <w:r w:rsidR="006A5833">
        <w:rPr>
          <w:sz w:val="22"/>
          <w:szCs w:val="22"/>
        </w:rPr>
        <w:t>5</w:t>
      </w:r>
      <w:r w:rsidRPr="00D07B8F" w:rsidR="00D07B8F">
        <w:rPr>
          <w:sz w:val="22"/>
          <w:szCs w:val="22"/>
        </w:rPr>
        <w:t xml:space="preserve">, </w:t>
      </w:r>
      <w:r w:rsidRPr="006A5833" w:rsidR="006A5833">
        <w:rPr>
          <w:sz w:val="22"/>
          <w:szCs w:val="22"/>
        </w:rPr>
        <w:t>$1,743,425</w:t>
      </w:r>
      <w:r w:rsidRPr="00D07B8F" w:rsidR="00D07B8F">
        <w:rPr>
          <w:sz w:val="22"/>
          <w:szCs w:val="22"/>
        </w:rPr>
        <w:t>.</w:t>
      </w:r>
      <w:r w:rsidRPr="00413BF5">
        <w:rPr>
          <w:sz w:val="22"/>
          <w:szCs w:val="22"/>
        </w:rPr>
        <w:t xml:space="preserve"> </w:t>
      </w:r>
    </w:p>
    <w:p w:rsidRPr="00413BF5" w:rsidR="00EA2629" w:rsidP="00EA2629" w:rsidRDefault="00EA2629" w14:paraId="5BB193DE" w14:textId="77777777">
      <w:pPr>
        <w:rPr>
          <w:sz w:val="22"/>
          <w:szCs w:val="22"/>
        </w:rPr>
      </w:pPr>
    </w:p>
    <w:p w:rsidR="00EA2629" w:rsidP="00EA2629" w:rsidRDefault="00EA2629" w14:paraId="468280FE" w14:textId="7DCBB823">
      <w:pPr>
        <w:keepLines/>
        <w:rPr>
          <w:sz w:val="22"/>
          <w:szCs w:val="22"/>
        </w:rPr>
      </w:pPr>
      <w:r w:rsidRPr="0A74BBF7">
        <w:rPr>
          <w:sz w:val="22"/>
          <w:szCs w:val="22"/>
        </w:rPr>
        <w:t>Principal Investigator, Implementation of the Integrated Population Health Data (</w:t>
      </w:r>
      <w:proofErr w:type="spellStart"/>
      <w:r w:rsidRPr="0A74BBF7" w:rsidR="000C1925">
        <w:rPr>
          <w:sz w:val="22"/>
          <w:szCs w:val="22"/>
        </w:rPr>
        <w:t>iPHD</w:t>
      </w:r>
      <w:proofErr w:type="spellEnd"/>
      <w:r w:rsidRPr="0A74BBF7">
        <w:rPr>
          <w:sz w:val="22"/>
          <w:szCs w:val="22"/>
        </w:rPr>
        <w:t xml:space="preserve">) </w:t>
      </w:r>
      <w:r w:rsidRPr="0A74BBF7" w:rsidR="00641A1F">
        <w:rPr>
          <w:sz w:val="22"/>
          <w:szCs w:val="22"/>
        </w:rPr>
        <w:t xml:space="preserve">Project. </w:t>
      </w:r>
      <w:r w:rsidRPr="0A74BBF7">
        <w:rPr>
          <w:sz w:val="22"/>
          <w:szCs w:val="22"/>
        </w:rPr>
        <w:t>New Jersey Department of Health, January 2019–</w:t>
      </w:r>
      <w:r w:rsidRPr="0A74BBF7" w:rsidR="009048EE">
        <w:rPr>
          <w:sz w:val="22"/>
          <w:szCs w:val="22"/>
        </w:rPr>
        <w:t>March</w:t>
      </w:r>
      <w:r w:rsidRPr="0A74BBF7">
        <w:rPr>
          <w:sz w:val="22"/>
          <w:szCs w:val="22"/>
        </w:rPr>
        <w:t xml:space="preserve"> 202</w:t>
      </w:r>
      <w:r w:rsidRPr="0A74BBF7" w:rsidR="34A8E509">
        <w:rPr>
          <w:sz w:val="22"/>
          <w:szCs w:val="22"/>
        </w:rPr>
        <w:t>6</w:t>
      </w:r>
      <w:r w:rsidRPr="0A74BBF7">
        <w:rPr>
          <w:sz w:val="22"/>
          <w:szCs w:val="22"/>
        </w:rPr>
        <w:t>, $</w:t>
      </w:r>
      <w:r w:rsidRPr="0A74BBF7" w:rsidR="68B04F4B">
        <w:rPr>
          <w:sz w:val="22"/>
          <w:szCs w:val="22"/>
        </w:rPr>
        <w:t>2</w:t>
      </w:r>
      <w:r w:rsidRPr="0A74BBF7">
        <w:rPr>
          <w:sz w:val="22"/>
          <w:szCs w:val="22"/>
        </w:rPr>
        <w:t>,</w:t>
      </w:r>
      <w:r w:rsidRPr="0A74BBF7" w:rsidR="266430A9">
        <w:rPr>
          <w:sz w:val="22"/>
          <w:szCs w:val="22"/>
        </w:rPr>
        <w:t>6</w:t>
      </w:r>
      <w:r w:rsidRPr="0A74BBF7">
        <w:rPr>
          <w:sz w:val="22"/>
          <w:szCs w:val="22"/>
        </w:rPr>
        <w:t>00,000.</w:t>
      </w:r>
    </w:p>
    <w:p w:rsidR="00E83A56" w:rsidP="00EA2629" w:rsidRDefault="00E83A56" w14:paraId="2B77D1F5" w14:textId="77777777">
      <w:pPr>
        <w:keepLines/>
        <w:rPr>
          <w:sz w:val="22"/>
          <w:szCs w:val="22"/>
        </w:rPr>
      </w:pPr>
    </w:p>
    <w:p w:rsidRPr="002A6A03" w:rsidR="00E83A56" w:rsidP="00E83A56" w:rsidRDefault="00E83A56" w14:paraId="3757CEE5" w14:textId="5D092514">
      <w:pPr>
        <w:rPr>
          <w:sz w:val="22"/>
          <w:szCs w:val="22"/>
        </w:rPr>
      </w:pPr>
      <w:r>
        <w:rPr>
          <w:sz w:val="22"/>
          <w:szCs w:val="22"/>
        </w:rPr>
        <w:t xml:space="preserve">Principal </w:t>
      </w:r>
      <w:r w:rsidRPr="002A6A03">
        <w:rPr>
          <w:sz w:val="22"/>
          <w:szCs w:val="22"/>
        </w:rPr>
        <w:t xml:space="preserve">Investigator (S. Chakravarty, </w:t>
      </w:r>
      <w:r>
        <w:rPr>
          <w:sz w:val="22"/>
          <w:szCs w:val="22"/>
        </w:rPr>
        <w:t xml:space="preserve">original </w:t>
      </w:r>
      <w:r w:rsidRPr="002A6A03">
        <w:rPr>
          <w:sz w:val="22"/>
          <w:szCs w:val="22"/>
        </w:rPr>
        <w:t xml:space="preserve">PI), Evaluating the New Jersey </w:t>
      </w:r>
      <w:proofErr w:type="spellStart"/>
      <w:r w:rsidRPr="002A6A03">
        <w:rPr>
          <w:sz w:val="22"/>
          <w:szCs w:val="22"/>
        </w:rPr>
        <w:t>FamilyCare</w:t>
      </w:r>
      <w:proofErr w:type="spellEnd"/>
      <w:r w:rsidRPr="002A6A03">
        <w:rPr>
          <w:sz w:val="22"/>
          <w:szCs w:val="22"/>
        </w:rPr>
        <w:t xml:space="preserve"> Comprehensive Medicaid Waiver Demonstration (renewal). New Jersey Department of Human Services, Division of Medical Assistance and Health Services, January 2019–December 2023</w:t>
      </w:r>
      <w:r w:rsidR="00860BD0">
        <w:rPr>
          <w:sz w:val="22"/>
          <w:szCs w:val="22"/>
        </w:rPr>
        <w:t xml:space="preserve"> (extension pending)</w:t>
      </w:r>
      <w:r w:rsidRPr="002A6A03">
        <w:rPr>
          <w:sz w:val="22"/>
          <w:szCs w:val="22"/>
        </w:rPr>
        <w:t>, $3,531,411.</w:t>
      </w:r>
    </w:p>
    <w:p w:rsidR="508A26C3" w:rsidP="508A26C3" w:rsidRDefault="508A26C3" w14:paraId="62EE63AE" w14:textId="1AD5629A">
      <w:pPr>
        <w:keepNext/>
        <w:keepLines/>
        <w:rPr>
          <w:b/>
          <w:bCs/>
          <w:sz w:val="22"/>
          <w:szCs w:val="22"/>
          <w:u w:val="single"/>
        </w:rPr>
      </w:pPr>
    </w:p>
    <w:p w:rsidRPr="003D3DDE" w:rsidR="00730DF9" w:rsidP="00730DF9" w:rsidRDefault="00730DF9" w14:paraId="15040D53" w14:textId="1C2FABFA">
      <w:pPr>
        <w:keepLines/>
        <w:rPr>
          <w:b/>
          <w:sz w:val="22"/>
          <w:szCs w:val="22"/>
        </w:rPr>
      </w:pPr>
      <w:r w:rsidRPr="002A6A03">
        <w:rPr>
          <w:b/>
          <w:sz w:val="22"/>
          <w:szCs w:val="22"/>
          <w:u w:val="single"/>
        </w:rPr>
        <w:t xml:space="preserve">Current </w:t>
      </w:r>
      <w:r w:rsidRPr="007D4058">
        <w:rPr>
          <w:b/>
          <w:sz w:val="22"/>
          <w:szCs w:val="22"/>
          <w:u w:val="single"/>
        </w:rPr>
        <w:t xml:space="preserve">Grants </w:t>
      </w:r>
      <w:r>
        <w:rPr>
          <w:b/>
          <w:sz w:val="22"/>
          <w:szCs w:val="22"/>
          <w:u w:val="single"/>
        </w:rPr>
        <w:t>Other Roles</w:t>
      </w:r>
    </w:p>
    <w:p w:rsidR="00BA44E1" w:rsidP="00BA44E1" w:rsidRDefault="00343B94" w14:paraId="490A5649" w14:textId="6A1FD03A">
      <w:pPr>
        <w:rPr>
          <w:sz w:val="22"/>
          <w:szCs w:val="22"/>
        </w:rPr>
      </w:pPr>
      <w:r>
        <w:rPr>
          <w:sz w:val="22"/>
          <w:szCs w:val="22"/>
        </w:rPr>
        <w:t>Investigator</w:t>
      </w:r>
      <w:r w:rsidRPr="00EC6CD2" w:rsidR="00BA44E1">
        <w:rPr>
          <w:sz w:val="22"/>
          <w:szCs w:val="22"/>
        </w:rPr>
        <w:t xml:space="preserve"> (E. </w:t>
      </w:r>
      <w:proofErr w:type="spellStart"/>
      <w:r w:rsidRPr="00EC6CD2" w:rsidR="00BA44E1">
        <w:rPr>
          <w:sz w:val="22"/>
          <w:szCs w:val="22"/>
        </w:rPr>
        <w:t>Tiderington</w:t>
      </w:r>
      <w:proofErr w:type="spellEnd"/>
      <w:r w:rsidRPr="00EC6CD2" w:rsidR="00BA44E1">
        <w:rPr>
          <w:sz w:val="22"/>
          <w:szCs w:val="22"/>
        </w:rPr>
        <w:t xml:space="preserve"> PI), Investigating Predictors of Successful Exits from Permanent Supportive Housing.  National Alliance to End Homelessness.  </w:t>
      </w:r>
      <w:r w:rsidR="00BE32DC">
        <w:rPr>
          <w:sz w:val="22"/>
          <w:szCs w:val="22"/>
        </w:rPr>
        <w:t>Oct</w:t>
      </w:r>
      <w:r w:rsidR="00152E3F">
        <w:rPr>
          <w:sz w:val="22"/>
          <w:szCs w:val="22"/>
        </w:rPr>
        <w:t>ober</w:t>
      </w:r>
      <w:r w:rsidRPr="00EC6CD2" w:rsidR="00BA44E1">
        <w:rPr>
          <w:sz w:val="22"/>
          <w:szCs w:val="22"/>
        </w:rPr>
        <w:t xml:space="preserve"> 2023-</w:t>
      </w:r>
      <w:r w:rsidR="00BE32DC">
        <w:rPr>
          <w:sz w:val="22"/>
          <w:szCs w:val="22"/>
        </w:rPr>
        <w:t>Sept</w:t>
      </w:r>
      <w:r w:rsidR="00152E3F">
        <w:rPr>
          <w:sz w:val="22"/>
          <w:szCs w:val="22"/>
        </w:rPr>
        <w:t>ember</w:t>
      </w:r>
      <w:r w:rsidRPr="00EC6CD2" w:rsidR="00BA44E1">
        <w:rPr>
          <w:sz w:val="22"/>
          <w:szCs w:val="22"/>
        </w:rPr>
        <w:t xml:space="preserve"> 2025. $</w:t>
      </w:r>
      <w:r w:rsidR="00BE32DC">
        <w:rPr>
          <w:sz w:val="22"/>
          <w:szCs w:val="22"/>
        </w:rPr>
        <w:t>241,298</w:t>
      </w:r>
      <w:r w:rsidRPr="00EC6CD2" w:rsidR="00BA44E1">
        <w:rPr>
          <w:sz w:val="22"/>
          <w:szCs w:val="22"/>
        </w:rPr>
        <w:t>.</w:t>
      </w:r>
    </w:p>
    <w:p w:rsidRPr="00413BF5" w:rsidR="00454345" w:rsidP="00454345" w:rsidRDefault="00454345" w14:paraId="769BE4C5" w14:textId="77777777">
      <w:pPr>
        <w:pStyle w:val="ColorfulList-Accent11"/>
        <w:tabs>
          <w:tab w:val="left" w:pos="-1440"/>
          <w:tab w:val="left" w:pos="-720"/>
          <w:tab w:val="left" w:pos="0"/>
          <w:tab w:val="left" w:pos="720"/>
          <w:tab w:val="left" w:pos="1440"/>
          <w:tab w:val="left" w:pos="2160"/>
          <w:tab w:val="left" w:pos="2880"/>
          <w:tab w:val="left" w:pos="3600"/>
          <w:tab w:val="left" w:pos="4320"/>
          <w:tab w:val="left" w:pos="5040"/>
          <w:tab w:val="left" w:pos="5184"/>
          <w:tab w:val="left" w:pos="5760"/>
          <w:tab w:val="left" w:pos="6048"/>
          <w:tab w:val="left" w:pos="6480"/>
          <w:tab w:val="left" w:pos="7200"/>
          <w:tab w:val="left" w:pos="7920"/>
          <w:tab w:val="left" w:pos="8640"/>
          <w:tab w:val="left" w:pos="9360"/>
        </w:tabs>
        <w:ind w:left="0"/>
        <w:rPr>
          <w:color w:val="000000"/>
          <w:sz w:val="24"/>
        </w:rPr>
      </w:pPr>
    </w:p>
    <w:p w:rsidRPr="00413BF5" w:rsidR="0041645C" w:rsidP="0041645C" w:rsidRDefault="0041645C" w14:paraId="21C54777" w14:textId="77777777">
      <w:pPr>
        <w:rPr>
          <w:sz w:val="22"/>
          <w:szCs w:val="22"/>
        </w:rPr>
      </w:pPr>
      <w:r w:rsidRPr="00413BF5">
        <w:rPr>
          <w:sz w:val="22"/>
          <w:szCs w:val="22"/>
        </w:rPr>
        <w:t>Investigator (J. Tsui PI). Advancing Implementation of Evidence-Based Strategies for HPV Vaccination in Safety-Net Primary Care Settings. National Cancer Institute (R37CA242541), August 2020-April 2024, $</w:t>
      </w:r>
      <w:r>
        <w:rPr>
          <w:sz w:val="22"/>
          <w:szCs w:val="22"/>
        </w:rPr>
        <w:t>366,920 (current year).</w:t>
      </w:r>
    </w:p>
    <w:p w:rsidR="0041645C" w:rsidP="00454345" w:rsidRDefault="0041645C" w14:paraId="7D0661BF" w14:textId="77777777">
      <w:pPr>
        <w:keepLines/>
        <w:rPr>
          <w:sz w:val="22"/>
          <w:szCs w:val="22"/>
        </w:rPr>
      </w:pPr>
    </w:p>
    <w:p w:rsidRPr="00F40B24" w:rsidR="00454345" w:rsidP="00454345" w:rsidRDefault="00454345" w14:paraId="33BCA503" w14:textId="25F682D8">
      <w:pPr>
        <w:keepLines/>
        <w:rPr>
          <w:sz w:val="22"/>
          <w:szCs w:val="22"/>
        </w:rPr>
      </w:pPr>
      <w:r w:rsidRPr="00700BC3">
        <w:rPr>
          <w:sz w:val="22"/>
          <w:szCs w:val="22"/>
        </w:rPr>
        <w:t>Investigator (T. Mackie</w:t>
      </w:r>
      <w:r>
        <w:rPr>
          <w:sz w:val="22"/>
          <w:szCs w:val="22"/>
        </w:rPr>
        <w:t>, N. Byatt</w:t>
      </w:r>
      <w:r w:rsidRPr="00700BC3">
        <w:rPr>
          <w:sz w:val="22"/>
          <w:szCs w:val="22"/>
        </w:rPr>
        <w:t xml:space="preserve">, </w:t>
      </w:r>
      <w:r w:rsidR="00B62135">
        <w:rPr>
          <w:sz w:val="22"/>
          <w:szCs w:val="22"/>
        </w:rPr>
        <w:t>M</w:t>
      </w:r>
      <w:r w:rsidRPr="00700BC3">
        <w:rPr>
          <w:sz w:val="22"/>
          <w:szCs w:val="22"/>
        </w:rPr>
        <w:t>PI</w:t>
      </w:r>
      <w:r>
        <w:rPr>
          <w:sz w:val="22"/>
          <w:szCs w:val="22"/>
        </w:rPr>
        <w:t>s</w:t>
      </w:r>
      <w:r w:rsidRPr="00700BC3">
        <w:rPr>
          <w:sz w:val="22"/>
          <w:szCs w:val="22"/>
        </w:rPr>
        <w:t xml:space="preserve">), </w:t>
      </w:r>
      <w:r w:rsidRPr="00F40B24">
        <w:rPr>
          <w:sz w:val="22"/>
          <w:szCs w:val="22"/>
        </w:rPr>
        <w:t>Comparative Effectiveness of Perinatal Psychiatry Access Programs</w:t>
      </w:r>
      <w:r w:rsidRPr="00700BC3">
        <w:rPr>
          <w:sz w:val="22"/>
          <w:szCs w:val="22"/>
        </w:rPr>
        <w:t xml:space="preserve">.  </w:t>
      </w:r>
      <w:r>
        <w:rPr>
          <w:sz w:val="22"/>
          <w:szCs w:val="22"/>
        </w:rPr>
        <w:t>Patient-Centered Outcomes Research Institute (PCORI),</w:t>
      </w:r>
      <w:r w:rsidRPr="00700BC3">
        <w:rPr>
          <w:sz w:val="22"/>
          <w:szCs w:val="22"/>
        </w:rPr>
        <w:t xml:space="preserve"> October 20</w:t>
      </w:r>
      <w:r>
        <w:rPr>
          <w:sz w:val="22"/>
          <w:szCs w:val="22"/>
        </w:rPr>
        <w:t>20–April 2023</w:t>
      </w:r>
      <w:r w:rsidRPr="00700BC3">
        <w:rPr>
          <w:sz w:val="22"/>
          <w:szCs w:val="22"/>
        </w:rPr>
        <w:t xml:space="preserve">, </w:t>
      </w:r>
      <w:r w:rsidRPr="00F40B24">
        <w:rPr>
          <w:sz w:val="22"/>
          <w:szCs w:val="22"/>
        </w:rPr>
        <w:t>$4,192,436</w:t>
      </w:r>
      <w:r>
        <w:rPr>
          <w:sz w:val="22"/>
          <w:szCs w:val="22"/>
        </w:rPr>
        <w:t>.</w:t>
      </w:r>
    </w:p>
    <w:p w:rsidRPr="002A6A03" w:rsidR="005F797A" w:rsidP="00FB4A0D" w:rsidRDefault="005F797A" w14:paraId="33682537" w14:textId="77777777">
      <w:pPr>
        <w:widowControl/>
        <w:rPr>
          <w:sz w:val="22"/>
          <w:szCs w:val="22"/>
        </w:rPr>
      </w:pPr>
    </w:p>
    <w:p w:rsidRPr="002A6A03" w:rsidR="00730DF9" w:rsidP="0038283E" w:rsidRDefault="00730DF9" w14:paraId="3CC5C9B3" w14:textId="615185CA">
      <w:pPr>
        <w:keepNext/>
        <w:keepLines/>
        <w:rPr>
          <w:sz w:val="22"/>
          <w:szCs w:val="22"/>
        </w:rPr>
      </w:pPr>
      <w:bookmarkStart w:name="_Hlk85785108" w:id="1"/>
      <w:r w:rsidRPr="002A6A03">
        <w:rPr>
          <w:b/>
          <w:sz w:val="22"/>
          <w:szCs w:val="22"/>
          <w:u w:val="single"/>
        </w:rPr>
        <w:t>Current Contracts</w:t>
      </w:r>
      <w:r>
        <w:rPr>
          <w:b/>
          <w:sz w:val="22"/>
          <w:szCs w:val="22"/>
          <w:u w:val="single"/>
        </w:rPr>
        <w:t xml:space="preserve"> Other Roles</w:t>
      </w:r>
    </w:p>
    <w:bookmarkEnd w:id="1"/>
    <w:p w:rsidR="0052015C" w:rsidP="00AB100E" w:rsidRDefault="0052015C" w14:paraId="2FFA5FAC" w14:textId="0BBC6E3A">
      <w:pPr>
        <w:keepNext/>
        <w:widowControl/>
        <w:rPr>
          <w:bCs/>
          <w:i/>
          <w:iCs/>
          <w:sz w:val="22"/>
          <w:szCs w:val="22"/>
        </w:rPr>
      </w:pPr>
      <w:r>
        <w:rPr>
          <w:bCs/>
          <w:i/>
          <w:iCs/>
          <w:sz w:val="22"/>
          <w:szCs w:val="22"/>
        </w:rPr>
        <w:t>None</w:t>
      </w:r>
    </w:p>
    <w:p w:rsidRPr="0052015C" w:rsidR="0052015C" w:rsidP="00AB100E" w:rsidRDefault="0052015C" w14:paraId="05CD7430" w14:textId="77777777">
      <w:pPr>
        <w:keepNext/>
        <w:widowControl/>
        <w:rPr>
          <w:bCs/>
          <w:i/>
          <w:iCs/>
          <w:sz w:val="22"/>
          <w:szCs w:val="22"/>
        </w:rPr>
      </w:pPr>
    </w:p>
    <w:p w:rsidRPr="00F80266" w:rsidR="008F37B4" w:rsidP="00AB100E" w:rsidRDefault="008F37B4" w14:paraId="0BC4E7C4" w14:textId="007FB60A">
      <w:pPr>
        <w:keepNext/>
        <w:widowControl/>
        <w:rPr>
          <w:b/>
          <w:sz w:val="22"/>
          <w:szCs w:val="22"/>
          <w:u w:val="single"/>
        </w:rPr>
      </w:pPr>
      <w:r w:rsidRPr="002A6A03">
        <w:rPr>
          <w:b/>
          <w:sz w:val="22"/>
          <w:szCs w:val="22"/>
          <w:u w:val="single"/>
        </w:rPr>
        <w:t xml:space="preserve">Past </w:t>
      </w:r>
      <w:r w:rsidRPr="002A6A03" w:rsidR="003521E7">
        <w:rPr>
          <w:b/>
          <w:sz w:val="22"/>
          <w:szCs w:val="22"/>
          <w:u w:val="single"/>
        </w:rPr>
        <w:t>Grants</w:t>
      </w:r>
      <w:r w:rsidR="0052015C">
        <w:rPr>
          <w:b/>
          <w:sz w:val="22"/>
          <w:szCs w:val="22"/>
          <w:u w:val="single"/>
        </w:rPr>
        <w:t xml:space="preserve"> &amp; Contracts</w:t>
      </w:r>
    </w:p>
    <w:p w:rsidR="0052015C" w:rsidP="0052015C" w:rsidRDefault="0052015C" w14:paraId="6A2D5F5B" w14:textId="77777777">
      <w:pPr>
        <w:keepLines/>
        <w:spacing w:after="160" w:line="259" w:lineRule="auto"/>
        <w:rPr>
          <w:b/>
          <w:sz w:val="22"/>
          <w:szCs w:val="22"/>
          <w:u w:val="single"/>
        </w:rPr>
      </w:pPr>
      <w:r w:rsidRPr="00413BF5">
        <w:rPr>
          <w:sz w:val="22"/>
          <w:szCs w:val="22"/>
        </w:rPr>
        <w:t>Investigator (</w:t>
      </w:r>
      <w:r>
        <w:rPr>
          <w:sz w:val="22"/>
          <w:szCs w:val="22"/>
        </w:rPr>
        <w:t xml:space="preserve">M. </w:t>
      </w:r>
      <w:r w:rsidRPr="00413BF5">
        <w:rPr>
          <w:sz w:val="22"/>
          <w:szCs w:val="22"/>
        </w:rPr>
        <w:t>Agrawal PI), Assessment of Hudson County Opioid Crisis Response Strategy.  Hudson County (NJ) Department of Human Services, May 2021-</w:t>
      </w:r>
      <w:r>
        <w:rPr>
          <w:sz w:val="22"/>
          <w:szCs w:val="22"/>
        </w:rPr>
        <w:t>Sept.</w:t>
      </w:r>
      <w:r w:rsidRPr="00CB770B">
        <w:rPr>
          <w:sz w:val="22"/>
          <w:szCs w:val="22"/>
        </w:rPr>
        <w:t xml:space="preserve"> 202</w:t>
      </w:r>
      <w:r>
        <w:rPr>
          <w:sz w:val="22"/>
          <w:szCs w:val="22"/>
        </w:rPr>
        <w:t xml:space="preserve">3, </w:t>
      </w:r>
      <w:r w:rsidRPr="00D84502">
        <w:rPr>
          <w:sz w:val="22"/>
          <w:szCs w:val="22"/>
        </w:rPr>
        <w:t>$239,205</w:t>
      </w:r>
      <w:r>
        <w:rPr>
          <w:sz w:val="22"/>
          <w:szCs w:val="22"/>
        </w:rPr>
        <w:t>.</w:t>
      </w:r>
    </w:p>
    <w:p w:rsidR="00637210" w:rsidP="00637210" w:rsidRDefault="00637210" w14:paraId="76314419" w14:textId="77777777">
      <w:pPr>
        <w:rPr>
          <w:sz w:val="22"/>
          <w:szCs w:val="22"/>
        </w:rPr>
      </w:pPr>
      <w:r w:rsidRPr="00241D36">
        <w:rPr>
          <w:sz w:val="22"/>
          <w:szCs w:val="22"/>
        </w:rPr>
        <w:t>Investigator (A. Kline PI), Evaluation of Emergency Department Peer Recovery Support for Opioid Overdose Survivors, Arnold Ventures, Jan. 2021-</w:t>
      </w:r>
      <w:r>
        <w:rPr>
          <w:sz w:val="22"/>
          <w:szCs w:val="22"/>
        </w:rPr>
        <w:t>August 2023</w:t>
      </w:r>
      <w:r w:rsidRPr="00241D36">
        <w:rPr>
          <w:sz w:val="22"/>
          <w:szCs w:val="22"/>
        </w:rPr>
        <w:t>, $352,291.</w:t>
      </w:r>
      <w:r w:rsidRPr="00413BF5">
        <w:rPr>
          <w:sz w:val="22"/>
          <w:szCs w:val="22"/>
        </w:rPr>
        <w:t xml:space="preserve"> </w:t>
      </w:r>
    </w:p>
    <w:p w:rsidR="0041645C" w:rsidP="00FE7DA1" w:rsidRDefault="0041645C" w14:paraId="20BBA73E" w14:textId="77777777">
      <w:pPr>
        <w:rPr>
          <w:sz w:val="22"/>
        </w:rPr>
      </w:pPr>
    </w:p>
    <w:p w:rsidRPr="002A6A03" w:rsidR="00CC7AA9" w:rsidP="00CC7AA9" w:rsidRDefault="00CC7AA9" w14:paraId="52D77211" w14:textId="77777777">
      <w:pPr>
        <w:keepLines/>
        <w:rPr>
          <w:sz w:val="22"/>
          <w:szCs w:val="22"/>
        </w:rPr>
      </w:pPr>
      <w:r w:rsidRPr="002A6A03">
        <w:rPr>
          <w:sz w:val="22"/>
          <w:szCs w:val="22"/>
        </w:rPr>
        <w:t>Co-Mentor (J. Tsui PI</w:t>
      </w:r>
      <w:r>
        <w:rPr>
          <w:sz w:val="22"/>
          <w:szCs w:val="22"/>
        </w:rPr>
        <w:t>, Univ. of Southern California</w:t>
      </w:r>
      <w:r w:rsidRPr="002A6A03">
        <w:rPr>
          <w:sz w:val="22"/>
          <w:szCs w:val="22"/>
        </w:rPr>
        <w:t>), Health Care Delivery and Care Transitions for Underserved Cancer Patients.  American Cancer Society Mentored Research Scholar Grant. (MRSG-17-099-01-CPHPS), July 2017–</w:t>
      </w:r>
      <w:r>
        <w:rPr>
          <w:sz w:val="22"/>
          <w:szCs w:val="22"/>
        </w:rPr>
        <w:t>Dec.</w:t>
      </w:r>
      <w:r w:rsidRPr="002A6A03">
        <w:rPr>
          <w:sz w:val="22"/>
          <w:szCs w:val="22"/>
        </w:rPr>
        <w:t xml:space="preserve"> 2022</w:t>
      </w:r>
      <w:r>
        <w:rPr>
          <w:sz w:val="22"/>
          <w:szCs w:val="22"/>
        </w:rPr>
        <w:t xml:space="preserve">, </w:t>
      </w:r>
      <w:r w:rsidRPr="002A6A03">
        <w:rPr>
          <w:sz w:val="22"/>
          <w:szCs w:val="22"/>
        </w:rPr>
        <w:t>$</w:t>
      </w:r>
      <w:r>
        <w:rPr>
          <w:sz w:val="22"/>
          <w:szCs w:val="22"/>
        </w:rPr>
        <w:t>4</w:t>
      </w:r>
      <w:r w:rsidRPr="002A6A03">
        <w:rPr>
          <w:sz w:val="22"/>
          <w:szCs w:val="22"/>
        </w:rPr>
        <w:t>29,000.</w:t>
      </w:r>
    </w:p>
    <w:p w:rsidR="00CC7AA9" w:rsidP="00CC7AA9" w:rsidRDefault="00CC7AA9" w14:paraId="2E3FD51D" w14:textId="77777777">
      <w:pPr>
        <w:rPr>
          <w:sz w:val="22"/>
        </w:rPr>
      </w:pPr>
    </w:p>
    <w:p w:rsidR="00FE7DA1" w:rsidP="00FE7DA1" w:rsidRDefault="00FE7DA1" w14:paraId="61C0E2E7" w14:textId="363C3C18">
      <w:pPr>
        <w:rPr>
          <w:sz w:val="22"/>
        </w:rPr>
      </w:pPr>
      <w:r w:rsidRPr="00241D36">
        <w:rPr>
          <w:sz w:val="22"/>
        </w:rPr>
        <w:t xml:space="preserve">Mentor (B. </w:t>
      </w:r>
      <w:proofErr w:type="spellStart"/>
      <w:r w:rsidRPr="00241D36">
        <w:rPr>
          <w:sz w:val="22"/>
        </w:rPr>
        <w:t>Kamitaki</w:t>
      </w:r>
      <w:proofErr w:type="spellEnd"/>
      <w:r w:rsidRPr="00241D36">
        <w:rPr>
          <w:sz w:val="22"/>
        </w:rPr>
        <w:t xml:space="preserve"> PI), Addressing Barriers to Comprehensive Epilepsy Care: A Mixed-Methods Study Program, American Epilepsy Society, Research and Training Fellowship for Clinicians, $50,000.  Oct. 2021-Sept. 2022.</w:t>
      </w:r>
      <w:r w:rsidRPr="00413BF5">
        <w:rPr>
          <w:sz w:val="22"/>
        </w:rPr>
        <w:t xml:space="preserve">  </w:t>
      </w:r>
    </w:p>
    <w:p w:rsidR="00E30F21" w:rsidP="00FE7DA1" w:rsidRDefault="00E30F21" w14:paraId="512B5AF0" w14:textId="77777777">
      <w:pPr>
        <w:rPr>
          <w:sz w:val="22"/>
        </w:rPr>
      </w:pPr>
    </w:p>
    <w:p w:rsidRPr="00413BF5" w:rsidR="001D4ECA" w:rsidP="001D4ECA" w:rsidRDefault="001D4ECA" w14:paraId="759F44D2" w14:textId="1657105C">
      <w:pPr>
        <w:pStyle w:val="ColorfulList-Accent11"/>
        <w:tabs>
          <w:tab w:val="left" w:pos="-1440"/>
          <w:tab w:val="left" w:pos="-720"/>
          <w:tab w:val="left" w:pos="0"/>
          <w:tab w:val="left" w:pos="720"/>
          <w:tab w:val="left" w:pos="1440"/>
          <w:tab w:val="left" w:pos="2160"/>
          <w:tab w:val="left" w:pos="2880"/>
          <w:tab w:val="left" w:pos="3600"/>
          <w:tab w:val="left" w:pos="4320"/>
          <w:tab w:val="left" w:pos="5040"/>
          <w:tab w:val="left" w:pos="5184"/>
          <w:tab w:val="left" w:pos="5760"/>
          <w:tab w:val="left" w:pos="6048"/>
          <w:tab w:val="left" w:pos="6480"/>
          <w:tab w:val="left" w:pos="7200"/>
          <w:tab w:val="left" w:pos="7920"/>
          <w:tab w:val="left" w:pos="8640"/>
          <w:tab w:val="left" w:pos="9360"/>
        </w:tabs>
        <w:ind w:left="0"/>
        <w:rPr>
          <w:rFonts w:ascii="Times New Roman" w:hAnsi="Times New Roman" w:cs="Times New Roman"/>
          <w:color w:val="000000"/>
        </w:rPr>
      </w:pPr>
      <w:r w:rsidRPr="00413BF5">
        <w:rPr>
          <w:rFonts w:ascii="Times New Roman" w:hAnsi="Times New Roman" w:cs="Times New Roman"/>
          <w:color w:val="000000"/>
        </w:rPr>
        <w:t xml:space="preserve">Mentor (S. Bhuyan PI), COVID-19 New Jersey Community Impact Survey, </w:t>
      </w:r>
      <w:r>
        <w:rPr>
          <w:rFonts w:ascii="Times New Roman" w:hAnsi="Times New Roman" w:cs="Times New Roman"/>
          <w:color w:val="000000"/>
        </w:rPr>
        <w:t xml:space="preserve">Rutgers </w:t>
      </w:r>
      <w:r w:rsidRPr="00413BF5">
        <w:rPr>
          <w:rFonts w:ascii="Times New Roman" w:hAnsi="Times New Roman" w:cs="Times New Roman"/>
          <w:color w:val="000000"/>
        </w:rPr>
        <w:t>Bloustein School Healthy Communities Pilot Grant</w:t>
      </w:r>
      <w:r>
        <w:rPr>
          <w:rFonts w:ascii="Times New Roman" w:hAnsi="Times New Roman" w:cs="Times New Roman"/>
          <w:color w:val="000000"/>
        </w:rPr>
        <w:t>.</w:t>
      </w:r>
      <w:r w:rsidRPr="00413BF5">
        <w:rPr>
          <w:rFonts w:ascii="Times New Roman" w:hAnsi="Times New Roman" w:cs="Times New Roman"/>
          <w:color w:val="000000"/>
        </w:rPr>
        <w:t xml:space="preserve"> Sept. 2020-Aug. 2022</w:t>
      </w:r>
      <w:r w:rsidR="00CC7AA9">
        <w:rPr>
          <w:rFonts w:ascii="Times New Roman" w:hAnsi="Times New Roman" w:cs="Times New Roman"/>
          <w:color w:val="000000"/>
        </w:rPr>
        <w:t>.</w:t>
      </w:r>
      <w:r w:rsidRPr="00413BF5">
        <w:rPr>
          <w:rFonts w:ascii="Times New Roman" w:hAnsi="Times New Roman" w:cs="Times New Roman"/>
          <w:color w:val="000000"/>
        </w:rPr>
        <w:t xml:space="preserve"> </w:t>
      </w:r>
      <w:r w:rsidRPr="00413BF5" w:rsidR="00C61942">
        <w:rPr>
          <w:rFonts w:ascii="Times New Roman" w:hAnsi="Times New Roman" w:cs="Times New Roman"/>
          <w:color w:val="000000"/>
        </w:rPr>
        <w:t>$25,000</w:t>
      </w:r>
      <w:r w:rsidR="00C61942">
        <w:rPr>
          <w:rFonts w:ascii="Times New Roman" w:hAnsi="Times New Roman" w:cs="Times New Roman"/>
          <w:color w:val="000000"/>
        </w:rPr>
        <w:t>.</w:t>
      </w:r>
    </w:p>
    <w:p w:rsidR="001D4ECA" w:rsidP="009937F8" w:rsidRDefault="001D4ECA" w14:paraId="6FCE5469" w14:textId="77777777">
      <w:pPr>
        <w:rPr>
          <w:sz w:val="22"/>
          <w:szCs w:val="22"/>
        </w:rPr>
      </w:pPr>
    </w:p>
    <w:p w:rsidR="009937F8" w:rsidP="009937F8" w:rsidRDefault="009937F8" w14:paraId="7094A87E" w14:textId="60C48FD2">
      <w:pPr>
        <w:rPr>
          <w:sz w:val="22"/>
          <w:szCs w:val="22"/>
        </w:rPr>
      </w:pPr>
      <w:r>
        <w:rPr>
          <w:sz w:val="22"/>
          <w:szCs w:val="22"/>
        </w:rPr>
        <w:t xml:space="preserve">Co-Principal Investigator (with Carl Van Horn), </w:t>
      </w:r>
      <w:r w:rsidRPr="0075465B">
        <w:rPr>
          <w:sz w:val="22"/>
          <w:szCs w:val="22"/>
        </w:rPr>
        <w:t>Feasibility of Integrating Mental Health Supports in the New Jersey Unemployment Insurance System</w:t>
      </w:r>
      <w:r>
        <w:rPr>
          <w:sz w:val="22"/>
          <w:szCs w:val="22"/>
        </w:rPr>
        <w:t>. New Jersey Policy Lab (internal Rutgers), April 2021-March 2022. $10,921.</w:t>
      </w:r>
    </w:p>
    <w:p w:rsidR="009937F8" w:rsidP="009937F8" w:rsidRDefault="009937F8" w14:paraId="1210E136" w14:textId="77777777">
      <w:pPr>
        <w:rPr>
          <w:sz w:val="22"/>
          <w:szCs w:val="22"/>
        </w:rPr>
      </w:pPr>
    </w:p>
    <w:p w:rsidR="00AE0D93" w:rsidP="001D2243" w:rsidRDefault="00AE0D93" w14:paraId="1642F588" w14:textId="77777777">
      <w:pPr>
        <w:spacing w:after="160" w:line="259" w:lineRule="auto"/>
        <w:rPr>
          <w:sz w:val="22"/>
          <w:szCs w:val="22"/>
        </w:rPr>
      </w:pPr>
      <w:r w:rsidRPr="00AE0D93">
        <w:rPr>
          <w:sz w:val="22"/>
          <w:szCs w:val="22"/>
        </w:rPr>
        <w:t xml:space="preserve">Co-Mentor (F. </w:t>
      </w:r>
      <w:proofErr w:type="spellStart"/>
      <w:r w:rsidRPr="00AE0D93">
        <w:rPr>
          <w:sz w:val="22"/>
          <w:szCs w:val="22"/>
        </w:rPr>
        <w:t>Muchomba</w:t>
      </w:r>
      <w:proofErr w:type="spellEnd"/>
      <w:r w:rsidRPr="00AE0D93">
        <w:rPr>
          <w:sz w:val="22"/>
          <w:szCs w:val="22"/>
        </w:rPr>
        <w:t xml:space="preserve"> PI), Mapping Maternal Health in New Jersey. Robert Wood Johnson Foundation, Policies for Action (P4A) Program, April 2020–March 2022, $250,000.</w:t>
      </w:r>
    </w:p>
    <w:p w:rsidR="001D2243" w:rsidP="001D2243" w:rsidRDefault="001D2243" w14:paraId="2D030D79" w14:textId="0FF3C7C1">
      <w:pPr>
        <w:spacing w:after="160" w:line="259" w:lineRule="auto"/>
        <w:rPr>
          <w:sz w:val="22"/>
          <w:szCs w:val="22"/>
        </w:rPr>
      </w:pPr>
      <w:r>
        <w:rPr>
          <w:sz w:val="22"/>
          <w:szCs w:val="22"/>
        </w:rPr>
        <w:t xml:space="preserve">Investigator (A. Nguyen, PI) </w:t>
      </w:r>
      <w:r w:rsidRPr="002A2D1A">
        <w:rPr>
          <w:sz w:val="22"/>
          <w:szCs w:val="22"/>
        </w:rPr>
        <w:t>Evaluating</w:t>
      </w:r>
      <w:r>
        <w:rPr>
          <w:sz w:val="22"/>
          <w:szCs w:val="22"/>
        </w:rPr>
        <w:t xml:space="preserve"> </w:t>
      </w:r>
      <w:r w:rsidRPr="002A2D1A">
        <w:rPr>
          <w:sz w:val="22"/>
          <w:szCs w:val="22"/>
        </w:rPr>
        <w:t>the</w:t>
      </w:r>
      <w:r>
        <w:rPr>
          <w:sz w:val="22"/>
          <w:szCs w:val="22"/>
        </w:rPr>
        <w:t xml:space="preserve"> </w:t>
      </w:r>
      <w:r w:rsidRPr="002A2D1A">
        <w:rPr>
          <w:sz w:val="22"/>
          <w:szCs w:val="22"/>
        </w:rPr>
        <w:t>COVID-19</w:t>
      </w:r>
      <w:r>
        <w:rPr>
          <w:sz w:val="22"/>
          <w:szCs w:val="22"/>
        </w:rPr>
        <w:t xml:space="preserve"> </w:t>
      </w:r>
      <w:r w:rsidRPr="002A2D1A">
        <w:rPr>
          <w:sz w:val="22"/>
          <w:szCs w:val="22"/>
        </w:rPr>
        <w:t>Emergency</w:t>
      </w:r>
      <w:r>
        <w:rPr>
          <w:sz w:val="22"/>
          <w:szCs w:val="22"/>
        </w:rPr>
        <w:t xml:space="preserve"> </w:t>
      </w:r>
      <w:r w:rsidRPr="002A2D1A">
        <w:rPr>
          <w:sz w:val="22"/>
          <w:szCs w:val="22"/>
        </w:rPr>
        <w:t>Reciprocity</w:t>
      </w:r>
      <w:r>
        <w:rPr>
          <w:sz w:val="22"/>
          <w:szCs w:val="22"/>
        </w:rPr>
        <w:t xml:space="preserve"> </w:t>
      </w:r>
      <w:r w:rsidRPr="002A2D1A">
        <w:rPr>
          <w:sz w:val="22"/>
          <w:szCs w:val="22"/>
        </w:rPr>
        <w:t>Licensure</w:t>
      </w:r>
      <w:r>
        <w:rPr>
          <w:sz w:val="22"/>
          <w:szCs w:val="22"/>
        </w:rPr>
        <w:t xml:space="preserve"> </w:t>
      </w:r>
      <w:r w:rsidRPr="002A2D1A">
        <w:rPr>
          <w:sz w:val="22"/>
          <w:szCs w:val="22"/>
        </w:rPr>
        <w:t>Program in</w:t>
      </w:r>
      <w:r>
        <w:rPr>
          <w:sz w:val="22"/>
          <w:szCs w:val="22"/>
        </w:rPr>
        <w:t xml:space="preserve"> </w:t>
      </w:r>
      <w:r w:rsidRPr="002A2D1A">
        <w:rPr>
          <w:sz w:val="22"/>
          <w:szCs w:val="22"/>
        </w:rPr>
        <w:t>New Jerse</w:t>
      </w:r>
      <w:r>
        <w:rPr>
          <w:sz w:val="22"/>
          <w:szCs w:val="22"/>
        </w:rPr>
        <w:t>y.  Robert Wood Johnson Foundation.  January 2021-December 2021. $35,000</w:t>
      </w:r>
    </w:p>
    <w:p w:rsidR="0099764C" w:rsidP="0099764C" w:rsidRDefault="0099764C" w14:paraId="2306C50E" w14:textId="7CAE67C0">
      <w:pPr>
        <w:keepLines/>
        <w:rPr>
          <w:sz w:val="22"/>
          <w:szCs w:val="22"/>
        </w:rPr>
      </w:pPr>
      <w:r>
        <w:rPr>
          <w:sz w:val="22"/>
          <w:szCs w:val="22"/>
        </w:rPr>
        <w:t xml:space="preserve">Site </w:t>
      </w:r>
      <w:r w:rsidRPr="003521E7">
        <w:rPr>
          <w:sz w:val="22"/>
          <w:szCs w:val="22"/>
        </w:rPr>
        <w:t>Principal Investigator</w:t>
      </w:r>
      <w:r>
        <w:rPr>
          <w:sz w:val="22"/>
          <w:szCs w:val="22"/>
        </w:rPr>
        <w:t xml:space="preserve"> (A. Finkelstein PI, </w:t>
      </w:r>
      <w:r w:rsidRPr="002A6A03">
        <w:rPr>
          <w:sz w:val="22"/>
          <w:szCs w:val="22"/>
        </w:rPr>
        <w:t>Massachusetts Institute of Technology</w:t>
      </w:r>
      <w:r>
        <w:rPr>
          <w:sz w:val="22"/>
          <w:szCs w:val="22"/>
        </w:rPr>
        <w:t>)</w:t>
      </w:r>
      <w:r w:rsidRPr="003521E7">
        <w:rPr>
          <w:sz w:val="22"/>
          <w:szCs w:val="22"/>
        </w:rPr>
        <w:t xml:space="preserve">, </w:t>
      </w:r>
      <w:r>
        <w:rPr>
          <w:sz w:val="22"/>
          <w:szCs w:val="22"/>
        </w:rPr>
        <w:t xml:space="preserve">A Randomized Controlled Trial of Health Care </w:t>
      </w:r>
      <w:proofErr w:type="spellStart"/>
      <w:r>
        <w:rPr>
          <w:sz w:val="22"/>
          <w:szCs w:val="22"/>
        </w:rPr>
        <w:t>Hotspotting</w:t>
      </w:r>
      <w:proofErr w:type="spellEnd"/>
      <w:r w:rsidRPr="003521E7">
        <w:rPr>
          <w:sz w:val="22"/>
          <w:szCs w:val="22"/>
        </w:rPr>
        <w:t xml:space="preserve">. </w:t>
      </w:r>
      <w:r>
        <w:rPr>
          <w:sz w:val="22"/>
          <w:szCs w:val="22"/>
        </w:rPr>
        <w:t>National Institute on Aging (</w:t>
      </w:r>
      <w:r w:rsidRPr="00E52234">
        <w:rPr>
          <w:sz w:val="22"/>
          <w:szCs w:val="22"/>
        </w:rPr>
        <w:t>R01</w:t>
      </w:r>
      <w:r>
        <w:rPr>
          <w:sz w:val="22"/>
          <w:szCs w:val="22"/>
        </w:rPr>
        <w:t>-</w:t>
      </w:r>
      <w:r w:rsidRPr="00E52234">
        <w:rPr>
          <w:sz w:val="22"/>
          <w:szCs w:val="22"/>
        </w:rPr>
        <w:t>AG049897</w:t>
      </w:r>
      <w:r w:rsidRPr="003521E7">
        <w:rPr>
          <w:sz w:val="22"/>
          <w:szCs w:val="22"/>
        </w:rPr>
        <w:t xml:space="preserve">), </w:t>
      </w:r>
      <w:r w:rsidRPr="002A6A03">
        <w:rPr>
          <w:sz w:val="22"/>
          <w:szCs w:val="22"/>
        </w:rPr>
        <w:t>July 2019–April 2021, $46,412.</w:t>
      </w:r>
    </w:p>
    <w:p w:rsidR="0099764C" w:rsidP="0099764C" w:rsidRDefault="0099764C" w14:paraId="55C27B75" w14:textId="77777777">
      <w:pPr>
        <w:keepLines/>
        <w:rPr>
          <w:sz w:val="22"/>
          <w:szCs w:val="22"/>
        </w:rPr>
      </w:pPr>
    </w:p>
    <w:p w:rsidRPr="002A6A03" w:rsidR="0099764C" w:rsidP="0099764C" w:rsidRDefault="0099764C" w14:paraId="21071B63" w14:textId="70F2C800">
      <w:pPr>
        <w:rPr>
          <w:sz w:val="22"/>
          <w:szCs w:val="22"/>
        </w:rPr>
      </w:pPr>
      <w:r w:rsidRPr="002A6A03">
        <w:rPr>
          <w:sz w:val="22"/>
          <w:szCs w:val="22"/>
        </w:rPr>
        <w:t>Multiple Principal Investigator (X. Dong, contact PI), New Jersey Population Health Cohort Study Planning Grant. Robert Wood Johnson Foundation, December 2019–</w:t>
      </w:r>
      <w:r w:rsidR="00B22C32">
        <w:rPr>
          <w:sz w:val="22"/>
          <w:szCs w:val="22"/>
        </w:rPr>
        <w:t xml:space="preserve">March </w:t>
      </w:r>
      <w:r>
        <w:rPr>
          <w:sz w:val="22"/>
          <w:szCs w:val="22"/>
        </w:rPr>
        <w:t>202</w:t>
      </w:r>
      <w:r w:rsidR="00B22C32">
        <w:rPr>
          <w:sz w:val="22"/>
          <w:szCs w:val="22"/>
        </w:rPr>
        <w:t>2</w:t>
      </w:r>
      <w:r w:rsidRPr="002A6A03">
        <w:rPr>
          <w:sz w:val="22"/>
          <w:szCs w:val="22"/>
        </w:rPr>
        <w:t>, $1,110,775.</w:t>
      </w:r>
    </w:p>
    <w:p w:rsidRPr="002A6A03" w:rsidR="0099764C" w:rsidP="0099764C" w:rsidRDefault="0099764C" w14:paraId="28B25D50" w14:textId="77777777">
      <w:pPr>
        <w:rPr>
          <w:sz w:val="22"/>
          <w:szCs w:val="22"/>
        </w:rPr>
      </w:pPr>
    </w:p>
    <w:p w:rsidRPr="002A6A03" w:rsidR="0099764C" w:rsidP="0099764C" w:rsidRDefault="0099764C" w14:paraId="7E449AFC" w14:textId="77777777">
      <w:pPr>
        <w:rPr>
          <w:sz w:val="22"/>
          <w:szCs w:val="22"/>
        </w:rPr>
      </w:pPr>
      <w:r w:rsidRPr="002A6A03">
        <w:rPr>
          <w:sz w:val="22"/>
          <w:szCs w:val="22"/>
        </w:rPr>
        <w:t>Investigator (S. Chakravarty, PI), Identifying and Addressing Patient and System Factors Associated with Racial and Ethnic Disparities in Care of Adults with Intellectual and Developmental Disabilities. Agency for Healthcare Research and Quality (R03), May 2018–April 2021, $99,941.</w:t>
      </w:r>
    </w:p>
    <w:p w:rsidRPr="002A6A03" w:rsidR="0099764C" w:rsidP="0099764C" w:rsidRDefault="0099764C" w14:paraId="28FAA8F0" w14:textId="77777777">
      <w:pPr>
        <w:rPr>
          <w:sz w:val="22"/>
          <w:szCs w:val="22"/>
        </w:rPr>
      </w:pPr>
    </w:p>
    <w:p w:rsidRPr="002A6A03" w:rsidR="0099764C" w:rsidP="0099764C" w:rsidRDefault="0099764C" w14:paraId="1A5735AE" w14:textId="77777777">
      <w:pPr>
        <w:rPr>
          <w:sz w:val="22"/>
          <w:szCs w:val="22"/>
        </w:rPr>
      </w:pPr>
      <w:r w:rsidRPr="002A6A03">
        <w:rPr>
          <w:sz w:val="22"/>
          <w:szCs w:val="22"/>
        </w:rPr>
        <w:t xml:space="preserve">Investigator (M. </w:t>
      </w:r>
      <w:proofErr w:type="spellStart"/>
      <w:r w:rsidRPr="002A6A03">
        <w:rPr>
          <w:sz w:val="22"/>
          <w:szCs w:val="22"/>
        </w:rPr>
        <w:t>Yedidia</w:t>
      </w:r>
      <w:proofErr w:type="spellEnd"/>
      <w:r w:rsidRPr="002A6A03">
        <w:rPr>
          <w:sz w:val="22"/>
          <w:szCs w:val="22"/>
        </w:rPr>
        <w:t>, PI), Development and Performance of Medicaid ACOs. Agency for Healthcare Research and Quality (R18-HS023493) and MedStar Health Research Institute, July 2015–April 2021, $1,195,434.</w:t>
      </w:r>
    </w:p>
    <w:p w:rsidR="0099764C" w:rsidP="006B5542" w:rsidRDefault="0099764C" w14:paraId="572086C1" w14:textId="77777777">
      <w:pPr>
        <w:rPr>
          <w:sz w:val="22"/>
          <w:szCs w:val="22"/>
        </w:rPr>
      </w:pPr>
    </w:p>
    <w:p w:rsidRPr="002A6A03" w:rsidR="006B5542" w:rsidP="006B5542" w:rsidRDefault="006B5542" w14:paraId="162F2E0D" w14:textId="1EB3145A">
      <w:pPr>
        <w:rPr>
          <w:sz w:val="22"/>
          <w:szCs w:val="22"/>
        </w:rPr>
      </w:pPr>
      <w:r w:rsidRPr="002A6A03">
        <w:rPr>
          <w:sz w:val="22"/>
          <w:szCs w:val="22"/>
        </w:rPr>
        <w:t>Principal Investigator, Assessing the Impact of the Project ECHO Endocrinology Hub on New Jersey Medicaid Patient Outcomes and Spending. The Nicholson Foundation, April 2019–December 2020, $212,138.</w:t>
      </w:r>
    </w:p>
    <w:p w:rsidRPr="002A6A03" w:rsidR="006B5542" w:rsidP="006B5542" w:rsidRDefault="006B5542" w14:paraId="2B065768" w14:textId="77777777">
      <w:pPr>
        <w:rPr>
          <w:sz w:val="22"/>
          <w:szCs w:val="22"/>
        </w:rPr>
      </w:pPr>
    </w:p>
    <w:p w:rsidR="00551D8E" w:rsidP="00551D8E" w:rsidRDefault="00551D8E" w14:paraId="1BFC064C" w14:textId="673F260A">
      <w:pPr>
        <w:rPr>
          <w:sz w:val="22"/>
          <w:szCs w:val="22"/>
        </w:rPr>
      </w:pPr>
      <w:r>
        <w:rPr>
          <w:sz w:val="22"/>
          <w:szCs w:val="22"/>
        </w:rPr>
        <w:t xml:space="preserve">Investigator (J. Tsui, project PI; X. Dong PI), </w:t>
      </w:r>
      <w:r w:rsidRPr="00D32C67">
        <w:rPr>
          <w:sz w:val="22"/>
          <w:szCs w:val="22"/>
        </w:rPr>
        <w:t>Implementation of a Health-Related Social Needs Screening Tool in Primary Care Settings</w:t>
      </w:r>
      <w:r>
        <w:rPr>
          <w:sz w:val="22"/>
          <w:szCs w:val="22"/>
        </w:rPr>
        <w:t>. Pilot Project Under the Rutgers Resource Center for Minority Aging Research, National Institute on Aging (</w:t>
      </w:r>
      <w:r>
        <w:t>P30AG059304), February 2019-June 2020. $40,000.</w:t>
      </w:r>
    </w:p>
    <w:p w:rsidRPr="006B5542" w:rsidR="00551D8E" w:rsidP="006B5542" w:rsidRDefault="00551D8E" w14:paraId="2E8A5F03" w14:textId="77777777">
      <w:pPr>
        <w:rPr>
          <w:sz w:val="22"/>
        </w:rPr>
      </w:pPr>
    </w:p>
    <w:p w:rsidRPr="00650DDC" w:rsidR="008749A7" w:rsidP="008749A7" w:rsidRDefault="008749A7" w14:paraId="0D6BC1EC" w14:textId="3A3A903F">
      <w:pPr>
        <w:rPr>
          <w:sz w:val="22"/>
          <w:szCs w:val="22"/>
        </w:rPr>
      </w:pPr>
      <w:r w:rsidRPr="00650DDC">
        <w:rPr>
          <w:sz w:val="22"/>
          <w:szCs w:val="22"/>
        </w:rPr>
        <w:t>Principal Investigator, Rutgers Center for State Health Policy (Center infrastructure grant). Robert Wood Johnson Foundation, January 1999-</w:t>
      </w:r>
      <w:r w:rsidRPr="00650DDC" w:rsidR="00AF3E92">
        <w:rPr>
          <w:sz w:val="22"/>
          <w:szCs w:val="22"/>
        </w:rPr>
        <w:t>August</w:t>
      </w:r>
      <w:r w:rsidRPr="00650DDC">
        <w:rPr>
          <w:sz w:val="22"/>
          <w:szCs w:val="22"/>
        </w:rPr>
        <w:t xml:space="preserve"> 202</w:t>
      </w:r>
      <w:r w:rsidRPr="00650DDC" w:rsidR="00AF3E92">
        <w:rPr>
          <w:sz w:val="22"/>
          <w:szCs w:val="22"/>
        </w:rPr>
        <w:t>2</w:t>
      </w:r>
      <w:r w:rsidRPr="00650DDC">
        <w:rPr>
          <w:sz w:val="22"/>
          <w:szCs w:val="22"/>
        </w:rPr>
        <w:t>, total awards $2</w:t>
      </w:r>
      <w:r w:rsidRPr="00650DDC" w:rsidR="00AF3E92">
        <w:rPr>
          <w:sz w:val="22"/>
          <w:szCs w:val="22"/>
        </w:rPr>
        <w:t>2</w:t>
      </w:r>
      <w:r w:rsidRPr="00650DDC">
        <w:rPr>
          <w:sz w:val="22"/>
          <w:szCs w:val="22"/>
        </w:rPr>
        <w:t>,020,000.</w:t>
      </w:r>
    </w:p>
    <w:p w:rsidRPr="00650DDC" w:rsidR="00566BC5" w:rsidP="008749A7" w:rsidRDefault="00566BC5" w14:paraId="512B3F5E" w14:textId="76F19666">
      <w:pPr>
        <w:ind w:left="270"/>
        <w:rPr>
          <w:sz w:val="22"/>
          <w:szCs w:val="22"/>
        </w:rPr>
      </w:pPr>
      <w:r w:rsidRPr="00650DDC">
        <w:rPr>
          <w:sz w:val="22"/>
          <w:szCs w:val="22"/>
        </w:rPr>
        <w:t>Renewal, December 2019–</w:t>
      </w:r>
      <w:r w:rsidRPr="00650DDC" w:rsidR="00650DDC">
        <w:rPr>
          <w:sz w:val="22"/>
          <w:szCs w:val="22"/>
        </w:rPr>
        <w:t>September</w:t>
      </w:r>
      <w:r w:rsidRPr="00650DDC">
        <w:rPr>
          <w:sz w:val="22"/>
          <w:szCs w:val="22"/>
        </w:rPr>
        <w:t xml:space="preserve"> 2022, $2,000,000.</w:t>
      </w:r>
    </w:p>
    <w:p w:rsidRPr="00650DDC" w:rsidR="008749A7" w:rsidP="008749A7" w:rsidRDefault="008749A7" w14:paraId="79FB2750" w14:textId="01F939CE">
      <w:pPr>
        <w:ind w:left="270"/>
        <w:rPr>
          <w:sz w:val="22"/>
          <w:szCs w:val="22"/>
        </w:rPr>
      </w:pPr>
      <w:r w:rsidRPr="00650DDC">
        <w:rPr>
          <w:sz w:val="22"/>
          <w:szCs w:val="22"/>
        </w:rPr>
        <w:t>Renewal. January 2017–December 2020, $3,020,000.</w:t>
      </w:r>
    </w:p>
    <w:p w:rsidRPr="00650DDC" w:rsidR="008749A7" w:rsidP="008749A7" w:rsidRDefault="008749A7" w14:paraId="33202B30" w14:textId="77777777">
      <w:pPr>
        <w:widowControl/>
        <w:ind w:left="270"/>
        <w:rPr>
          <w:sz w:val="22"/>
          <w:szCs w:val="22"/>
        </w:rPr>
      </w:pPr>
      <w:r w:rsidRPr="00650DDC">
        <w:rPr>
          <w:sz w:val="22"/>
          <w:szCs w:val="22"/>
        </w:rPr>
        <w:t>Renewal. January 2012–December 2016, $3,000,000.</w:t>
      </w:r>
    </w:p>
    <w:p w:rsidRPr="00650DDC" w:rsidR="008749A7" w:rsidP="008749A7" w:rsidRDefault="008749A7" w14:paraId="7425A57A" w14:textId="77777777">
      <w:pPr>
        <w:keepLines/>
        <w:ind w:left="270"/>
        <w:rPr>
          <w:sz w:val="22"/>
          <w:szCs w:val="22"/>
        </w:rPr>
      </w:pPr>
      <w:r w:rsidRPr="00650DDC">
        <w:rPr>
          <w:sz w:val="22"/>
          <w:szCs w:val="22"/>
        </w:rPr>
        <w:t>Renewal. January 2007–December 2011, $3,000,000.</w:t>
      </w:r>
    </w:p>
    <w:p w:rsidR="008749A7" w:rsidP="008749A7" w:rsidRDefault="008749A7" w14:paraId="634A3FBD" w14:textId="77777777">
      <w:pPr>
        <w:widowControl/>
        <w:ind w:left="270"/>
        <w:rPr>
          <w:sz w:val="22"/>
          <w:szCs w:val="22"/>
        </w:rPr>
      </w:pPr>
      <w:r w:rsidRPr="00650DDC">
        <w:rPr>
          <w:sz w:val="22"/>
          <w:szCs w:val="22"/>
        </w:rPr>
        <w:t>Initial Award (D. Mechanic, original PI), January 1999–December 2006, $11,000,000.</w:t>
      </w:r>
    </w:p>
    <w:p w:rsidR="008749A7" w:rsidP="00E976B1" w:rsidRDefault="008749A7" w14:paraId="327C30C5" w14:textId="77777777">
      <w:pPr>
        <w:rPr>
          <w:sz w:val="22"/>
          <w:szCs w:val="22"/>
        </w:rPr>
      </w:pPr>
    </w:p>
    <w:p w:rsidR="00E976B1" w:rsidP="00E976B1" w:rsidRDefault="00E976B1" w14:paraId="6167B9C0" w14:textId="77777777">
      <w:pPr>
        <w:rPr>
          <w:sz w:val="22"/>
          <w:szCs w:val="22"/>
        </w:rPr>
      </w:pPr>
      <w:r w:rsidRPr="003521E7">
        <w:rPr>
          <w:sz w:val="22"/>
          <w:szCs w:val="22"/>
        </w:rPr>
        <w:t>Dual Pr</w:t>
      </w:r>
      <w:r>
        <w:rPr>
          <w:sz w:val="22"/>
          <w:szCs w:val="22"/>
        </w:rPr>
        <w:t>incipal Investigator (with F.J. Thompson)</w:t>
      </w:r>
      <w:r w:rsidRPr="006921A5">
        <w:rPr>
          <w:sz w:val="22"/>
          <w:szCs w:val="22"/>
        </w:rPr>
        <w:t xml:space="preserve">, </w:t>
      </w:r>
      <w:r w:rsidRPr="00DE4ED2">
        <w:rPr>
          <w:sz w:val="22"/>
          <w:szCs w:val="22"/>
        </w:rPr>
        <w:t>Implementation Challenges to Addressing Housing Needs in Medicaid Demonstration Waivers</w:t>
      </w:r>
      <w:r w:rsidRPr="006921A5">
        <w:rPr>
          <w:sz w:val="22"/>
          <w:szCs w:val="22"/>
        </w:rPr>
        <w:t>. Rober</w:t>
      </w:r>
      <w:r>
        <w:rPr>
          <w:sz w:val="22"/>
          <w:szCs w:val="22"/>
        </w:rPr>
        <w:t>t Wood Johnson Foundation, December</w:t>
      </w:r>
      <w:r w:rsidRPr="006921A5">
        <w:rPr>
          <w:sz w:val="22"/>
          <w:szCs w:val="22"/>
        </w:rPr>
        <w:t xml:space="preserve"> 201</w:t>
      </w:r>
      <w:r>
        <w:rPr>
          <w:sz w:val="22"/>
          <w:szCs w:val="22"/>
        </w:rPr>
        <w:t>8</w:t>
      </w:r>
      <w:r w:rsidRPr="006921A5">
        <w:rPr>
          <w:sz w:val="22"/>
          <w:szCs w:val="22"/>
        </w:rPr>
        <w:t>–</w:t>
      </w:r>
      <w:r>
        <w:rPr>
          <w:sz w:val="22"/>
          <w:szCs w:val="22"/>
        </w:rPr>
        <w:t>November</w:t>
      </w:r>
      <w:r w:rsidRPr="006921A5">
        <w:rPr>
          <w:sz w:val="22"/>
          <w:szCs w:val="22"/>
        </w:rPr>
        <w:t xml:space="preserve"> 2019, $</w:t>
      </w:r>
      <w:r>
        <w:rPr>
          <w:sz w:val="22"/>
          <w:szCs w:val="22"/>
        </w:rPr>
        <w:t>1</w:t>
      </w:r>
      <w:r w:rsidRPr="006921A5">
        <w:rPr>
          <w:sz w:val="22"/>
          <w:szCs w:val="22"/>
        </w:rPr>
        <w:t>49,</w:t>
      </w:r>
      <w:r>
        <w:rPr>
          <w:sz w:val="22"/>
          <w:szCs w:val="22"/>
        </w:rPr>
        <w:t>943</w:t>
      </w:r>
      <w:r w:rsidRPr="006921A5">
        <w:rPr>
          <w:sz w:val="22"/>
          <w:szCs w:val="22"/>
        </w:rPr>
        <w:t>.</w:t>
      </w:r>
    </w:p>
    <w:p w:rsidR="006F140C" w:rsidP="00E976B1" w:rsidRDefault="006F140C" w14:paraId="634DDFD4" w14:textId="77777777">
      <w:pPr>
        <w:rPr>
          <w:sz w:val="22"/>
          <w:szCs w:val="22"/>
        </w:rPr>
      </w:pPr>
    </w:p>
    <w:p w:rsidR="00E976B1" w:rsidP="00E976B1" w:rsidRDefault="00E976B1" w14:paraId="3D90A321" w14:textId="77777777">
      <w:pPr>
        <w:rPr>
          <w:sz w:val="22"/>
          <w:szCs w:val="22"/>
        </w:rPr>
      </w:pPr>
      <w:r>
        <w:rPr>
          <w:sz w:val="22"/>
          <w:szCs w:val="22"/>
        </w:rPr>
        <w:t xml:space="preserve">Principal Investigator, </w:t>
      </w:r>
      <w:r w:rsidRPr="00A233A0">
        <w:rPr>
          <w:sz w:val="22"/>
          <w:szCs w:val="22"/>
        </w:rPr>
        <w:t>New Jersey’s Approach to Addressing the Opioid Epidemic: Rapid-Cycle Feedback and Early Lessons</w:t>
      </w:r>
      <w:r>
        <w:rPr>
          <w:sz w:val="22"/>
          <w:szCs w:val="22"/>
        </w:rPr>
        <w:t xml:space="preserve">. </w:t>
      </w:r>
      <w:r w:rsidRPr="00A233A0">
        <w:rPr>
          <w:sz w:val="22"/>
          <w:szCs w:val="22"/>
        </w:rPr>
        <w:t>Horizon Foundation for New Jersey</w:t>
      </w:r>
      <w:r>
        <w:rPr>
          <w:sz w:val="22"/>
          <w:szCs w:val="22"/>
        </w:rPr>
        <w:t xml:space="preserve">, January 2018–November 2019, </w:t>
      </w:r>
      <w:r w:rsidRPr="009F3BF0">
        <w:rPr>
          <w:sz w:val="22"/>
          <w:szCs w:val="22"/>
        </w:rPr>
        <w:t>$</w:t>
      </w:r>
      <w:r>
        <w:rPr>
          <w:sz w:val="22"/>
          <w:szCs w:val="22"/>
        </w:rPr>
        <w:t>132</w:t>
      </w:r>
      <w:r w:rsidRPr="009F3BF0">
        <w:rPr>
          <w:sz w:val="22"/>
          <w:szCs w:val="22"/>
        </w:rPr>
        <w:t>,</w:t>
      </w:r>
      <w:r>
        <w:rPr>
          <w:sz w:val="22"/>
          <w:szCs w:val="22"/>
        </w:rPr>
        <w:t>000.</w:t>
      </w:r>
    </w:p>
    <w:p w:rsidR="006F140C" w:rsidP="00FB4A0D" w:rsidRDefault="006F140C" w14:paraId="70CEFE07" w14:textId="77777777">
      <w:pPr>
        <w:rPr>
          <w:sz w:val="22"/>
          <w:szCs w:val="22"/>
        </w:rPr>
      </w:pPr>
    </w:p>
    <w:p w:rsidRPr="006921A5" w:rsidR="00FB4A0D" w:rsidP="00FB4A0D" w:rsidRDefault="00FB4A0D" w14:paraId="4FF458F7" w14:textId="77777777">
      <w:pPr>
        <w:rPr>
          <w:sz w:val="22"/>
          <w:szCs w:val="22"/>
        </w:rPr>
      </w:pPr>
      <w:r w:rsidRPr="006921A5">
        <w:rPr>
          <w:sz w:val="22"/>
          <w:szCs w:val="22"/>
        </w:rPr>
        <w:t>Principal Investigator, Assess</w:t>
      </w:r>
      <w:r>
        <w:rPr>
          <w:sz w:val="22"/>
          <w:szCs w:val="22"/>
        </w:rPr>
        <w:t>ing New Jersey</w:t>
      </w:r>
      <w:r w:rsidRPr="006921A5">
        <w:rPr>
          <w:sz w:val="22"/>
          <w:szCs w:val="22"/>
        </w:rPr>
        <w:t xml:space="preserve"> Perspectives on Health and Well-Being. Robert Wood Johnson Foundation, March 2016–August 2019, $849,262.</w:t>
      </w:r>
    </w:p>
    <w:p w:rsidR="00DF0B7C" w:rsidP="005B1B10" w:rsidRDefault="00DF0B7C" w14:paraId="6C05D079" w14:textId="77777777">
      <w:pPr>
        <w:rPr>
          <w:sz w:val="22"/>
          <w:szCs w:val="22"/>
        </w:rPr>
      </w:pPr>
    </w:p>
    <w:p w:rsidR="005B1B10" w:rsidP="005B1B10" w:rsidRDefault="005B1B10" w14:paraId="361B9C82" w14:textId="77777777">
      <w:pPr>
        <w:rPr>
          <w:sz w:val="22"/>
          <w:szCs w:val="22"/>
        </w:rPr>
      </w:pPr>
      <w:r>
        <w:rPr>
          <w:sz w:val="22"/>
          <w:szCs w:val="22"/>
        </w:rPr>
        <w:t>Principal Investigator, Culture of Health Policy Options for New Jersey. Robert Wood Johnson Foundation, December 2017–May 2019, $406</w:t>
      </w:r>
      <w:r w:rsidRPr="009F3BF0">
        <w:rPr>
          <w:sz w:val="22"/>
          <w:szCs w:val="22"/>
        </w:rPr>
        <w:t>,926</w:t>
      </w:r>
      <w:r>
        <w:rPr>
          <w:sz w:val="22"/>
          <w:szCs w:val="22"/>
        </w:rPr>
        <w:t>.</w:t>
      </w:r>
    </w:p>
    <w:p w:rsidR="005B1B10" w:rsidP="007E2824" w:rsidRDefault="005B1B10" w14:paraId="5C4FE617" w14:textId="77777777">
      <w:pPr>
        <w:rPr>
          <w:sz w:val="22"/>
          <w:szCs w:val="22"/>
        </w:rPr>
      </w:pPr>
    </w:p>
    <w:p w:rsidRPr="006921A5" w:rsidR="007E2824" w:rsidP="007E2824" w:rsidRDefault="007E2824" w14:paraId="003AE969" w14:textId="77777777">
      <w:pPr>
        <w:rPr>
          <w:sz w:val="22"/>
          <w:szCs w:val="22"/>
        </w:rPr>
      </w:pPr>
      <w:r>
        <w:rPr>
          <w:sz w:val="22"/>
          <w:szCs w:val="22"/>
        </w:rPr>
        <w:t xml:space="preserve">Investigator (M. </w:t>
      </w:r>
      <w:proofErr w:type="spellStart"/>
      <w:r>
        <w:rPr>
          <w:sz w:val="22"/>
          <w:szCs w:val="22"/>
        </w:rPr>
        <w:t>Yedidia</w:t>
      </w:r>
      <w:proofErr w:type="spellEnd"/>
      <w:r w:rsidRPr="006921A5">
        <w:rPr>
          <w:sz w:val="22"/>
          <w:szCs w:val="22"/>
        </w:rPr>
        <w:t>, PI), Evaluation of Medicaid ACO Operations and Care Management Strategies. The Nicholson Foundation, January 2016–</w:t>
      </w:r>
      <w:r>
        <w:rPr>
          <w:sz w:val="22"/>
          <w:szCs w:val="22"/>
        </w:rPr>
        <w:t>March</w:t>
      </w:r>
      <w:r w:rsidRPr="006921A5">
        <w:rPr>
          <w:sz w:val="22"/>
          <w:szCs w:val="22"/>
        </w:rPr>
        <w:t xml:space="preserve"> 201</w:t>
      </w:r>
      <w:r>
        <w:rPr>
          <w:sz w:val="22"/>
          <w:szCs w:val="22"/>
        </w:rPr>
        <w:t>9</w:t>
      </w:r>
      <w:r w:rsidRPr="006921A5">
        <w:rPr>
          <w:sz w:val="22"/>
          <w:szCs w:val="22"/>
        </w:rPr>
        <w:t>, $374,309.</w:t>
      </w:r>
    </w:p>
    <w:p w:rsidR="007E2824" w:rsidP="00720EED" w:rsidRDefault="007E2824" w14:paraId="6F190795" w14:textId="77777777">
      <w:pPr>
        <w:rPr>
          <w:sz w:val="22"/>
          <w:szCs w:val="22"/>
        </w:rPr>
      </w:pPr>
    </w:p>
    <w:p w:rsidR="00720EED" w:rsidP="00720EED" w:rsidRDefault="00720EED" w14:paraId="2E44BFF0" w14:textId="77777777">
      <w:pPr>
        <w:rPr>
          <w:sz w:val="22"/>
          <w:szCs w:val="22"/>
        </w:rPr>
      </w:pPr>
      <w:r>
        <w:rPr>
          <w:sz w:val="22"/>
          <w:szCs w:val="22"/>
        </w:rPr>
        <w:t xml:space="preserve">Principal Investigator, </w:t>
      </w:r>
      <w:r w:rsidRPr="00617E39">
        <w:rPr>
          <w:sz w:val="22"/>
          <w:szCs w:val="22"/>
        </w:rPr>
        <w:t>Strategic Review of the Commonwealth Fund’s Health System Performance Scorecards</w:t>
      </w:r>
      <w:r>
        <w:rPr>
          <w:sz w:val="22"/>
          <w:szCs w:val="22"/>
        </w:rPr>
        <w:t>. The Commonwealth Fund, May 2017–November 2017, $75,484.</w:t>
      </w:r>
    </w:p>
    <w:p w:rsidR="00971796" w:rsidP="006F6A91" w:rsidRDefault="00971796" w14:paraId="1E843620" w14:textId="77777777">
      <w:pPr>
        <w:widowControl/>
        <w:rPr>
          <w:sz w:val="22"/>
          <w:szCs w:val="22"/>
        </w:rPr>
      </w:pPr>
    </w:p>
    <w:p w:rsidRPr="006921A5" w:rsidR="006F6A91" w:rsidP="006F6A91" w:rsidRDefault="006F6A91" w14:paraId="511D3E98" w14:textId="77777777">
      <w:pPr>
        <w:widowControl/>
        <w:rPr>
          <w:sz w:val="22"/>
          <w:szCs w:val="22"/>
        </w:rPr>
      </w:pPr>
      <w:r w:rsidRPr="006921A5">
        <w:rPr>
          <w:sz w:val="22"/>
          <w:szCs w:val="22"/>
        </w:rPr>
        <w:t>Principal Investigator, Evaluation of the Improving Management of Health Care Super Utilizers Program. Robert Wood Johnson Foundation, September 2012–August 2016, $400,000.</w:t>
      </w:r>
    </w:p>
    <w:p w:rsidR="006F6A91" w:rsidP="00BB3649" w:rsidRDefault="006F6A91" w14:paraId="69F7264E" w14:textId="77777777">
      <w:pPr>
        <w:widowControl/>
        <w:rPr>
          <w:sz w:val="22"/>
          <w:szCs w:val="22"/>
        </w:rPr>
      </w:pPr>
    </w:p>
    <w:p w:rsidR="009F733B" w:rsidP="00BB3649" w:rsidRDefault="009F733B" w14:paraId="49857D6A" w14:textId="77777777">
      <w:pPr>
        <w:widowControl/>
        <w:rPr>
          <w:sz w:val="22"/>
          <w:szCs w:val="22"/>
        </w:rPr>
      </w:pPr>
      <w:r w:rsidRPr="00D64769">
        <w:rPr>
          <w:sz w:val="22"/>
          <w:szCs w:val="22"/>
        </w:rPr>
        <w:t>Principal Investigator,</w:t>
      </w:r>
      <w:r>
        <w:rPr>
          <w:sz w:val="22"/>
          <w:szCs w:val="22"/>
        </w:rPr>
        <w:t xml:space="preserve"> </w:t>
      </w:r>
      <w:r w:rsidRPr="00F36D5C">
        <w:rPr>
          <w:sz w:val="22"/>
          <w:szCs w:val="22"/>
        </w:rPr>
        <w:t>Monitoring the Impact of Health Reform on the New Jersey Individual Health Coverage Market</w:t>
      </w:r>
      <w:r w:rsidRPr="00D64769">
        <w:rPr>
          <w:sz w:val="22"/>
          <w:szCs w:val="22"/>
        </w:rPr>
        <w:t>. New Jersey Department of Banking and Insurance and the Robert Wood Johnson Foundation</w:t>
      </w:r>
      <w:r>
        <w:rPr>
          <w:sz w:val="22"/>
          <w:szCs w:val="22"/>
        </w:rPr>
        <w:t>, January 2014–July 2016</w:t>
      </w:r>
      <w:r w:rsidRPr="00D64769">
        <w:rPr>
          <w:sz w:val="22"/>
          <w:szCs w:val="22"/>
        </w:rPr>
        <w:t>, $</w:t>
      </w:r>
      <w:r>
        <w:rPr>
          <w:sz w:val="22"/>
          <w:szCs w:val="22"/>
        </w:rPr>
        <w:t>237,181</w:t>
      </w:r>
      <w:r w:rsidRPr="00D64769">
        <w:rPr>
          <w:sz w:val="22"/>
          <w:szCs w:val="22"/>
        </w:rPr>
        <w:t>.</w:t>
      </w:r>
    </w:p>
    <w:p w:rsidR="009F733B" w:rsidP="00BB3649" w:rsidRDefault="009F733B" w14:paraId="212927BF" w14:textId="77777777">
      <w:pPr>
        <w:widowControl/>
        <w:rPr>
          <w:sz w:val="22"/>
          <w:szCs w:val="22"/>
        </w:rPr>
      </w:pPr>
    </w:p>
    <w:p w:rsidR="00BB3649" w:rsidP="00BB3649" w:rsidRDefault="00BB3649" w14:paraId="42E694DE" w14:textId="77777777">
      <w:pPr>
        <w:widowControl/>
        <w:rPr>
          <w:sz w:val="22"/>
          <w:szCs w:val="22"/>
        </w:rPr>
      </w:pPr>
      <w:r w:rsidRPr="00D64769">
        <w:rPr>
          <w:sz w:val="22"/>
          <w:szCs w:val="22"/>
        </w:rPr>
        <w:t>Principal Investigator,</w:t>
      </w:r>
      <w:r>
        <w:rPr>
          <w:sz w:val="22"/>
          <w:szCs w:val="22"/>
        </w:rPr>
        <w:t xml:space="preserve"> </w:t>
      </w:r>
      <w:r w:rsidRPr="00486A1B">
        <w:rPr>
          <w:sz w:val="22"/>
          <w:szCs w:val="22"/>
        </w:rPr>
        <w:t xml:space="preserve">New Jersey Healthcare Innovation </w:t>
      </w:r>
      <w:r>
        <w:rPr>
          <w:sz w:val="22"/>
          <w:szCs w:val="22"/>
        </w:rPr>
        <w:t xml:space="preserve">Design Model </w:t>
      </w:r>
      <w:r w:rsidRPr="00486A1B">
        <w:rPr>
          <w:sz w:val="22"/>
          <w:szCs w:val="22"/>
        </w:rPr>
        <w:t>Project</w:t>
      </w:r>
      <w:r w:rsidRPr="00D64769">
        <w:rPr>
          <w:sz w:val="22"/>
          <w:szCs w:val="22"/>
        </w:rPr>
        <w:t>.</w:t>
      </w:r>
      <w:r>
        <w:rPr>
          <w:sz w:val="22"/>
          <w:szCs w:val="22"/>
        </w:rPr>
        <w:t xml:space="preserve"> </w:t>
      </w:r>
      <w:r w:rsidRPr="00E8563C">
        <w:rPr>
          <w:sz w:val="22"/>
          <w:szCs w:val="22"/>
        </w:rPr>
        <w:t>Center for Medicare and Medicaid Innovation, U.S. Department of Health and Human Services</w:t>
      </w:r>
      <w:r>
        <w:rPr>
          <w:sz w:val="22"/>
          <w:szCs w:val="22"/>
        </w:rPr>
        <w:t>, February 2015–May 2016</w:t>
      </w:r>
      <w:r w:rsidRPr="00D64769">
        <w:rPr>
          <w:sz w:val="22"/>
          <w:szCs w:val="22"/>
        </w:rPr>
        <w:t>, $</w:t>
      </w:r>
      <w:r>
        <w:rPr>
          <w:sz w:val="22"/>
          <w:szCs w:val="22"/>
        </w:rPr>
        <w:t>3,000,000</w:t>
      </w:r>
      <w:r w:rsidRPr="00D64769">
        <w:rPr>
          <w:sz w:val="22"/>
          <w:szCs w:val="22"/>
        </w:rPr>
        <w:t>.</w:t>
      </w:r>
    </w:p>
    <w:p w:rsidR="00BB3649" w:rsidP="00954927" w:rsidRDefault="00BB3649" w14:paraId="22E9D142" w14:textId="77777777">
      <w:pPr>
        <w:widowControl/>
        <w:rPr>
          <w:sz w:val="22"/>
          <w:szCs w:val="22"/>
        </w:rPr>
      </w:pPr>
    </w:p>
    <w:p w:rsidR="0040554C" w:rsidP="00954927" w:rsidRDefault="0040554C" w14:paraId="7F0D84D3" w14:textId="77777777">
      <w:pPr>
        <w:widowControl/>
        <w:rPr>
          <w:sz w:val="22"/>
          <w:szCs w:val="22"/>
        </w:rPr>
      </w:pPr>
      <w:r w:rsidRPr="00E8563C">
        <w:rPr>
          <w:sz w:val="22"/>
          <w:szCs w:val="22"/>
        </w:rPr>
        <w:t xml:space="preserve">Principal Investigator, Sustainable High-Utilization Team Model. Health Care Innovation Award, Center for Medicare and Medicaid Innovation, U.S. Department of Health and Human Services (1C1CMS330995-01), </w:t>
      </w:r>
      <w:r>
        <w:rPr>
          <w:sz w:val="22"/>
          <w:szCs w:val="22"/>
        </w:rPr>
        <w:t>July 2012–June 2015, $14,347,807</w:t>
      </w:r>
      <w:r w:rsidRPr="00E8563C">
        <w:rPr>
          <w:sz w:val="22"/>
          <w:szCs w:val="22"/>
        </w:rPr>
        <w:t>.</w:t>
      </w:r>
    </w:p>
    <w:p w:rsidR="00F3439C" w:rsidP="00954927" w:rsidRDefault="00F3439C" w14:paraId="44AD872A" w14:textId="77777777">
      <w:pPr>
        <w:widowControl/>
        <w:rPr>
          <w:sz w:val="22"/>
          <w:szCs w:val="22"/>
        </w:rPr>
      </w:pPr>
    </w:p>
    <w:p w:rsidR="00954927" w:rsidP="00954927" w:rsidRDefault="00954927" w14:paraId="5027417B" w14:textId="77777777">
      <w:pPr>
        <w:widowControl/>
        <w:rPr>
          <w:sz w:val="22"/>
          <w:szCs w:val="22"/>
        </w:rPr>
      </w:pPr>
      <w:r w:rsidRPr="00E8563C">
        <w:rPr>
          <w:sz w:val="22"/>
          <w:szCs w:val="22"/>
        </w:rPr>
        <w:t xml:space="preserve">Principal Investigator, Massachusetts Health Care </w:t>
      </w:r>
      <w:r>
        <w:rPr>
          <w:sz w:val="22"/>
          <w:szCs w:val="22"/>
        </w:rPr>
        <w:t>Delivery System</w:t>
      </w:r>
      <w:r w:rsidRPr="00E8563C">
        <w:rPr>
          <w:sz w:val="22"/>
          <w:szCs w:val="22"/>
        </w:rPr>
        <w:t xml:space="preserve"> Scorecard. Blue Cross Blue Shield of Massachusetts Foundation, September 2012–</w:t>
      </w:r>
      <w:r>
        <w:rPr>
          <w:sz w:val="22"/>
          <w:szCs w:val="22"/>
        </w:rPr>
        <w:t>Jan</w:t>
      </w:r>
      <w:r w:rsidRPr="00E8563C">
        <w:rPr>
          <w:sz w:val="22"/>
          <w:szCs w:val="22"/>
        </w:rPr>
        <w:t>uary 201</w:t>
      </w:r>
      <w:r>
        <w:rPr>
          <w:sz w:val="22"/>
          <w:szCs w:val="22"/>
        </w:rPr>
        <w:t>5</w:t>
      </w:r>
      <w:r w:rsidRPr="00E8563C">
        <w:rPr>
          <w:sz w:val="22"/>
          <w:szCs w:val="22"/>
        </w:rPr>
        <w:t>, $153,139.</w:t>
      </w:r>
    </w:p>
    <w:p w:rsidR="00B571C8" w:rsidP="00D84F45" w:rsidRDefault="00B571C8" w14:paraId="0D07E2C1" w14:textId="77777777">
      <w:pPr>
        <w:widowControl/>
        <w:rPr>
          <w:sz w:val="22"/>
          <w:szCs w:val="22"/>
        </w:rPr>
      </w:pPr>
    </w:p>
    <w:p w:rsidR="00035438" w:rsidP="00D84F45" w:rsidRDefault="00035438" w14:paraId="0292BC24" w14:textId="77777777">
      <w:pPr>
        <w:widowControl/>
        <w:rPr>
          <w:sz w:val="22"/>
          <w:szCs w:val="22"/>
        </w:rPr>
      </w:pPr>
      <w:r>
        <w:rPr>
          <w:sz w:val="22"/>
          <w:szCs w:val="22"/>
        </w:rPr>
        <w:t xml:space="preserve">Principal Investigator, </w:t>
      </w:r>
      <w:r w:rsidRPr="006D2824">
        <w:rPr>
          <w:sz w:val="22"/>
          <w:szCs w:val="22"/>
        </w:rPr>
        <w:t>Informing Strategies for Better Care for Vulnerable Populations in New Jersey</w:t>
      </w:r>
      <w:r>
        <w:rPr>
          <w:sz w:val="22"/>
          <w:szCs w:val="22"/>
        </w:rPr>
        <w:t>. The Nicholson Foundation, July 2013–September 2014, $303,513.</w:t>
      </w:r>
    </w:p>
    <w:p w:rsidR="00AF2286" w:rsidP="00D84F45" w:rsidRDefault="00AF2286" w14:paraId="52486321" w14:textId="77777777">
      <w:pPr>
        <w:widowControl/>
        <w:rPr>
          <w:sz w:val="22"/>
          <w:szCs w:val="22"/>
        </w:rPr>
      </w:pPr>
    </w:p>
    <w:p w:rsidR="006D5B11" w:rsidP="00D84F45" w:rsidRDefault="006D5B11" w14:paraId="3E0FCFB8" w14:textId="77777777">
      <w:pPr>
        <w:widowControl/>
        <w:rPr>
          <w:sz w:val="22"/>
          <w:szCs w:val="22"/>
        </w:rPr>
      </w:pPr>
      <w:r>
        <w:rPr>
          <w:sz w:val="22"/>
          <w:szCs w:val="22"/>
        </w:rPr>
        <w:t>Principal Investigator, Summarizing Social and Economic Indicators for Candidate New Jersey Medicaid ACO Communities. The Nicholson Foundation, June 2013–December 2013, $17,000.</w:t>
      </w:r>
    </w:p>
    <w:p w:rsidR="006D5B11" w:rsidP="00D84F45" w:rsidRDefault="006D5B11" w14:paraId="7FA09171" w14:textId="77777777">
      <w:pPr>
        <w:widowControl/>
        <w:rPr>
          <w:sz w:val="22"/>
          <w:szCs w:val="22"/>
        </w:rPr>
      </w:pPr>
    </w:p>
    <w:p w:rsidRPr="00E8563C" w:rsidR="00D84F45" w:rsidP="00D84F45" w:rsidRDefault="00D84F45" w14:paraId="4DF8A6D1" w14:textId="77777777">
      <w:pPr>
        <w:widowControl/>
        <w:rPr>
          <w:sz w:val="22"/>
          <w:szCs w:val="22"/>
        </w:rPr>
      </w:pPr>
      <w:r w:rsidRPr="00E8563C">
        <w:rPr>
          <w:sz w:val="22"/>
          <w:szCs w:val="22"/>
        </w:rPr>
        <w:t>I</w:t>
      </w:r>
      <w:r w:rsidR="005F797A">
        <w:rPr>
          <w:sz w:val="22"/>
          <w:szCs w:val="22"/>
        </w:rPr>
        <w:t>nvestigator (original PI) (D.</w:t>
      </w:r>
      <w:r w:rsidRPr="00E8563C">
        <w:rPr>
          <w:sz w:val="22"/>
          <w:szCs w:val="22"/>
        </w:rPr>
        <w:t xml:space="preserve"> </w:t>
      </w:r>
      <w:proofErr w:type="spellStart"/>
      <w:r w:rsidRPr="00E8563C">
        <w:rPr>
          <w:sz w:val="22"/>
          <w:szCs w:val="22"/>
        </w:rPr>
        <w:t>DeLia</w:t>
      </w:r>
      <w:proofErr w:type="spellEnd"/>
      <w:r w:rsidRPr="00E8563C">
        <w:rPr>
          <w:sz w:val="22"/>
          <w:szCs w:val="22"/>
        </w:rPr>
        <w:t>, PI), Comparative Effectiveness of Pre-Hospital and Hospital Emergency Care. Agency for He</w:t>
      </w:r>
      <w:r w:rsidR="005F797A">
        <w:rPr>
          <w:sz w:val="22"/>
          <w:szCs w:val="22"/>
        </w:rPr>
        <w:t>althcare Research and Quality (</w:t>
      </w:r>
      <w:r w:rsidRPr="00E8563C">
        <w:rPr>
          <w:sz w:val="22"/>
          <w:szCs w:val="22"/>
        </w:rPr>
        <w:t>R01-HS020097), September 2010–September 2013, $1,397,861.</w:t>
      </w:r>
    </w:p>
    <w:p w:rsidRPr="00E8563C" w:rsidR="00D84F45" w:rsidP="00D84F45" w:rsidRDefault="00D84F45" w14:paraId="5724890D" w14:textId="77777777">
      <w:pPr>
        <w:widowControl/>
        <w:rPr>
          <w:sz w:val="22"/>
          <w:szCs w:val="22"/>
        </w:rPr>
      </w:pPr>
    </w:p>
    <w:p w:rsidR="00D84F45" w:rsidP="00D84F45" w:rsidRDefault="00D84F45" w14:paraId="2FAA8B7E" w14:textId="77777777">
      <w:pPr>
        <w:widowControl/>
        <w:rPr>
          <w:sz w:val="22"/>
          <w:szCs w:val="22"/>
        </w:rPr>
      </w:pPr>
      <w:r w:rsidRPr="00E8563C">
        <w:rPr>
          <w:sz w:val="22"/>
          <w:szCs w:val="22"/>
        </w:rPr>
        <w:t>Principal Investigator, Infrastructure for Comparative Effectiveness Research on Innovative Delivery Systems for Complex Patients, Agency for He</w:t>
      </w:r>
      <w:r w:rsidR="005F797A">
        <w:rPr>
          <w:sz w:val="22"/>
          <w:szCs w:val="22"/>
        </w:rPr>
        <w:t>althcare Research and Quality (</w:t>
      </w:r>
      <w:r w:rsidRPr="00E8563C">
        <w:rPr>
          <w:sz w:val="22"/>
          <w:szCs w:val="22"/>
        </w:rPr>
        <w:t>R24-HS019678), September 2010–September 2013, $983,802.</w:t>
      </w:r>
    </w:p>
    <w:p w:rsidR="004774BD" w:rsidP="00522D6F" w:rsidRDefault="004774BD" w14:paraId="3CB63D76" w14:textId="77777777">
      <w:pPr>
        <w:widowControl/>
        <w:rPr>
          <w:sz w:val="22"/>
          <w:szCs w:val="22"/>
        </w:rPr>
      </w:pPr>
    </w:p>
    <w:p w:rsidRPr="003F67B2" w:rsidR="00522D6F" w:rsidP="00522D6F" w:rsidRDefault="00522D6F" w14:paraId="3660A5CB" w14:textId="77777777">
      <w:pPr>
        <w:widowControl/>
        <w:rPr>
          <w:sz w:val="22"/>
          <w:szCs w:val="22"/>
        </w:rPr>
      </w:pPr>
      <w:r w:rsidRPr="003F67B2">
        <w:rPr>
          <w:sz w:val="22"/>
          <w:szCs w:val="22"/>
        </w:rPr>
        <w:t>Principal Investigator, Supp</w:t>
      </w:r>
      <w:r w:rsidR="005F797A">
        <w:rPr>
          <w:sz w:val="22"/>
          <w:szCs w:val="22"/>
        </w:rPr>
        <w:t>orting New Jersey</w:t>
      </w:r>
      <w:r w:rsidRPr="003F67B2">
        <w:rPr>
          <w:sz w:val="22"/>
          <w:szCs w:val="22"/>
        </w:rPr>
        <w:t xml:space="preserve"> Implementation of the Affordable Care Act. Robert Wood Johnson Foundation, April 2012–April 2013, $160,000.</w:t>
      </w:r>
    </w:p>
    <w:p w:rsidR="003D7CBD" w:rsidP="00522D6F" w:rsidRDefault="003D7CBD" w14:paraId="34C532FD" w14:textId="77777777">
      <w:pPr>
        <w:widowControl/>
        <w:rPr>
          <w:sz w:val="22"/>
          <w:szCs w:val="22"/>
        </w:rPr>
      </w:pPr>
    </w:p>
    <w:p w:rsidR="00522D6F" w:rsidP="00522D6F" w:rsidRDefault="00522D6F" w14:paraId="0C41F060" w14:textId="77777777">
      <w:pPr>
        <w:widowControl/>
        <w:rPr>
          <w:sz w:val="22"/>
          <w:szCs w:val="22"/>
        </w:rPr>
      </w:pPr>
      <w:r w:rsidRPr="003F67B2">
        <w:rPr>
          <w:sz w:val="22"/>
          <w:szCs w:val="22"/>
        </w:rPr>
        <w:t>Principal Investigator, Evaluating the Early Impact of Extending Dependent Coverage to Age 26 under Health Reform</w:t>
      </w:r>
      <w:r>
        <w:rPr>
          <w:sz w:val="22"/>
          <w:szCs w:val="22"/>
        </w:rPr>
        <w:t>.</w:t>
      </w:r>
      <w:r w:rsidRPr="003F67B2">
        <w:rPr>
          <w:sz w:val="22"/>
          <w:szCs w:val="22"/>
        </w:rPr>
        <w:t xml:space="preserve"> Robert Wood Johnson Foundation, State Health Access Reform Evaluation (SHARE) Program, November 2010–April 2013, $250,000.</w:t>
      </w:r>
    </w:p>
    <w:p w:rsidRPr="003F67B2" w:rsidR="001F62ED" w:rsidP="00522D6F" w:rsidRDefault="001F62ED" w14:paraId="58AF4BE5" w14:textId="77777777">
      <w:pPr>
        <w:widowControl/>
        <w:rPr>
          <w:sz w:val="22"/>
          <w:szCs w:val="22"/>
        </w:rPr>
      </w:pPr>
    </w:p>
    <w:p w:rsidR="00474141" w:rsidP="003521E7" w:rsidRDefault="00474141" w14:paraId="57FF72CC" w14:textId="77777777">
      <w:pPr>
        <w:keepLines/>
        <w:rPr>
          <w:sz w:val="22"/>
          <w:szCs w:val="22"/>
        </w:rPr>
      </w:pPr>
      <w:r w:rsidRPr="003F67B2">
        <w:rPr>
          <w:sz w:val="22"/>
          <w:szCs w:val="22"/>
        </w:rPr>
        <w:t>Principal Investigator, Advancing Development of Safety Net Accountable Care Organizations</w:t>
      </w:r>
      <w:r>
        <w:rPr>
          <w:sz w:val="22"/>
          <w:szCs w:val="22"/>
        </w:rPr>
        <w:t>. The Nicholson Foundation, January 2012–March 2013</w:t>
      </w:r>
      <w:r w:rsidRPr="003F67B2">
        <w:rPr>
          <w:sz w:val="22"/>
          <w:szCs w:val="22"/>
        </w:rPr>
        <w:t>, $200,000.</w:t>
      </w:r>
    </w:p>
    <w:p w:rsidR="002348FA" w:rsidP="003521E7" w:rsidRDefault="002348FA" w14:paraId="7DE3D772" w14:textId="77777777">
      <w:pPr>
        <w:keepLines/>
        <w:rPr>
          <w:sz w:val="22"/>
          <w:szCs w:val="22"/>
        </w:rPr>
      </w:pPr>
    </w:p>
    <w:p w:rsidRPr="003521E7" w:rsidR="003521E7" w:rsidP="003521E7" w:rsidRDefault="003521E7" w14:paraId="28CD1A5D" w14:textId="77777777">
      <w:pPr>
        <w:keepLines/>
        <w:rPr>
          <w:sz w:val="22"/>
          <w:szCs w:val="22"/>
        </w:rPr>
      </w:pPr>
      <w:r w:rsidRPr="003521E7">
        <w:rPr>
          <w:sz w:val="22"/>
          <w:szCs w:val="22"/>
        </w:rPr>
        <w:t>Dual Pr</w:t>
      </w:r>
      <w:r w:rsidR="005F797A">
        <w:rPr>
          <w:sz w:val="22"/>
          <w:szCs w:val="22"/>
        </w:rPr>
        <w:t>incipal Investigator (with L.</w:t>
      </w:r>
      <w:r w:rsidRPr="003521E7">
        <w:rPr>
          <w:sz w:val="22"/>
          <w:szCs w:val="22"/>
        </w:rPr>
        <w:t xml:space="preserve"> Flynn), Enhancing Leadership and Team-Building Skills of Nurse Managers to Increase Patient Safety, Robert Wood Johnson Foundation, Interdisciplinary Nursing Quality Research Initiative (INQRI), November 2010–April 2012, $299,987.</w:t>
      </w:r>
    </w:p>
    <w:p w:rsidRPr="003521E7" w:rsidR="003521E7" w:rsidP="003521E7" w:rsidRDefault="003521E7" w14:paraId="5F7935A1" w14:textId="77777777">
      <w:pPr>
        <w:keepLines/>
        <w:rPr>
          <w:sz w:val="22"/>
          <w:szCs w:val="22"/>
        </w:rPr>
      </w:pPr>
    </w:p>
    <w:p w:rsidRPr="003521E7" w:rsidR="003521E7" w:rsidP="003521E7" w:rsidRDefault="003521E7" w14:paraId="480B4525" w14:textId="77777777">
      <w:pPr>
        <w:keepLines/>
        <w:rPr>
          <w:sz w:val="22"/>
          <w:szCs w:val="22"/>
        </w:rPr>
      </w:pPr>
      <w:r w:rsidRPr="003521E7">
        <w:rPr>
          <w:sz w:val="22"/>
          <w:szCs w:val="22"/>
        </w:rPr>
        <w:t>Principal Investigator, Aiding Implementation of Health Reform's Coverage Provisions in New Jersey, Robert Wood Johnson Foundation, September 2010–September 2011, $200,000.</w:t>
      </w:r>
    </w:p>
    <w:p w:rsidR="00DE4ED2" w:rsidP="003521E7" w:rsidRDefault="00DE4ED2" w14:paraId="7368663E" w14:textId="77777777">
      <w:pPr>
        <w:keepLines/>
        <w:rPr>
          <w:sz w:val="22"/>
          <w:szCs w:val="22"/>
        </w:rPr>
      </w:pPr>
    </w:p>
    <w:p w:rsidRPr="003521E7" w:rsidR="003521E7" w:rsidP="003521E7" w:rsidRDefault="003521E7" w14:paraId="07275582" w14:textId="77777777">
      <w:pPr>
        <w:keepLines/>
        <w:rPr>
          <w:sz w:val="22"/>
          <w:szCs w:val="22"/>
        </w:rPr>
      </w:pPr>
      <w:r w:rsidRPr="003521E7">
        <w:rPr>
          <w:sz w:val="22"/>
          <w:szCs w:val="22"/>
        </w:rPr>
        <w:t>Principal Investigator, New Jersey Partnership for Healthy Kids Coalition Assessment, Robert Wood Johnson Foundation, September 2010–February 2011, $40,000.</w:t>
      </w:r>
    </w:p>
    <w:p w:rsidR="000C0707" w:rsidP="003521E7" w:rsidRDefault="000C0707" w14:paraId="0B080ECF" w14:textId="77777777">
      <w:pPr>
        <w:keepLines/>
        <w:rPr>
          <w:sz w:val="22"/>
          <w:szCs w:val="22"/>
        </w:rPr>
      </w:pPr>
    </w:p>
    <w:p w:rsidRPr="003521E7" w:rsidR="003521E7" w:rsidP="003521E7" w:rsidRDefault="003521E7" w14:paraId="4F2CBF9D" w14:textId="77777777">
      <w:pPr>
        <w:keepLines/>
        <w:rPr>
          <w:sz w:val="22"/>
          <w:szCs w:val="22"/>
        </w:rPr>
      </w:pPr>
      <w:r w:rsidRPr="003521E7">
        <w:rPr>
          <w:sz w:val="22"/>
          <w:szCs w:val="22"/>
        </w:rPr>
        <w:t>In</w:t>
      </w:r>
      <w:r w:rsidR="005F797A">
        <w:rPr>
          <w:sz w:val="22"/>
          <w:szCs w:val="22"/>
        </w:rPr>
        <w:t>vestigator (M. Rosenthal,</w:t>
      </w:r>
      <w:r w:rsidRPr="003521E7">
        <w:rPr>
          <w:sz w:val="22"/>
          <w:szCs w:val="22"/>
        </w:rPr>
        <w:t xml:space="preserve"> PI), New Jersey Hospital Quality Initiative - Year 3. The Healthcare Foundation of New Jersey, August 2008–September 2009, $30,100. </w:t>
      </w:r>
    </w:p>
    <w:p w:rsidRPr="003521E7" w:rsidR="003521E7" w:rsidP="003521E7" w:rsidRDefault="003521E7" w14:paraId="02BFCE85" w14:textId="77777777">
      <w:pPr>
        <w:keepLines/>
        <w:rPr>
          <w:sz w:val="22"/>
          <w:szCs w:val="22"/>
        </w:rPr>
      </w:pPr>
    </w:p>
    <w:p w:rsidRPr="003521E7" w:rsidR="003521E7" w:rsidP="003521E7" w:rsidRDefault="003521E7" w14:paraId="136267B0" w14:textId="77777777">
      <w:pPr>
        <w:keepLines/>
        <w:rPr>
          <w:sz w:val="22"/>
          <w:szCs w:val="22"/>
        </w:rPr>
      </w:pPr>
      <w:r w:rsidRPr="003521E7">
        <w:rPr>
          <w:sz w:val="22"/>
          <w:szCs w:val="22"/>
        </w:rPr>
        <w:t>Principal Investigator, Evaluating the Extension of Dependent Coverage to Young Adults. Robert Wood Johnson Foundation, State Health Access Reform Ev</w:t>
      </w:r>
      <w:r w:rsidR="008859F2">
        <w:rPr>
          <w:sz w:val="22"/>
          <w:szCs w:val="22"/>
        </w:rPr>
        <w:t>aluation Program, May 2008–October</w:t>
      </w:r>
      <w:r w:rsidRPr="003521E7">
        <w:rPr>
          <w:sz w:val="22"/>
          <w:szCs w:val="22"/>
        </w:rPr>
        <w:t xml:space="preserve"> 2010, $359,567.</w:t>
      </w:r>
    </w:p>
    <w:p w:rsidRPr="003521E7" w:rsidR="003521E7" w:rsidP="003521E7" w:rsidRDefault="003521E7" w14:paraId="4130743A" w14:textId="77777777">
      <w:pPr>
        <w:keepLines/>
        <w:rPr>
          <w:sz w:val="22"/>
          <w:szCs w:val="22"/>
        </w:rPr>
      </w:pPr>
    </w:p>
    <w:p w:rsidRPr="003521E7" w:rsidR="003521E7" w:rsidP="003521E7" w:rsidRDefault="005F797A" w14:paraId="7AE7A2C5" w14:textId="77777777">
      <w:pPr>
        <w:keepLines/>
        <w:rPr>
          <w:sz w:val="22"/>
          <w:szCs w:val="22"/>
        </w:rPr>
      </w:pPr>
      <w:r>
        <w:rPr>
          <w:sz w:val="22"/>
          <w:szCs w:val="22"/>
        </w:rPr>
        <w:t xml:space="preserve">Investigator (M. </w:t>
      </w:r>
      <w:proofErr w:type="spellStart"/>
      <w:r w:rsidRPr="003521E7" w:rsidR="003521E7">
        <w:rPr>
          <w:sz w:val="22"/>
          <w:szCs w:val="22"/>
        </w:rPr>
        <w:t>Yedidia</w:t>
      </w:r>
      <w:proofErr w:type="spellEnd"/>
      <w:r w:rsidRPr="003521E7" w:rsidR="003521E7">
        <w:rPr>
          <w:sz w:val="22"/>
          <w:szCs w:val="22"/>
        </w:rPr>
        <w:t xml:space="preserve">, PI), New Jersey Childhood Obesity Study.  Robert Wood Johnson Foundation, May 2008–November 2010, $1,683,000. </w:t>
      </w:r>
    </w:p>
    <w:p w:rsidRPr="003521E7" w:rsidR="003521E7" w:rsidP="003521E7" w:rsidRDefault="003521E7" w14:paraId="235C4745" w14:textId="77777777">
      <w:pPr>
        <w:keepLines/>
        <w:rPr>
          <w:sz w:val="22"/>
          <w:szCs w:val="22"/>
        </w:rPr>
      </w:pPr>
    </w:p>
    <w:p w:rsidRPr="003521E7" w:rsidR="003521E7" w:rsidP="003521E7" w:rsidRDefault="003521E7" w14:paraId="2626E488" w14:textId="77777777">
      <w:pPr>
        <w:keepLines/>
        <w:rPr>
          <w:sz w:val="22"/>
          <w:szCs w:val="22"/>
        </w:rPr>
      </w:pPr>
      <w:r w:rsidRPr="003521E7">
        <w:rPr>
          <w:sz w:val="22"/>
          <w:szCs w:val="22"/>
        </w:rPr>
        <w:t>Principal Investigator, Second Commonwealth Fund State Scorecard on Health Care System Performance. The Commonwealth Fund, November 2007–October 2009, $281,625.</w:t>
      </w:r>
    </w:p>
    <w:p w:rsidRPr="003521E7" w:rsidR="003521E7" w:rsidP="003521E7" w:rsidRDefault="003521E7" w14:paraId="3D19ED4E" w14:textId="77777777">
      <w:pPr>
        <w:keepLines/>
        <w:rPr>
          <w:sz w:val="22"/>
          <w:szCs w:val="22"/>
        </w:rPr>
      </w:pPr>
    </w:p>
    <w:p w:rsidRPr="003B4382" w:rsidR="003B4382" w:rsidP="003B4382" w:rsidRDefault="003521E7" w14:paraId="26B19025" w14:textId="77777777">
      <w:pPr>
        <w:keepLines/>
        <w:rPr>
          <w:sz w:val="22"/>
          <w:szCs w:val="22"/>
        </w:rPr>
      </w:pPr>
      <w:r w:rsidRPr="003B4382">
        <w:rPr>
          <w:sz w:val="22"/>
          <w:szCs w:val="22"/>
        </w:rPr>
        <w:t xml:space="preserve">Principal Investigator, New Jersey Hospital Quality Initiative. The Healthcare Foundation of New </w:t>
      </w:r>
    </w:p>
    <w:p w:rsidR="00F3439C" w:rsidP="003B4382" w:rsidRDefault="003B4382" w14:paraId="04F3A7DF" w14:textId="77777777">
      <w:pPr>
        <w:keepLines/>
        <w:rPr>
          <w:sz w:val="22"/>
          <w:szCs w:val="22"/>
        </w:rPr>
      </w:pPr>
      <w:r w:rsidRPr="003B4382">
        <w:rPr>
          <w:sz w:val="22"/>
          <w:szCs w:val="22"/>
        </w:rPr>
        <w:t>Jersey.  April 2007–March 2008, $123,700 (renewal) and September 2005–December 2006, $125,000.</w:t>
      </w:r>
    </w:p>
    <w:p w:rsidR="003B4382" w:rsidP="001F62ED" w:rsidRDefault="003B4382" w14:paraId="127BD3FB" w14:textId="77777777">
      <w:pPr>
        <w:keepLines/>
        <w:rPr>
          <w:sz w:val="22"/>
          <w:szCs w:val="22"/>
        </w:rPr>
      </w:pPr>
    </w:p>
    <w:p w:rsidRPr="003521E7" w:rsidR="003521E7" w:rsidP="003521E7" w:rsidRDefault="005F797A" w14:paraId="337FFFFA" w14:textId="77777777">
      <w:pPr>
        <w:keepLines/>
        <w:rPr>
          <w:sz w:val="22"/>
          <w:szCs w:val="22"/>
        </w:rPr>
      </w:pPr>
      <w:r>
        <w:rPr>
          <w:sz w:val="22"/>
          <w:szCs w:val="22"/>
        </w:rPr>
        <w:t>Investigator (S.</w:t>
      </w:r>
      <w:r w:rsidRPr="003521E7" w:rsidR="003521E7">
        <w:rPr>
          <w:sz w:val="22"/>
          <w:szCs w:val="22"/>
        </w:rPr>
        <w:t xml:space="preserve"> Brownlee</w:t>
      </w:r>
      <w:r>
        <w:rPr>
          <w:sz w:val="22"/>
          <w:szCs w:val="22"/>
        </w:rPr>
        <w:t xml:space="preserve">, </w:t>
      </w:r>
      <w:r w:rsidRPr="003521E7" w:rsidR="003521E7">
        <w:rPr>
          <w:sz w:val="22"/>
          <w:szCs w:val="22"/>
        </w:rPr>
        <w:t xml:space="preserve">PI), Public Opinion Poll on Health Care Reform in New Jersey.  Robert Wood Johnson Foundation, April 2007–March 2008, $155,000. </w:t>
      </w:r>
    </w:p>
    <w:p w:rsidR="00B571C8" w:rsidP="003521E7" w:rsidRDefault="00B571C8" w14:paraId="508BF1B6" w14:textId="77777777">
      <w:pPr>
        <w:keepLines/>
        <w:rPr>
          <w:sz w:val="22"/>
          <w:szCs w:val="22"/>
        </w:rPr>
      </w:pPr>
    </w:p>
    <w:p w:rsidRPr="003521E7" w:rsidR="003521E7" w:rsidP="003521E7" w:rsidRDefault="003521E7" w14:paraId="23C4AF6E" w14:textId="77777777">
      <w:pPr>
        <w:keepLines/>
        <w:rPr>
          <w:sz w:val="22"/>
          <w:szCs w:val="22"/>
        </w:rPr>
      </w:pPr>
      <w:r w:rsidRPr="003521E7">
        <w:rPr>
          <w:sz w:val="22"/>
          <w:szCs w:val="22"/>
        </w:rPr>
        <w:t>Principal Investigator (A</w:t>
      </w:r>
      <w:r w:rsidR="005F797A">
        <w:rPr>
          <w:sz w:val="22"/>
          <w:szCs w:val="22"/>
        </w:rPr>
        <w:t>.</w:t>
      </w:r>
      <w:r w:rsidRPr="003521E7">
        <w:rPr>
          <w:sz w:val="22"/>
          <w:szCs w:val="22"/>
        </w:rPr>
        <w:t xml:space="preserve"> Tiedemann, original PI), Evaluation of New Jersey Health Initiative Expecting Success: Excellence in Cardiac Care. Robert Wood Johnson Foundation, March 2007–January 2011, $210,000.</w:t>
      </w:r>
    </w:p>
    <w:p w:rsidRPr="003521E7" w:rsidR="003521E7" w:rsidP="003521E7" w:rsidRDefault="003521E7" w14:paraId="4B8AE068" w14:textId="77777777">
      <w:pPr>
        <w:keepLines/>
        <w:rPr>
          <w:sz w:val="22"/>
          <w:szCs w:val="22"/>
        </w:rPr>
      </w:pPr>
    </w:p>
    <w:p w:rsidRPr="003521E7" w:rsidR="003521E7" w:rsidP="003521E7" w:rsidRDefault="003521E7" w14:paraId="29CFE0A1" w14:textId="77777777">
      <w:pPr>
        <w:keepLines/>
        <w:rPr>
          <w:sz w:val="22"/>
          <w:szCs w:val="22"/>
        </w:rPr>
      </w:pPr>
      <w:r w:rsidRPr="003521E7">
        <w:rPr>
          <w:sz w:val="22"/>
          <w:szCs w:val="22"/>
        </w:rPr>
        <w:t>Principal Investigator (S</w:t>
      </w:r>
      <w:r w:rsidR="005F797A">
        <w:rPr>
          <w:sz w:val="22"/>
          <w:szCs w:val="22"/>
        </w:rPr>
        <w:t>.</w:t>
      </w:r>
      <w:r w:rsidRPr="003521E7">
        <w:rPr>
          <w:sz w:val="22"/>
          <w:szCs w:val="22"/>
        </w:rPr>
        <w:t xml:space="preserve"> Reinhard, original PI), Economics of Nursing Invitational Conference. Robert Wood Johnson Foundation, December 2006–June 2007, $210,000.</w:t>
      </w:r>
    </w:p>
    <w:p w:rsidR="00A85327" w:rsidP="003521E7" w:rsidRDefault="00A85327" w14:paraId="26E95B14" w14:textId="77777777">
      <w:pPr>
        <w:keepLines/>
        <w:rPr>
          <w:sz w:val="22"/>
          <w:szCs w:val="22"/>
        </w:rPr>
      </w:pPr>
    </w:p>
    <w:p w:rsidRPr="003521E7" w:rsidR="003521E7" w:rsidP="003521E7" w:rsidRDefault="003521E7" w14:paraId="6157D8E4" w14:textId="77777777">
      <w:pPr>
        <w:keepLines/>
        <w:rPr>
          <w:sz w:val="22"/>
          <w:szCs w:val="22"/>
        </w:rPr>
      </w:pPr>
      <w:r w:rsidRPr="003521E7">
        <w:rPr>
          <w:sz w:val="22"/>
          <w:szCs w:val="22"/>
        </w:rPr>
        <w:t>Principal Investigator, Commonwealth Fund State Scorecard on Health Care System Performance. The Commonwealth Fund, April 2006–March 2007, $160,007.</w:t>
      </w:r>
    </w:p>
    <w:p w:rsidR="00817212" w:rsidP="003521E7" w:rsidRDefault="00817212" w14:paraId="02289FBD" w14:textId="77777777">
      <w:pPr>
        <w:keepLines/>
        <w:rPr>
          <w:sz w:val="22"/>
          <w:szCs w:val="22"/>
        </w:rPr>
      </w:pPr>
    </w:p>
    <w:p w:rsidRPr="003521E7" w:rsidR="003521E7" w:rsidP="003521E7" w:rsidRDefault="003521E7" w14:paraId="6B84C144" w14:textId="77777777">
      <w:pPr>
        <w:keepLines/>
        <w:rPr>
          <w:sz w:val="22"/>
          <w:szCs w:val="22"/>
        </w:rPr>
      </w:pPr>
      <w:r w:rsidRPr="003521E7">
        <w:rPr>
          <w:sz w:val="22"/>
          <w:szCs w:val="22"/>
        </w:rPr>
        <w:t>Principal Investigator, Planning for the Commonwealth Fund State Scorecard on Health Care System Performance.  The Commonwealth Fund, October 2005–March 2006, $49,324.</w:t>
      </w:r>
    </w:p>
    <w:p w:rsidRPr="003521E7" w:rsidR="003521E7" w:rsidP="003521E7" w:rsidRDefault="003521E7" w14:paraId="5EF742F7" w14:textId="77777777">
      <w:pPr>
        <w:keepLines/>
        <w:rPr>
          <w:sz w:val="22"/>
          <w:szCs w:val="22"/>
        </w:rPr>
      </w:pPr>
    </w:p>
    <w:p w:rsidRPr="003521E7" w:rsidR="003521E7" w:rsidP="003521E7" w:rsidRDefault="003521E7" w14:paraId="4ED0F8D6" w14:textId="77777777">
      <w:pPr>
        <w:keepLines/>
        <w:rPr>
          <w:sz w:val="22"/>
          <w:szCs w:val="22"/>
        </w:rPr>
      </w:pPr>
      <w:r w:rsidRPr="003521E7">
        <w:rPr>
          <w:sz w:val="22"/>
          <w:szCs w:val="22"/>
        </w:rPr>
        <w:t>Principal Investigator, Regulatory Reform and Angiography Disparities. Agency for Hea</w:t>
      </w:r>
      <w:r w:rsidR="00A60072">
        <w:rPr>
          <w:sz w:val="22"/>
          <w:szCs w:val="22"/>
        </w:rPr>
        <w:t>lthcare Research and Quality (</w:t>
      </w:r>
      <w:r w:rsidRPr="003521E7">
        <w:rPr>
          <w:sz w:val="22"/>
          <w:szCs w:val="22"/>
        </w:rPr>
        <w:t>R0</w:t>
      </w:r>
      <w:r w:rsidR="00A60072">
        <w:rPr>
          <w:sz w:val="22"/>
          <w:szCs w:val="22"/>
        </w:rPr>
        <w:t>1-</w:t>
      </w:r>
      <w:r w:rsidR="005F797A">
        <w:rPr>
          <w:sz w:val="22"/>
          <w:szCs w:val="22"/>
        </w:rPr>
        <w:t>HS014191</w:t>
      </w:r>
      <w:r w:rsidRPr="003521E7">
        <w:rPr>
          <w:sz w:val="22"/>
          <w:szCs w:val="22"/>
        </w:rPr>
        <w:t>), August 2004–July 2008, $944,060.</w:t>
      </w:r>
    </w:p>
    <w:p w:rsidRPr="003521E7" w:rsidR="003521E7" w:rsidP="003521E7" w:rsidRDefault="003521E7" w14:paraId="41E7144A" w14:textId="77777777">
      <w:pPr>
        <w:keepLines/>
        <w:rPr>
          <w:sz w:val="22"/>
          <w:szCs w:val="22"/>
        </w:rPr>
      </w:pPr>
    </w:p>
    <w:p w:rsidR="003521E7" w:rsidP="003521E7" w:rsidRDefault="003521E7" w14:paraId="59023FF6" w14:textId="77777777">
      <w:pPr>
        <w:keepLines/>
        <w:rPr>
          <w:sz w:val="22"/>
          <w:szCs w:val="22"/>
        </w:rPr>
      </w:pPr>
      <w:r w:rsidRPr="003521E7">
        <w:rPr>
          <w:sz w:val="22"/>
          <w:szCs w:val="22"/>
        </w:rPr>
        <w:t>Investigator (M</w:t>
      </w:r>
      <w:r w:rsidR="005F797A">
        <w:rPr>
          <w:sz w:val="22"/>
          <w:szCs w:val="22"/>
        </w:rPr>
        <w:t>.</w:t>
      </w:r>
      <w:r w:rsidRPr="003521E7">
        <w:rPr>
          <w:sz w:val="22"/>
          <w:szCs w:val="22"/>
        </w:rPr>
        <w:t xml:space="preserve"> Koller, PI), Policy Briefs Regarding the Pending Horizon Blue Cross Blue Shield Conversion to a For-Profit Corporation. Council of New Jersey Grantmakers, October 2002–December 2002, $25,000. </w:t>
      </w:r>
    </w:p>
    <w:p w:rsidRPr="003521E7" w:rsidR="005F797A" w:rsidP="003521E7" w:rsidRDefault="005F797A" w14:paraId="465C9B7B" w14:textId="77777777">
      <w:pPr>
        <w:keepLines/>
        <w:rPr>
          <w:sz w:val="22"/>
          <w:szCs w:val="22"/>
        </w:rPr>
      </w:pPr>
    </w:p>
    <w:p w:rsidR="003521E7" w:rsidP="003521E7" w:rsidRDefault="005F797A" w14:paraId="69C592BA" w14:textId="77777777">
      <w:pPr>
        <w:keepLines/>
        <w:rPr>
          <w:sz w:val="22"/>
          <w:szCs w:val="22"/>
        </w:rPr>
      </w:pPr>
      <w:r>
        <w:rPr>
          <w:sz w:val="22"/>
          <w:szCs w:val="22"/>
        </w:rPr>
        <w:t>Investigator (A.</w:t>
      </w:r>
      <w:r w:rsidRPr="003521E7" w:rsidR="003521E7">
        <w:rPr>
          <w:sz w:val="22"/>
          <w:szCs w:val="22"/>
        </w:rPr>
        <w:t xml:space="preserve"> Coburn, PI), Using State Research and Analysis to Inform Federal and State Policy.  University of Southern Maine (under a grant from the Commonwealth Fun</w:t>
      </w:r>
      <w:r>
        <w:rPr>
          <w:sz w:val="22"/>
          <w:szCs w:val="22"/>
        </w:rPr>
        <w:t>d), June 2002–May 2003, $10,000</w:t>
      </w:r>
      <w:r w:rsidR="00CE22AA">
        <w:rPr>
          <w:sz w:val="22"/>
          <w:szCs w:val="22"/>
        </w:rPr>
        <w:t>.</w:t>
      </w:r>
      <w:r w:rsidRPr="003521E7" w:rsidR="003521E7">
        <w:rPr>
          <w:sz w:val="22"/>
          <w:szCs w:val="22"/>
        </w:rPr>
        <w:t xml:space="preserve"> </w:t>
      </w:r>
    </w:p>
    <w:p w:rsidR="00DF0B7C" w:rsidP="003521E7" w:rsidRDefault="00DF0B7C" w14:paraId="5B9AC9A1" w14:textId="77777777">
      <w:pPr>
        <w:keepLines/>
        <w:rPr>
          <w:sz w:val="22"/>
          <w:szCs w:val="22"/>
        </w:rPr>
      </w:pPr>
    </w:p>
    <w:p w:rsidRPr="003521E7" w:rsidR="003521E7" w:rsidP="003521E7" w:rsidRDefault="005F797A" w14:paraId="5C35FA15" w14:textId="77777777">
      <w:pPr>
        <w:keepLines/>
        <w:rPr>
          <w:sz w:val="22"/>
          <w:szCs w:val="22"/>
        </w:rPr>
      </w:pPr>
      <w:r>
        <w:rPr>
          <w:sz w:val="22"/>
          <w:szCs w:val="22"/>
        </w:rPr>
        <w:t>Investigator (K.</w:t>
      </w:r>
      <w:r w:rsidRPr="003521E7" w:rsidR="003521E7">
        <w:rPr>
          <w:sz w:val="22"/>
          <w:szCs w:val="22"/>
        </w:rPr>
        <w:t xml:space="preserve"> Fox, PI), Mandatory Hospital Medical Error Reporting Data. National Patient Safety Foundation, January 2002–December 2002, $99,984. </w:t>
      </w:r>
    </w:p>
    <w:p w:rsidRPr="003521E7" w:rsidR="003521E7" w:rsidP="003521E7" w:rsidRDefault="003521E7" w14:paraId="1DC7D43E" w14:textId="77777777">
      <w:pPr>
        <w:keepLines/>
        <w:rPr>
          <w:sz w:val="22"/>
          <w:szCs w:val="22"/>
        </w:rPr>
      </w:pPr>
    </w:p>
    <w:p w:rsidRPr="003521E7" w:rsidR="003521E7" w:rsidP="003521E7" w:rsidRDefault="003521E7" w14:paraId="1626157C" w14:textId="77777777">
      <w:pPr>
        <w:keepLines/>
        <w:rPr>
          <w:sz w:val="22"/>
          <w:szCs w:val="22"/>
        </w:rPr>
      </w:pPr>
      <w:r w:rsidRPr="003521E7">
        <w:rPr>
          <w:sz w:val="22"/>
          <w:szCs w:val="22"/>
        </w:rPr>
        <w:t>Principal Investigator, Sustaining Individual Health Insurance Markets under Community Rating and Open Enrollment. Jointly funded by The Commonwealth Fund, January 2002–December 2003, $85,979; and Robert Wood Johnson Foundation Health Care Financing and Organization Initiative, April 2002–September 2003, $96,213.</w:t>
      </w:r>
    </w:p>
    <w:p w:rsidRPr="003521E7" w:rsidR="003521E7" w:rsidP="003521E7" w:rsidRDefault="003521E7" w14:paraId="4E12EA0C" w14:textId="77777777">
      <w:pPr>
        <w:keepLines/>
        <w:rPr>
          <w:sz w:val="22"/>
          <w:szCs w:val="22"/>
        </w:rPr>
      </w:pPr>
    </w:p>
    <w:p w:rsidRPr="003521E7" w:rsidR="003521E7" w:rsidP="003521E7" w:rsidRDefault="005F797A" w14:paraId="46A9AA72" w14:textId="77777777">
      <w:pPr>
        <w:keepLines/>
        <w:rPr>
          <w:sz w:val="22"/>
          <w:szCs w:val="22"/>
        </w:rPr>
      </w:pPr>
      <w:r>
        <w:rPr>
          <w:sz w:val="22"/>
          <w:szCs w:val="22"/>
        </w:rPr>
        <w:t>Investigator (S.</w:t>
      </w:r>
      <w:r w:rsidRPr="003521E7" w:rsidR="003521E7">
        <w:rPr>
          <w:sz w:val="22"/>
          <w:szCs w:val="22"/>
        </w:rPr>
        <w:t xml:space="preserve"> Crystal, PI), Center for Health Services Research. Agency for Healthcare Research and Quality</w:t>
      </w:r>
      <w:r>
        <w:rPr>
          <w:sz w:val="22"/>
          <w:szCs w:val="22"/>
        </w:rPr>
        <w:t xml:space="preserve"> (</w:t>
      </w:r>
      <w:r w:rsidR="009C2582">
        <w:rPr>
          <w:sz w:val="22"/>
          <w:szCs w:val="22"/>
        </w:rPr>
        <w:t>R24-</w:t>
      </w:r>
      <w:r w:rsidRPr="009C2582" w:rsidR="009C2582">
        <w:rPr>
          <w:sz w:val="18"/>
          <w:szCs w:val="18"/>
        </w:rPr>
        <w:t xml:space="preserve"> </w:t>
      </w:r>
      <w:r w:rsidRPr="009C2582" w:rsidR="009C2582">
        <w:rPr>
          <w:sz w:val="22"/>
          <w:szCs w:val="22"/>
        </w:rPr>
        <w:t>HS11825</w:t>
      </w:r>
      <w:r w:rsidR="009C2582">
        <w:rPr>
          <w:sz w:val="22"/>
          <w:szCs w:val="22"/>
        </w:rPr>
        <w:t>)</w:t>
      </w:r>
      <w:r w:rsidRPr="003521E7" w:rsidR="003521E7">
        <w:rPr>
          <w:sz w:val="22"/>
          <w:szCs w:val="22"/>
        </w:rPr>
        <w:t xml:space="preserve">, October 2001–September 2003, $756,000. </w:t>
      </w:r>
    </w:p>
    <w:p w:rsidR="00971796" w:rsidP="003521E7" w:rsidRDefault="00971796" w14:paraId="75FCBA51" w14:textId="77777777">
      <w:pPr>
        <w:keepLines/>
        <w:rPr>
          <w:sz w:val="22"/>
          <w:szCs w:val="22"/>
        </w:rPr>
      </w:pPr>
    </w:p>
    <w:p w:rsidRPr="003521E7" w:rsidR="003521E7" w:rsidP="003521E7" w:rsidRDefault="003521E7" w14:paraId="7B84ACA2" w14:textId="77777777">
      <w:pPr>
        <w:keepLines/>
        <w:rPr>
          <w:sz w:val="22"/>
          <w:szCs w:val="22"/>
        </w:rPr>
      </w:pPr>
      <w:r w:rsidRPr="003521E7">
        <w:rPr>
          <w:sz w:val="22"/>
          <w:szCs w:val="22"/>
        </w:rPr>
        <w:t>Principal Investigator. Survey of New Jersey Physicians. Robert Wood Johnson Foundation, August 2001–December 2002, $152,850.</w:t>
      </w:r>
    </w:p>
    <w:p w:rsidRPr="003521E7" w:rsidR="003521E7" w:rsidP="003521E7" w:rsidRDefault="003521E7" w14:paraId="2BDFC2C1" w14:textId="77777777">
      <w:pPr>
        <w:keepLines/>
        <w:rPr>
          <w:sz w:val="22"/>
          <w:szCs w:val="22"/>
        </w:rPr>
      </w:pPr>
    </w:p>
    <w:p w:rsidRPr="003521E7" w:rsidR="003521E7" w:rsidP="003521E7" w:rsidRDefault="003521E7" w14:paraId="423F425A" w14:textId="77777777">
      <w:pPr>
        <w:keepLines/>
        <w:rPr>
          <w:sz w:val="22"/>
          <w:szCs w:val="22"/>
        </w:rPr>
      </w:pPr>
      <w:r w:rsidRPr="003521E7">
        <w:rPr>
          <w:sz w:val="22"/>
          <w:szCs w:val="22"/>
        </w:rPr>
        <w:t>Principal Investigator, New Brunswick Community Health Assessment. New Brunswick Tomorrow (under a grant from Johnson &amp; Johnson), April 2001–April 2005, $390,179.</w:t>
      </w:r>
    </w:p>
    <w:p w:rsidRPr="003521E7" w:rsidR="003521E7" w:rsidP="003521E7" w:rsidRDefault="003521E7" w14:paraId="0FE1412D" w14:textId="77777777">
      <w:pPr>
        <w:keepLines/>
        <w:rPr>
          <w:sz w:val="22"/>
          <w:szCs w:val="22"/>
        </w:rPr>
      </w:pPr>
    </w:p>
    <w:p w:rsidRPr="003521E7" w:rsidR="003521E7" w:rsidP="003521E7" w:rsidRDefault="005F797A" w14:paraId="4F8E23F4" w14:textId="77777777">
      <w:pPr>
        <w:keepLines/>
        <w:rPr>
          <w:sz w:val="22"/>
          <w:szCs w:val="22"/>
        </w:rPr>
      </w:pPr>
      <w:r>
        <w:rPr>
          <w:sz w:val="22"/>
          <w:szCs w:val="22"/>
        </w:rPr>
        <w:t xml:space="preserve">Dual </w:t>
      </w:r>
      <w:r w:rsidRPr="003521E7" w:rsidR="003521E7">
        <w:rPr>
          <w:sz w:val="22"/>
          <w:szCs w:val="22"/>
        </w:rPr>
        <w:t>Principal Investigator (with S</w:t>
      </w:r>
      <w:r>
        <w:rPr>
          <w:sz w:val="22"/>
          <w:szCs w:val="22"/>
        </w:rPr>
        <w:t>.</w:t>
      </w:r>
      <w:r w:rsidRPr="003521E7" w:rsidR="003521E7">
        <w:rPr>
          <w:sz w:val="22"/>
          <w:szCs w:val="22"/>
        </w:rPr>
        <w:t xml:space="preserve"> Crystal), Comparative Analysis of State Pharmacy Assistance Programs. The Commonwealth Fund, Aug</w:t>
      </w:r>
      <w:r>
        <w:rPr>
          <w:sz w:val="22"/>
          <w:szCs w:val="22"/>
        </w:rPr>
        <w:t xml:space="preserve">ust 2000–July 2002, $223,063. </w:t>
      </w:r>
      <w:r w:rsidRPr="003521E7" w:rsidR="003521E7">
        <w:rPr>
          <w:sz w:val="22"/>
          <w:szCs w:val="22"/>
        </w:rPr>
        <w:t xml:space="preserve"> </w:t>
      </w:r>
    </w:p>
    <w:p w:rsidR="00EA563A" w:rsidP="003521E7" w:rsidRDefault="00EA563A" w14:paraId="1B0621DB" w14:textId="77777777">
      <w:pPr>
        <w:keepLines/>
        <w:rPr>
          <w:sz w:val="22"/>
          <w:szCs w:val="22"/>
        </w:rPr>
      </w:pPr>
    </w:p>
    <w:p w:rsidRPr="003521E7" w:rsidR="003521E7" w:rsidP="003521E7" w:rsidRDefault="003521E7" w14:paraId="554D9CB5" w14:textId="77777777">
      <w:pPr>
        <w:keepLines/>
        <w:rPr>
          <w:sz w:val="22"/>
          <w:szCs w:val="22"/>
        </w:rPr>
      </w:pPr>
      <w:r w:rsidRPr="003521E7">
        <w:rPr>
          <w:sz w:val="22"/>
          <w:szCs w:val="22"/>
        </w:rPr>
        <w:t>Principal Investigator, Comparative Evaluation of Newark School-Based Health Services. St. Barnabas Health System (under a grant from the Healthcare Foundation of New Jersey), April 2000–March 2001, $28,000.</w:t>
      </w:r>
    </w:p>
    <w:p w:rsidRPr="003521E7" w:rsidR="003521E7" w:rsidP="003521E7" w:rsidRDefault="003521E7" w14:paraId="1D81B6E7" w14:textId="77777777">
      <w:pPr>
        <w:keepLines/>
        <w:rPr>
          <w:sz w:val="22"/>
          <w:szCs w:val="22"/>
        </w:rPr>
      </w:pPr>
    </w:p>
    <w:p w:rsidRPr="003521E7" w:rsidR="003521E7" w:rsidP="003521E7" w:rsidRDefault="003521E7" w14:paraId="14528C05" w14:textId="77777777">
      <w:pPr>
        <w:keepLines/>
        <w:rPr>
          <w:sz w:val="22"/>
          <w:szCs w:val="22"/>
        </w:rPr>
      </w:pPr>
      <w:r w:rsidRPr="003521E7">
        <w:rPr>
          <w:sz w:val="22"/>
          <w:szCs w:val="22"/>
        </w:rPr>
        <w:t>Principal Investigator, Connecting Newark School Health Services with Suitable Funding. Healthcare Foundation of New Jersey, April 15, 2000–April 15, 2001, $93,930.</w:t>
      </w:r>
    </w:p>
    <w:p w:rsidRPr="003521E7" w:rsidR="003521E7" w:rsidP="003521E7" w:rsidRDefault="003521E7" w14:paraId="3DD255F6" w14:textId="77777777">
      <w:pPr>
        <w:keepLines/>
        <w:rPr>
          <w:sz w:val="22"/>
          <w:szCs w:val="22"/>
        </w:rPr>
      </w:pPr>
    </w:p>
    <w:p w:rsidRPr="003521E7" w:rsidR="003521E7" w:rsidP="003521E7" w:rsidRDefault="003521E7" w14:paraId="49389668" w14:textId="77777777">
      <w:pPr>
        <w:keepLines/>
        <w:rPr>
          <w:sz w:val="22"/>
          <w:szCs w:val="22"/>
        </w:rPr>
      </w:pPr>
      <w:r w:rsidRPr="003521E7">
        <w:rPr>
          <w:sz w:val="22"/>
          <w:szCs w:val="22"/>
        </w:rPr>
        <w:t xml:space="preserve">Principal Investigator, </w:t>
      </w:r>
      <w:r w:rsidR="005F797A">
        <w:rPr>
          <w:sz w:val="22"/>
          <w:szCs w:val="22"/>
        </w:rPr>
        <w:t xml:space="preserve">Safety Net Assessment Project. </w:t>
      </w:r>
      <w:r w:rsidRPr="003521E7">
        <w:rPr>
          <w:sz w:val="22"/>
          <w:szCs w:val="22"/>
        </w:rPr>
        <w:t>UCLA (under a grant from the Robert Wood Johnson Foundation), October 1999–September 2000, $25,000.</w:t>
      </w:r>
    </w:p>
    <w:p w:rsidRPr="003521E7" w:rsidR="003521E7" w:rsidP="003521E7" w:rsidRDefault="003521E7" w14:paraId="1AEEFE08" w14:textId="77777777">
      <w:pPr>
        <w:keepLines/>
        <w:rPr>
          <w:sz w:val="22"/>
          <w:szCs w:val="22"/>
        </w:rPr>
      </w:pPr>
    </w:p>
    <w:p w:rsidRPr="003521E7" w:rsidR="003521E7" w:rsidP="003521E7" w:rsidRDefault="003521E7" w14:paraId="5D94421C" w14:textId="77777777">
      <w:pPr>
        <w:keepLines/>
        <w:rPr>
          <w:sz w:val="22"/>
          <w:szCs w:val="22"/>
        </w:rPr>
      </w:pPr>
      <w:r w:rsidRPr="003521E7">
        <w:rPr>
          <w:sz w:val="22"/>
          <w:szCs w:val="22"/>
        </w:rPr>
        <w:t>Principal Investigator, Evaluation of the New York State Health Care Reform Act. Robert Wood Johnson Foundation (Health Care Financing and Organization Initiative), November 1997–February 2001, $813,118.</w:t>
      </w:r>
    </w:p>
    <w:p w:rsidRPr="003521E7" w:rsidR="003521E7" w:rsidP="003521E7" w:rsidRDefault="003521E7" w14:paraId="1BB917C5" w14:textId="77777777">
      <w:pPr>
        <w:keepLines/>
        <w:rPr>
          <w:sz w:val="22"/>
          <w:szCs w:val="22"/>
        </w:rPr>
      </w:pPr>
    </w:p>
    <w:p w:rsidRPr="003521E7" w:rsidR="003521E7" w:rsidP="003521E7" w:rsidRDefault="003521E7" w14:paraId="26D1B41D" w14:textId="77777777">
      <w:pPr>
        <w:keepLines/>
        <w:rPr>
          <w:sz w:val="22"/>
          <w:szCs w:val="22"/>
        </w:rPr>
      </w:pPr>
      <w:r w:rsidRPr="003521E7">
        <w:rPr>
          <w:sz w:val="22"/>
          <w:szCs w:val="22"/>
        </w:rPr>
        <w:t>Principal Investigator, Family Perspectives Survey on End of Life Care: A Survey of Surviving Next of Kin. The Fan Fox and Leslie R. Samuels Foundation, November 1997–October 1998, $175,000.</w:t>
      </w:r>
    </w:p>
    <w:p w:rsidRPr="003521E7" w:rsidR="003521E7" w:rsidP="003521E7" w:rsidRDefault="003521E7" w14:paraId="55F78451" w14:textId="77777777">
      <w:pPr>
        <w:keepLines/>
        <w:rPr>
          <w:sz w:val="22"/>
          <w:szCs w:val="22"/>
        </w:rPr>
      </w:pPr>
    </w:p>
    <w:p w:rsidRPr="003521E7" w:rsidR="003521E7" w:rsidP="003521E7" w:rsidRDefault="003521E7" w14:paraId="139BF1B8" w14:textId="77777777">
      <w:pPr>
        <w:keepLines/>
        <w:rPr>
          <w:sz w:val="22"/>
          <w:szCs w:val="22"/>
        </w:rPr>
      </w:pPr>
      <w:r w:rsidRPr="003521E7">
        <w:rPr>
          <w:sz w:val="22"/>
          <w:szCs w:val="22"/>
        </w:rPr>
        <w:t>Principal Investigator, Evaluation of the Robert Wood Johnson Foundation Minority Medical Education Program. Robert Wood Johnson Foundation, March 1996–May 1998, $45,000.</w:t>
      </w:r>
    </w:p>
    <w:p w:rsidRPr="003521E7" w:rsidR="003521E7" w:rsidP="003521E7" w:rsidRDefault="003521E7" w14:paraId="6094CE99" w14:textId="77777777">
      <w:pPr>
        <w:keepLines/>
        <w:rPr>
          <w:sz w:val="22"/>
          <w:szCs w:val="22"/>
        </w:rPr>
      </w:pPr>
    </w:p>
    <w:p w:rsidR="00BA5D6B" w:rsidP="00F80266" w:rsidRDefault="005F797A" w14:paraId="47C6AA9C" w14:textId="77777777">
      <w:pPr>
        <w:keepLines/>
        <w:rPr>
          <w:sz w:val="22"/>
          <w:szCs w:val="22"/>
        </w:rPr>
      </w:pPr>
      <w:r>
        <w:rPr>
          <w:sz w:val="22"/>
          <w:szCs w:val="22"/>
        </w:rPr>
        <w:t xml:space="preserve">Investigator (D. </w:t>
      </w:r>
      <w:r w:rsidRPr="003521E7" w:rsidR="003521E7">
        <w:rPr>
          <w:sz w:val="22"/>
          <w:szCs w:val="22"/>
        </w:rPr>
        <w:t>Gould, PI), Assessment of the Transition to Medicaid Managed Care in New York City. The Commonwealth Fund, Engelberg Foundation, New York Community Trust and others, December 1995–February 199</w:t>
      </w:r>
      <w:r w:rsidR="009824A5">
        <w:rPr>
          <w:sz w:val="22"/>
          <w:szCs w:val="22"/>
        </w:rPr>
        <w:t>9, Approx. $2,000,000 per year.</w:t>
      </w:r>
    </w:p>
    <w:p w:rsidR="009824A5" w:rsidP="00F80266" w:rsidRDefault="009824A5" w14:paraId="2B8BF325" w14:textId="77777777">
      <w:pPr>
        <w:keepLines/>
        <w:rPr>
          <w:sz w:val="22"/>
          <w:szCs w:val="22"/>
        </w:rPr>
      </w:pPr>
    </w:p>
    <w:p w:rsidR="00237328" w:rsidP="00237328" w:rsidRDefault="00237328" w14:paraId="32FBAF6E" w14:textId="77777777">
      <w:pPr>
        <w:rPr>
          <w:b/>
          <w:sz w:val="22"/>
          <w:szCs w:val="22"/>
        </w:rPr>
      </w:pPr>
      <w:r>
        <w:rPr>
          <w:b/>
          <w:sz w:val="22"/>
          <w:szCs w:val="22"/>
          <w:u w:val="single"/>
        </w:rPr>
        <w:t xml:space="preserve">Past Internal Rutgers Award </w:t>
      </w:r>
    </w:p>
    <w:p w:rsidR="00237328" w:rsidP="00237328" w:rsidRDefault="00237328" w14:paraId="7C85D265" w14:textId="77777777">
      <w:pPr>
        <w:rPr>
          <w:sz w:val="22"/>
          <w:szCs w:val="22"/>
        </w:rPr>
      </w:pPr>
      <w:r>
        <w:rPr>
          <w:sz w:val="22"/>
          <w:szCs w:val="22"/>
        </w:rPr>
        <w:t xml:space="preserve">Executive Committee and Investigator (S. Crystal, PI), </w:t>
      </w:r>
      <w:r w:rsidRPr="00AC0FE2">
        <w:rPr>
          <w:sz w:val="22"/>
          <w:szCs w:val="22"/>
        </w:rPr>
        <w:t>I</w:t>
      </w:r>
      <w:r>
        <w:rPr>
          <w:sz w:val="22"/>
          <w:szCs w:val="22"/>
        </w:rPr>
        <w:t>nterdisciplinary Research Group</w:t>
      </w:r>
      <w:r w:rsidRPr="00AC0FE2">
        <w:rPr>
          <w:sz w:val="22"/>
          <w:szCs w:val="22"/>
        </w:rPr>
        <w:t xml:space="preserve"> on </w:t>
      </w:r>
      <w:r>
        <w:rPr>
          <w:sz w:val="22"/>
          <w:szCs w:val="22"/>
        </w:rPr>
        <w:t xml:space="preserve">the </w:t>
      </w:r>
      <w:r w:rsidRPr="00AC0FE2">
        <w:rPr>
          <w:sz w:val="22"/>
          <w:szCs w:val="22"/>
        </w:rPr>
        <w:t xml:space="preserve">Health System </w:t>
      </w:r>
      <w:r>
        <w:rPr>
          <w:sz w:val="22"/>
          <w:szCs w:val="22"/>
        </w:rPr>
        <w:t>Response to the Opioid Epidemic, Rutgers Office of Research and Economic Development, January 2017–December 2017, $100,000.</w:t>
      </w:r>
    </w:p>
    <w:p w:rsidR="006B53EC" w:rsidP="000F4D2E" w:rsidRDefault="006B53EC" w14:paraId="34E558D0" w14:textId="77777777">
      <w:pPr>
        <w:keepNext/>
        <w:keepLines/>
        <w:rPr>
          <w:b/>
          <w:sz w:val="22"/>
          <w:szCs w:val="22"/>
          <w:u w:val="single"/>
        </w:rPr>
      </w:pPr>
    </w:p>
    <w:p w:rsidRPr="000F4D2E" w:rsidR="000F4D2E" w:rsidP="000F4D2E" w:rsidRDefault="00661B97" w14:paraId="5D8D0199" w14:textId="77777777">
      <w:pPr>
        <w:keepNext/>
        <w:keepLines/>
        <w:rPr>
          <w:b/>
          <w:sz w:val="22"/>
          <w:szCs w:val="22"/>
          <w:u w:val="single"/>
        </w:rPr>
      </w:pPr>
      <w:r w:rsidRPr="00F80266">
        <w:rPr>
          <w:b/>
          <w:sz w:val="22"/>
          <w:szCs w:val="22"/>
          <w:u w:val="single"/>
        </w:rPr>
        <w:t>P</w:t>
      </w:r>
      <w:r w:rsidRPr="00F80266" w:rsidR="00AB100E">
        <w:rPr>
          <w:b/>
          <w:sz w:val="22"/>
          <w:szCs w:val="22"/>
          <w:u w:val="single"/>
        </w:rPr>
        <w:t xml:space="preserve">ast </w:t>
      </w:r>
      <w:r w:rsidRPr="006921A5" w:rsidR="000F4D2E">
        <w:rPr>
          <w:b/>
          <w:sz w:val="22"/>
          <w:szCs w:val="22"/>
          <w:u w:val="single"/>
        </w:rPr>
        <w:t>Contract</w:t>
      </w:r>
      <w:r w:rsidRPr="000F4D2E" w:rsidR="000F4D2E">
        <w:rPr>
          <w:b/>
          <w:sz w:val="22"/>
          <w:szCs w:val="22"/>
          <w:u w:val="single"/>
        </w:rPr>
        <w:t>s</w:t>
      </w:r>
      <w:r w:rsidRPr="000F4D2E" w:rsidR="000F4D2E">
        <w:rPr>
          <w:sz w:val="22"/>
          <w:szCs w:val="22"/>
          <w:u w:val="single"/>
        </w:rPr>
        <w:t xml:space="preserve"> </w:t>
      </w:r>
    </w:p>
    <w:p w:rsidRPr="002A6A03" w:rsidR="0099764C" w:rsidP="0099764C" w:rsidRDefault="0099764C" w14:paraId="0DD9A443" w14:textId="77777777">
      <w:pPr>
        <w:rPr>
          <w:sz w:val="22"/>
          <w:szCs w:val="22"/>
        </w:rPr>
      </w:pPr>
      <w:r w:rsidRPr="002A6A03">
        <w:rPr>
          <w:sz w:val="22"/>
          <w:szCs w:val="22"/>
        </w:rPr>
        <w:t>Principal Investigator, Evaluation for the New Jersey In-Home Asthma Intervention Pilot Project. New Jersey Department of Health, January 2018–September 2020, $321,715.</w:t>
      </w:r>
    </w:p>
    <w:p w:rsidRPr="002A6A03" w:rsidR="0099764C" w:rsidP="0099764C" w:rsidRDefault="0099764C" w14:paraId="717F63CC" w14:textId="77777777">
      <w:pPr>
        <w:keepLines/>
        <w:rPr>
          <w:sz w:val="22"/>
          <w:szCs w:val="22"/>
        </w:rPr>
      </w:pPr>
    </w:p>
    <w:p w:rsidR="006F140C" w:rsidP="006F140C" w:rsidRDefault="006F140C" w14:paraId="058322DA" w14:textId="77777777">
      <w:pPr>
        <w:keepLines/>
        <w:rPr>
          <w:sz w:val="22"/>
          <w:szCs w:val="22"/>
        </w:rPr>
      </w:pPr>
      <w:r w:rsidRPr="00700BC3">
        <w:rPr>
          <w:sz w:val="22"/>
          <w:szCs w:val="22"/>
        </w:rPr>
        <w:t>Investigator (T. Mackie, PI), Evaluation and Return on Investment Analysis of the Promising Path to Success Program.  N</w:t>
      </w:r>
      <w:r>
        <w:rPr>
          <w:sz w:val="22"/>
          <w:szCs w:val="22"/>
        </w:rPr>
        <w:t xml:space="preserve">ew Jersey </w:t>
      </w:r>
      <w:r w:rsidRPr="00700BC3">
        <w:rPr>
          <w:sz w:val="22"/>
          <w:szCs w:val="22"/>
        </w:rPr>
        <w:t>Department of Children and Families,</w:t>
      </w:r>
      <w:r>
        <w:rPr>
          <w:sz w:val="22"/>
          <w:szCs w:val="22"/>
        </w:rPr>
        <w:t xml:space="preserve"> Division of Children’s System of Care,</w:t>
      </w:r>
      <w:r w:rsidRPr="00700BC3">
        <w:rPr>
          <w:sz w:val="22"/>
          <w:szCs w:val="22"/>
        </w:rPr>
        <w:t xml:space="preserve"> October 2015</w:t>
      </w:r>
      <w:r>
        <w:rPr>
          <w:sz w:val="22"/>
          <w:szCs w:val="22"/>
        </w:rPr>
        <w:t>–March</w:t>
      </w:r>
      <w:r w:rsidRPr="00700BC3">
        <w:rPr>
          <w:sz w:val="22"/>
          <w:szCs w:val="22"/>
        </w:rPr>
        <w:t xml:space="preserve"> 20</w:t>
      </w:r>
      <w:r>
        <w:rPr>
          <w:sz w:val="22"/>
          <w:szCs w:val="22"/>
        </w:rPr>
        <w:t>20</w:t>
      </w:r>
      <w:r w:rsidRPr="00700BC3">
        <w:rPr>
          <w:sz w:val="22"/>
          <w:szCs w:val="22"/>
        </w:rPr>
        <w:t>, $1,555,344.</w:t>
      </w:r>
    </w:p>
    <w:p w:rsidR="006F140C" w:rsidP="001F62ED" w:rsidRDefault="006F140C" w14:paraId="12DCB7A0" w14:textId="77777777">
      <w:pPr>
        <w:rPr>
          <w:sz w:val="22"/>
          <w:szCs w:val="22"/>
        </w:rPr>
      </w:pPr>
    </w:p>
    <w:p w:rsidR="001F62ED" w:rsidP="001F62ED" w:rsidRDefault="001F62ED" w14:paraId="387D31F8" w14:textId="77777777">
      <w:pPr>
        <w:rPr>
          <w:sz w:val="22"/>
          <w:szCs w:val="22"/>
        </w:rPr>
      </w:pPr>
      <w:r>
        <w:rPr>
          <w:sz w:val="22"/>
          <w:szCs w:val="22"/>
        </w:rPr>
        <w:t>Principal Investigator, Homeless Service Use</w:t>
      </w:r>
      <w:r w:rsidRPr="009953EA">
        <w:rPr>
          <w:sz w:val="22"/>
          <w:szCs w:val="22"/>
        </w:rPr>
        <w:t xml:space="preserve"> and Medicaid Spending in New Jersey</w:t>
      </w:r>
      <w:r>
        <w:rPr>
          <w:sz w:val="22"/>
          <w:szCs w:val="22"/>
        </w:rPr>
        <w:t>. New Jersey Department of Human Services, Division of Medical Assistance and Health Services (Medicaid) and The Nicholson Foundation, August 2017–October 2019, $453,522.</w:t>
      </w:r>
    </w:p>
    <w:p w:rsidR="001F62ED" w:rsidP="009824A5" w:rsidRDefault="001F62ED" w14:paraId="35F2BD74" w14:textId="77777777">
      <w:pPr>
        <w:widowControl/>
        <w:rPr>
          <w:sz w:val="22"/>
          <w:szCs w:val="22"/>
        </w:rPr>
      </w:pPr>
    </w:p>
    <w:p w:rsidR="009824A5" w:rsidP="009824A5" w:rsidRDefault="009824A5" w14:paraId="3C5AD41F" w14:textId="77777777">
      <w:pPr>
        <w:widowControl/>
        <w:rPr>
          <w:sz w:val="22"/>
          <w:szCs w:val="22"/>
        </w:rPr>
      </w:pPr>
      <w:r w:rsidRPr="006921A5">
        <w:rPr>
          <w:sz w:val="22"/>
          <w:szCs w:val="22"/>
        </w:rPr>
        <w:t>Investigator (S. Chakravarty, PI), Evaluating the New Jersey Comprehensive Medicaid Waiver Demonstration. New Jersey Department of Human Services, Division of Medical Assistance and Health Services</w:t>
      </w:r>
      <w:r>
        <w:rPr>
          <w:sz w:val="22"/>
          <w:szCs w:val="22"/>
        </w:rPr>
        <w:t xml:space="preserve">, supplemented by </w:t>
      </w:r>
      <w:r w:rsidRPr="006921A5">
        <w:rPr>
          <w:sz w:val="22"/>
          <w:szCs w:val="22"/>
        </w:rPr>
        <w:t>the Robert Wood Johnson Foundation, September 2013–August 2018,</w:t>
      </w:r>
      <w:r>
        <w:rPr>
          <w:sz w:val="22"/>
          <w:szCs w:val="22"/>
        </w:rPr>
        <w:t xml:space="preserve"> </w:t>
      </w:r>
      <w:r w:rsidRPr="006921A5">
        <w:rPr>
          <w:sz w:val="22"/>
          <w:szCs w:val="22"/>
        </w:rPr>
        <w:t>$1,500,000.</w:t>
      </w:r>
    </w:p>
    <w:p w:rsidR="002E3452" w:rsidP="009824A5" w:rsidRDefault="002E3452" w14:paraId="03887FF5" w14:textId="77777777">
      <w:pPr>
        <w:widowControl/>
        <w:rPr>
          <w:sz w:val="22"/>
          <w:szCs w:val="22"/>
        </w:rPr>
      </w:pPr>
    </w:p>
    <w:p w:rsidR="00B571C8" w:rsidP="00B571C8" w:rsidRDefault="00B571C8" w14:paraId="26A1938D" w14:textId="77777777">
      <w:pPr>
        <w:keepNext/>
        <w:keepLines/>
        <w:rPr>
          <w:sz w:val="22"/>
          <w:szCs w:val="22"/>
        </w:rPr>
      </w:pPr>
      <w:r w:rsidRPr="006921A5">
        <w:rPr>
          <w:sz w:val="22"/>
          <w:szCs w:val="22"/>
        </w:rPr>
        <w:t>Principal Investigator, Comprehensive Primary Care (CPC) Initiative – Regional Multi-Stakeholder Faculty Collaboration Support. TMF Health Quality Institute, August 2013–January 2017, $402,230.</w:t>
      </w:r>
    </w:p>
    <w:p w:rsidR="00B571C8" w:rsidP="00A85327" w:rsidRDefault="00B571C8" w14:paraId="1FA64EE2" w14:textId="77777777">
      <w:pPr>
        <w:keepNext/>
        <w:keepLines/>
        <w:rPr>
          <w:sz w:val="22"/>
          <w:szCs w:val="22"/>
        </w:rPr>
      </w:pPr>
    </w:p>
    <w:p w:rsidR="00A85327" w:rsidP="00A85327" w:rsidRDefault="00A85327" w14:paraId="4A2CF297" w14:textId="77777777">
      <w:pPr>
        <w:keepNext/>
        <w:keepLines/>
        <w:rPr>
          <w:sz w:val="22"/>
          <w:szCs w:val="22"/>
        </w:rPr>
      </w:pPr>
      <w:r w:rsidRPr="00E8563C">
        <w:rPr>
          <w:sz w:val="22"/>
          <w:szCs w:val="22"/>
        </w:rPr>
        <w:t>Principal Investigator, Health Insurance Premium Rate Review, Cycle 2.  New Jersey Department of Banking and Insurance, F</w:t>
      </w:r>
      <w:r>
        <w:rPr>
          <w:sz w:val="22"/>
          <w:szCs w:val="22"/>
        </w:rPr>
        <w:t>ebruary 2012–September 2015</w:t>
      </w:r>
      <w:r w:rsidRPr="00E8563C">
        <w:rPr>
          <w:sz w:val="22"/>
          <w:szCs w:val="22"/>
        </w:rPr>
        <w:t>, $340,000.</w:t>
      </w:r>
    </w:p>
    <w:p w:rsidR="00A85327" w:rsidP="00E64611" w:rsidRDefault="00A85327" w14:paraId="3963776D" w14:textId="77777777">
      <w:pPr>
        <w:keepNext/>
        <w:keepLines/>
        <w:rPr>
          <w:sz w:val="22"/>
          <w:szCs w:val="22"/>
        </w:rPr>
      </w:pPr>
    </w:p>
    <w:p w:rsidR="00E64611" w:rsidP="00E64611" w:rsidRDefault="00E64611" w14:paraId="37E97201" w14:textId="77777777">
      <w:pPr>
        <w:keepNext/>
        <w:keepLines/>
        <w:rPr>
          <w:sz w:val="22"/>
          <w:szCs w:val="22"/>
        </w:rPr>
      </w:pPr>
      <w:r>
        <w:rPr>
          <w:sz w:val="22"/>
          <w:szCs w:val="22"/>
        </w:rPr>
        <w:t xml:space="preserve">Principal Investigator, </w:t>
      </w:r>
      <w:r w:rsidRPr="00900879">
        <w:rPr>
          <w:sz w:val="22"/>
          <w:szCs w:val="22"/>
        </w:rPr>
        <w:t>Design and Organize Health Care Sessions for the Seminar on Human Services and Health Care Policy</w:t>
      </w:r>
      <w:r>
        <w:rPr>
          <w:sz w:val="22"/>
          <w:szCs w:val="22"/>
        </w:rPr>
        <w:t>. Lead New Jersey, February 2014–May 2014, $14,000.</w:t>
      </w:r>
    </w:p>
    <w:p w:rsidR="00E64611" w:rsidP="00F80266" w:rsidRDefault="00E64611" w14:paraId="11C76F4D" w14:textId="77777777">
      <w:pPr>
        <w:widowControl/>
        <w:rPr>
          <w:sz w:val="22"/>
          <w:szCs w:val="22"/>
        </w:rPr>
      </w:pPr>
    </w:p>
    <w:p w:rsidR="00212077" w:rsidP="00F80266" w:rsidRDefault="00212077" w14:paraId="2B0595C5" w14:textId="77777777">
      <w:pPr>
        <w:widowControl/>
        <w:rPr>
          <w:sz w:val="22"/>
          <w:szCs w:val="22"/>
        </w:rPr>
      </w:pPr>
      <w:r>
        <w:rPr>
          <w:sz w:val="22"/>
          <w:szCs w:val="22"/>
        </w:rPr>
        <w:t xml:space="preserve">Principal Investigator, </w:t>
      </w:r>
      <w:r w:rsidRPr="00E32CF0">
        <w:rPr>
          <w:sz w:val="22"/>
          <w:szCs w:val="22"/>
        </w:rPr>
        <w:t>Stakeholder Convening for Comprehensive Primary Care Initiative</w:t>
      </w:r>
      <w:r>
        <w:rPr>
          <w:sz w:val="22"/>
          <w:szCs w:val="22"/>
        </w:rPr>
        <w:t>. American Institutes for Research, January 2013–April 2013, $31,111.</w:t>
      </w:r>
    </w:p>
    <w:p w:rsidR="00212077" w:rsidP="00F80266" w:rsidRDefault="00212077" w14:paraId="104F7445" w14:textId="77777777">
      <w:pPr>
        <w:widowControl/>
        <w:rPr>
          <w:sz w:val="22"/>
          <w:szCs w:val="22"/>
        </w:rPr>
      </w:pPr>
    </w:p>
    <w:p w:rsidR="00474141" w:rsidP="00F80266" w:rsidRDefault="00474141" w14:paraId="532C3C67" w14:textId="77777777">
      <w:pPr>
        <w:widowControl/>
        <w:rPr>
          <w:sz w:val="22"/>
          <w:szCs w:val="22"/>
        </w:rPr>
      </w:pPr>
      <w:r w:rsidRPr="003521E7">
        <w:rPr>
          <w:sz w:val="22"/>
          <w:szCs w:val="22"/>
        </w:rPr>
        <w:t>Principal Investigator, Diabetes and Childhood Asthma Mobilization Grants. New Jersey Department of Health and Senior Services, Office of Minority and Multicultural Health, October 2011–August 2012, $40,000.</w:t>
      </w:r>
    </w:p>
    <w:p w:rsidR="000C0707" w:rsidP="00F80266" w:rsidRDefault="000C0707" w14:paraId="6316243E" w14:textId="77777777">
      <w:pPr>
        <w:widowControl/>
        <w:rPr>
          <w:sz w:val="22"/>
          <w:szCs w:val="22"/>
        </w:rPr>
      </w:pPr>
    </w:p>
    <w:p w:rsidRPr="003521E7" w:rsidR="003521E7" w:rsidP="00F80266" w:rsidRDefault="003521E7" w14:paraId="63793CC8" w14:textId="77777777">
      <w:pPr>
        <w:widowControl/>
        <w:rPr>
          <w:sz w:val="22"/>
          <w:szCs w:val="22"/>
        </w:rPr>
      </w:pPr>
      <w:r w:rsidRPr="003521E7">
        <w:rPr>
          <w:sz w:val="22"/>
          <w:szCs w:val="22"/>
        </w:rPr>
        <w:t xml:space="preserve">Principal Investigator, </w:t>
      </w:r>
      <w:proofErr w:type="spellStart"/>
      <w:r w:rsidRPr="003521E7">
        <w:rPr>
          <w:i/>
          <w:sz w:val="22"/>
          <w:szCs w:val="22"/>
        </w:rPr>
        <w:t>ShapingNJ</w:t>
      </w:r>
      <w:proofErr w:type="spellEnd"/>
      <w:r w:rsidRPr="003521E7">
        <w:rPr>
          <w:sz w:val="22"/>
          <w:szCs w:val="22"/>
        </w:rPr>
        <w:t xml:space="preserve"> Surveillance Profile. New Jersey Department of Health and Senior Services, Office of Nutrition and Fitness, May 2012–June 2012, $25,000.</w:t>
      </w:r>
    </w:p>
    <w:p w:rsidR="003E0D59" w:rsidP="00F80266" w:rsidRDefault="003E0D59" w14:paraId="3D1DB1D4" w14:textId="77777777">
      <w:pPr>
        <w:widowControl/>
        <w:rPr>
          <w:sz w:val="22"/>
          <w:szCs w:val="22"/>
        </w:rPr>
      </w:pPr>
    </w:p>
    <w:p w:rsidRPr="003521E7" w:rsidR="003521E7" w:rsidP="00F80266" w:rsidRDefault="003521E7" w14:paraId="373BDE71" w14:textId="77777777">
      <w:pPr>
        <w:widowControl/>
        <w:rPr>
          <w:sz w:val="22"/>
          <w:szCs w:val="22"/>
        </w:rPr>
      </w:pPr>
      <w:r w:rsidRPr="003521E7">
        <w:rPr>
          <w:sz w:val="22"/>
          <w:szCs w:val="22"/>
        </w:rPr>
        <w:t>Principal Investigator, Consumer Organization Focus Groups on the New Jersey Health Insurance Premium Rate Review Process, New Jersey Department of Banking and Insurance, November 2010–September 2011, $25,000.</w:t>
      </w:r>
    </w:p>
    <w:p w:rsidRPr="003521E7" w:rsidR="003521E7" w:rsidP="00F80266" w:rsidRDefault="003521E7" w14:paraId="0ED17962" w14:textId="77777777">
      <w:pPr>
        <w:widowControl/>
        <w:rPr>
          <w:sz w:val="22"/>
          <w:szCs w:val="22"/>
        </w:rPr>
      </w:pPr>
    </w:p>
    <w:p w:rsidRPr="003521E7" w:rsidR="003521E7" w:rsidP="00F80266" w:rsidRDefault="003521E7" w14:paraId="152A6066" w14:textId="77777777">
      <w:pPr>
        <w:widowControl/>
        <w:rPr>
          <w:sz w:val="22"/>
          <w:szCs w:val="22"/>
        </w:rPr>
      </w:pPr>
      <w:r w:rsidRPr="003521E7">
        <w:rPr>
          <w:sz w:val="22"/>
          <w:szCs w:val="22"/>
        </w:rPr>
        <w:t>Principal Investigator, Stakeholder Input on the Design of Health Insurance Exchanges for New Jersey under the Patient Protection and Affordable Care Act, New Jersey Department of Banking and Insurance, November 2010–December 2011, $249,999.</w:t>
      </w:r>
    </w:p>
    <w:p w:rsidR="00817212" w:rsidP="00F80266" w:rsidRDefault="00817212" w14:paraId="15C0DA96" w14:textId="77777777">
      <w:pPr>
        <w:widowControl/>
        <w:rPr>
          <w:sz w:val="22"/>
          <w:szCs w:val="22"/>
        </w:rPr>
      </w:pPr>
    </w:p>
    <w:p w:rsidRPr="003521E7" w:rsidR="003521E7" w:rsidP="00F80266" w:rsidRDefault="005F797A" w14:paraId="228E6271" w14:textId="77777777">
      <w:pPr>
        <w:widowControl/>
        <w:rPr>
          <w:sz w:val="22"/>
          <w:szCs w:val="22"/>
        </w:rPr>
      </w:pPr>
      <w:r>
        <w:rPr>
          <w:sz w:val="22"/>
          <w:szCs w:val="22"/>
        </w:rPr>
        <w:t>Investigator (S.</w:t>
      </w:r>
      <w:r w:rsidRPr="003521E7" w:rsidR="003521E7">
        <w:rPr>
          <w:sz w:val="22"/>
          <w:szCs w:val="22"/>
        </w:rPr>
        <w:t xml:space="preserve"> Brownlee, Ph</w:t>
      </w:r>
      <w:r w:rsidR="007A51A0">
        <w:rPr>
          <w:sz w:val="22"/>
          <w:szCs w:val="22"/>
        </w:rPr>
        <w:t>.</w:t>
      </w:r>
      <w:r w:rsidRPr="003521E7" w:rsidR="003521E7">
        <w:rPr>
          <w:sz w:val="22"/>
          <w:szCs w:val="22"/>
        </w:rPr>
        <w:t>D</w:t>
      </w:r>
      <w:r w:rsidR="007A51A0">
        <w:rPr>
          <w:sz w:val="22"/>
          <w:szCs w:val="22"/>
        </w:rPr>
        <w:t>.</w:t>
      </w:r>
      <w:r w:rsidRPr="003521E7" w:rsidR="003521E7">
        <w:rPr>
          <w:sz w:val="22"/>
          <w:szCs w:val="22"/>
        </w:rPr>
        <w:t xml:space="preserve">, PI), Availability of Physician Services in New Jersey - 2006 Update. New Jersey Department of Banking and Insurance, January 2007–December 2007, $26,135. </w:t>
      </w:r>
    </w:p>
    <w:p w:rsidR="00DB4B71" w:rsidP="00F80266" w:rsidRDefault="00DB4B71" w14:paraId="4B635A7F" w14:textId="77777777">
      <w:pPr>
        <w:widowControl/>
        <w:rPr>
          <w:sz w:val="22"/>
          <w:szCs w:val="22"/>
        </w:rPr>
      </w:pPr>
    </w:p>
    <w:p w:rsidRPr="003521E7" w:rsidR="003521E7" w:rsidP="00F80266" w:rsidRDefault="003521E7" w14:paraId="3D93A4FC" w14:textId="77777777">
      <w:pPr>
        <w:widowControl/>
        <w:rPr>
          <w:sz w:val="22"/>
          <w:szCs w:val="22"/>
        </w:rPr>
      </w:pPr>
      <w:r w:rsidRPr="003521E7">
        <w:rPr>
          <w:sz w:val="22"/>
          <w:szCs w:val="22"/>
        </w:rPr>
        <w:t>Principal Investigator, Horizon Blue Cross Blue Shield of New Jersey Impact Analysis Issue Brief. Horizon Blue Cross Blue Shield of New Jersey, September 2006–June 2007, $57,952.</w:t>
      </w:r>
    </w:p>
    <w:p w:rsidRPr="003521E7" w:rsidR="003521E7" w:rsidP="00F80266" w:rsidRDefault="003521E7" w14:paraId="642D3222" w14:textId="77777777">
      <w:pPr>
        <w:widowControl/>
        <w:rPr>
          <w:sz w:val="22"/>
          <w:szCs w:val="22"/>
        </w:rPr>
      </w:pPr>
    </w:p>
    <w:p w:rsidRPr="003521E7" w:rsidR="003521E7" w:rsidP="00F80266" w:rsidRDefault="003521E7" w14:paraId="34E93358" w14:textId="77777777">
      <w:pPr>
        <w:widowControl/>
        <w:rPr>
          <w:sz w:val="22"/>
          <w:szCs w:val="22"/>
        </w:rPr>
      </w:pPr>
      <w:r w:rsidRPr="003521E7">
        <w:rPr>
          <w:sz w:val="22"/>
          <w:szCs w:val="22"/>
        </w:rPr>
        <w:t>Principal Investigator, Health Information Security and Privacy Collaboration. New Jersey Department of Banking and Insurance (with funding from the Agency for Healthcare Research and Quality), July 2006–December 2006, $41,269.</w:t>
      </w:r>
    </w:p>
    <w:p w:rsidR="003521E7" w:rsidP="00F80266" w:rsidRDefault="003521E7" w14:paraId="71638D82" w14:textId="77777777">
      <w:pPr>
        <w:widowControl/>
        <w:rPr>
          <w:sz w:val="22"/>
          <w:szCs w:val="22"/>
        </w:rPr>
      </w:pPr>
    </w:p>
    <w:p w:rsidR="0005382C" w:rsidP="0005382C" w:rsidRDefault="003521E7" w14:paraId="1338AC91" w14:textId="77777777">
      <w:pPr>
        <w:rPr>
          <w:sz w:val="22"/>
          <w:szCs w:val="22"/>
        </w:rPr>
      </w:pPr>
      <w:r w:rsidRPr="003B4382">
        <w:rPr>
          <w:sz w:val="22"/>
          <w:szCs w:val="22"/>
        </w:rPr>
        <w:t>Principal Investigator, New Jersey State Planning Grant on Health Coverage</w:t>
      </w:r>
      <w:r w:rsidRPr="003B4382" w:rsidR="003B4382">
        <w:rPr>
          <w:sz w:val="22"/>
          <w:szCs w:val="22"/>
        </w:rPr>
        <w:t>,</w:t>
      </w:r>
      <w:r w:rsidRPr="003B4382">
        <w:rPr>
          <w:sz w:val="22"/>
          <w:szCs w:val="22"/>
        </w:rPr>
        <w:t xml:space="preserve"> New Jersey Department of Human Services (under a grant from the Health Resourc</w:t>
      </w:r>
      <w:r w:rsidRPr="003B4382" w:rsidR="003B4382">
        <w:rPr>
          <w:sz w:val="22"/>
          <w:szCs w:val="22"/>
        </w:rPr>
        <w:t>es and Services Administration)</w:t>
      </w:r>
      <w:r w:rsidR="0005382C">
        <w:rPr>
          <w:sz w:val="22"/>
          <w:szCs w:val="22"/>
        </w:rPr>
        <w:t>. Total awards $493,380:</w:t>
      </w:r>
    </w:p>
    <w:p w:rsidRPr="003B4382" w:rsidR="003521E7" w:rsidP="00DB4958" w:rsidRDefault="003B4382" w14:paraId="0040DF5E" w14:textId="77777777">
      <w:pPr>
        <w:widowControl/>
        <w:ind w:firstLine="360"/>
        <w:rPr>
          <w:sz w:val="22"/>
          <w:szCs w:val="22"/>
        </w:rPr>
      </w:pPr>
      <w:r w:rsidRPr="003B4382">
        <w:rPr>
          <w:sz w:val="22"/>
          <w:szCs w:val="22"/>
        </w:rPr>
        <w:t xml:space="preserve">Supplement. </w:t>
      </w:r>
      <w:r w:rsidRPr="003B4382" w:rsidR="003521E7">
        <w:rPr>
          <w:sz w:val="22"/>
          <w:szCs w:val="22"/>
        </w:rPr>
        <w:t>September 2005–December 2006, $169,700.</w:t>
      </w:r>
    </w:p>
    <w:p w:rsidRPr="003B4382" w:rsidR="003521E7" w:rsidP="00DB4958" w:rsidRDefault="0005382C" w14:paraId="53C5BE76" w14:textId="77777777">
      <w:pPr>
        <w:widowControl/>
        <w:ind w:firstLine="360"/>
        <w:rPr>
          <w:sz w:val="22"/>
          <w:szCs w:val="22"/>
        </w:rPr>
      </w:pPr>
      <w:r>
        <w:rPr>
          <w:sz w:val="22"/>
          <w:szCs w:val="22"/>
        </w:rPr>
        <w:t>Supplement</w:t>
      </w:r>
      <w:r w:rsidRPr="003B4382" w:rsidR="003B4382">
        <w:rPr>
          <w:sz w:val="22"/>
          <w:szCs w:val="22"/>
        </w:rPr>
        <w:t xml:space="preserve">. </w:t>
      </w:r>
      <w:r w:rsidRPr="003B4382" w:rsidR="003521E7">
        <w:rPr>
          <w:sz w:val="22"/>
          <w:szCs w:val="22"/>
        </w:rPr>
        <w:t>September 2004–August 2005, $138,860.</w:t>
      </w:r>
    </w:p>
    <w:p w:rsidR="003521E7" w:rsidP="00DB4958" w:rsidRDefault="003B4382" w14:paraId="6428A03D" w14:textId="77777777">
      <w:pPr>
        <w:widowControl/>
        <w:ind w:firstLine="360"/>
        <w:rPr>
          <w:sz w:val="22"/>
          <w:szCs w:val="22"/>
        </w:rPr>
      </w:pPr>
      <w:r w:rsidRPr="003B4382">
        <w:rPr>
          <w:sz w:val="22"/>
          <w:szCs w:val="22"/>
        </w:rPr>
        <w:t>Initial Award. September 2003–August 2004, $185,000.</w:t>
      </w:r>
    </w:p>
    <w:p w:rsidRPr="003521E7" w:rsidR="003B4382" w:rsidP="003B4382" w:rsidRDefault="003B4382" w14:paraId="0598378E" w14:textId="77777777">
      <w:pPr>
        <w:widowControl/>
        <w:ind w:firstLine="720"/>
        <w:rPr>
          <w:sz w:val="22"/>
          <w:szCs w:val="22"/>
        </w:rPr>
      </w:pPr>
    </w:p>
    <w:p w:rsidR="003521E7" w:rsidP="00F80266" w:rsidRDefault="003521E7" w14:paraId="3B97EB93" w14:textId="77777777">
      <w:pPr>
        <w:widowControl/>
        <w:rPr>
          <w:sz w:val="22"/>
          <w:szCs w:val="22"/>
        </w:rPr>
      </w:pPr>
      <w:r w:rsidRPr="003521E7">
        <w:rPr>
          <w:sz w:val="22"/>
          <w:szCs w:val="22"/>
        </w:rPr>
        <w:t>Principal Investigator, Supply of Physician Services in New Jersey. New Jersey Department of Banking and Insurance, September 2004–June 2005, $35,000.</w:t>
      </w:r>
    </w:p>
    <w:p w:rsidRPr="003521E7" w:rsidR="001F62ED" w:rsidP="00F80266" w:rsidRDefault="001F62ED" w14:paraId="4E352797" w14:textId="77777777">
      <w:pPr>
        <w:widowControl/>
        <w:rPr>
          <w:sz w:val="22"/>
          <w:szCs w:val="22"/>
        </w:rPr>
      </w:pPr>
    </w:p>
    <w:p w:rsidRPr="003521E7" w:rsidR="003521E7" w:rsidP="00F80266" w:rsidRDefault="005F797A" w14:paraId="683CA6BE" w14:textId="77777777">
      <w:pPr>
        <w:widowControl/>
        <w:rPr>
          <w:sz w:val="22"/>
          <w:szCs w:val="22"/>
        </w:rPr>
      </w:pPr>
      <w:r>
        <w:rPr>
          <w:sz w:val="22"/>
          <w:szCs w:val="22"/>
        </w:rPr>
        <w:t>Dual Principal Investigator (with C. Schur)</w:t>
      </w:r>
      <w:r w:rsidRPr="003521E7" w:rsidR="003521E7">
        <w:rPr>
          <w:sz w:val="22"/>
          <w:szCs w:val="22"/>
        </w:rPr>
        <w:t xml:space="preserve">, Evaluation of HRSA Healthy Communities Access Program. National Opinion Research Center (under contract to the Health Resources and Services Administration), August 2004–December 2006, $162,047. </w:t>
      </w:r>
    </w:p>
    <w:p w:rsidRPr="003521E7" w:rsidR="003521E7" w:rsidP="00F80266" w:rsidRDefault="003521E7" w14:paraId="79D5AD86" w14:textId="77777777">
      <w:pPr>
        <w:widowControl/>
        <w:rPr>
          <w:sz w:val="22"/>
          <w:szCs w:val="22"/>
        </w:rPr>
      </w:pPr>
    </w:p>
    <w:p w:rsidRPr="003521E7" w:rsidR="003521E7" w:rsidP="00F80266" w:rsidRDefault="003521E7" w14:paraId="156EDA1B" w14:textId="77777777">
      <w:pPr>
        <w:widowControl/>
        <w:rPr>
          <w:sz w:val="22"/>
          <w:szCs w:val="22"/>
        </w:rPr>
      </w:pPr>
      <w:r w:rsidRPr="003521E7">
        <w:rPr>
          <w:sz w:val="22"/>
          <w:szCs w:val="22"/>
        </w:rPr>
        <w:t>Principal Investigator, White Paper on Cardiovascular Initiatives in New Jersey. New Jersey Department of Health and Senior Services, July 2004–June 2006, $29,402.</w:t>
      </w:r>
    </w:p>
    <w:p w:rsidRPr="003521E7" w:rsidR="003521E7" w:rsidP="00F80266" w:rsidRDefault="003521E7" w14:paraId="58B1EAFD" w14:textId="77777777">
      <w:pPr>
        <w:widowControl/>
        <w:rPr>
          <w:sz w:val="22"/>
          <w:szCs w:val="22"/>
        </w:rPr>
      </w:pPr>
    </w:p>
    <w:p w:rsidRPr="003521E7" w:rsidR="003521E7" w:rsidP="00F80266" w:rsidRDefault="003521E7" w14:paraId="3C90DA0E" w14:textId="77777777">
      <w:pPr>
        <w:widowControl/>
        <w:rPr>
          <w:sz w:val="22"/>
          <w:szCs w:val="22"/>
        </w:rPr>
      </w:pPr>
      <w:r w:rsidRPr="003521E7">
        <w:rPr>
          <w:sz w:val="22"/>
          <w:szCs w:val="22"/>
        </w:rPr>
        <w:t xml:space="preserve">Investigator (Derek </w:t>
      </w:r>
      <w:proofErr w:type="spellStart"/>
      <w:r w:rsidRPr="003521E7">
        <w:rPr>
          <w:sz w:val="22"/>
          <w:szCs w:val="22"/>
        </w:rPr>
        <w:t>DeLia</w:t>
      </w:r>
      <w:proofErr w:type="spellEnd"/>
      <w:r w:rsidRPr="003521E7">
        <w:rPr>
          <w:sz w:val="22"/>
          <w:szCs w:val="22"/>
        </w:rPr>
        <w:t>, Ph</w:t>
      </w:r>
      <w:r w:rsidR="007A51A0">
        <w:rPr>
          <w:sz w:val="22"/>
          <w:szCs w:val="22"/>
        </w:rPr>
        <w:t>.</w:t>
      </w:r>
      <w:r w:rsidRPr="003521E7">
        <w:rPr>
          <w:sz w:val="22"/>
          <w:szCs w:val="22"/>
        </w:rPr>
        <w:t>D</w:t>
      </w:r>
      <w:r w:rsidR="007A51A0">
        <w:rPr>
          <w:sz w:val="22"/>
          <w:szCs w:val="22"/>
        </w:rPr>
        <w:t>.</w:t>
      </w:r>
      <w:r w:rsidRPr="003521E7">
        <w:rPr>
          <w:sz w:val="22"/>
          <w:szCs w:val="22"/>
        </w:rPr>
        <w:t>, PI), Analytic Support for the New Jersey Health Care Access Monitor. New Jersey Department of Health and Senior Services, November</w:t>
      </w:r>
      <w:r w:rsidR="005F797A">
        <w:rPr>
          <w:sz w:val="22"/>
          <w:szCs w:val="22"/>
        </w:rPr>
        <w:t xml:space="preserve"> 2002–January 2008, $700,754. </w:t>
      </w:r>
      <w:r w:rsidRPr="003521E7">
        <w:rPr>
          <w:sz w:val="22"/>
          <w:szCs w:val="22"/>
        </w:rPr>
        <w:t xml:space="preserve"> </w:t>
      </w:r>
    </w:p>
    <w:p w:rsidRPr="003521E7" w:rsidR="003521E7" w:rsidP="00F80266" w:rsidRDefault="003521E7" w14:paraId="1C0A2561" w14:textId="77777777">
      <w:pPr>
        <w:widowControl/>
        <w:rPr>
          <w:sz w:val="22"/>
          <w:szCs w:val="22"/>
        </w:rPr>
      </w:pPr>
    </w:p>
    <w:p w:rsidRPr="003521E7" w:rsidR="003521E7" w:rsidP="00F80266" w:rsidRDefault="003521E7" w14:paraId="4C48A8FE" w14:textId="77777777">
      <w:pPr>
        <w:widowControl/>
        <w:rPr>
          <w:sz w:val="22"/>
          <w:szCs w:val="22"/>
        </w:rPr>
      </w:pPr>
      <w:r w:rsidRPr="003521E7">
        <w:rPr>
          <w:sz w:val="22"/>
          <w:szCs w:val="22"/>
        </w:rPr>
        <w:t>Principal Investigator, New Jersey State Planning Grant on Health Coverage. New Jersey Department of Human Services (</w:t>
      </w:r>
      <w:r w:rsidR="003B4382">
        <w:rPr>
          <w:sz w:val="22"/>
          <w:szCs w:val="22"/>
        </w:rPr>
        <w:t xml:space="preserve">under a grant </w:t>
      </w:r>
      <w:r w:rsidRPr="003521E7">
        <w:rPr>
          <w:sz w:val="22"/>
          <w:szCs w:val="22"/>
        </w:rPr>
        <w:t>from the Health Resources and Services Administration), July 2002–June 2004, $976,817.</w:t>
      </w:r>
    </w:p>
    <w:p w:rsidRPr="003521E7" w:rsidR="003521E7" w:rsidP="00F80266" w:rsidRDefault="003521E7" w14:paraId="1A87FF4D" w14:textId="77777777">
      <w:pPr>
        <w:widowControl/>
        <w:rPr>
          <w:sz w:val="22"/>
          <w:szCs w:val="22"/>
        </w:rPr>
      </w:pPr>
    </w:p>
    <w:p w:rsidR="007537CF" w:rsidP="00F80266" w:rsidRDefault="007537CF" w14:paraId="6E59FD71" w14:textId="77777777">
      <w:pPr>
        <w:widowControl/>
        <w:rPr>
          <w:sz w:val="22"/>
          <w:szCs w:val="22"/>
        </w:rPr>
      </w:pPr>
      <w:r w:rsidRPr="007537CF">
        <w:rPr>
          <w:sz w:val="22"/>
          <w:szCs w:val="22"/>
        </w:rPr>
        <w:t>Co-Pri</w:t>
      </w:r>
      <w:r>
        <w:rPr>
          <w:sz w:val="22"/>
          <w:szCs w:val="22"/>
        </w:rPr>
        <w:t xml:space="preserve">ncipal Investigator, Washington </w:t>
      </w:r>
      <w:r w:rsidRPr="007537CF">
        <w:rPr>
          <w:sz w:val="22"/>
          <w:szCs w:val="22"/>
        </w:rPr>
        <w:t>State Planning Grant on Access to Health Insurance. University of Washington (with funding from the Health Resour</w:t>
      </w:r>
      <w:r w:rsidR="003B4382">
        <w:rPr>
          <w:sz w:val="22"/>
          <w:szCs w:val="22"/>
        </w:rPr>
        <w:t>ces and Services Administration</w:t>
      </w:r>
      <w:r w:rsidRPr="007537CF">
        <w:rPr>
          <w:sz w:val="22"/>
          <w:szCs w:val="22"/>
        </w:rPr>
        <w:t>). June</w:t>
      </w:r>
      <w:r>
        <w:rPr>
          <w:sz w:val="22"/>
          <w:szCs w:val="22"/>
        </w:rPr>
        <w:t xml:space="preserve"> 2001–April 2002, $119,420.</w:t>
      </w:r>
    </w:p>
    <w:p w:rsidR="00971796" w:rsidP="00F80266" w:rsidRDefault="00971796" w14:paraId="0D5CDB67" w14:textId="77777777">
      <w:pPr>
        <w:widowControl/>
        <w:rPr>
          <w:sz w:val="22"/>
          <w:szCs w:val="22"/>
        </w:rPr>
      </w:pPr>
    </w:p>
    <w:p w:rsidRPr="003521E7" w:rsidR="003521E7" w:rsidP="00F80266" w:rsidRDefault="003521E7" w14:paraId="3E59C1EE" w14:textId="77777777">
      <w:pPr>
        <w:widowControl/>
        <w:rPr>
          <w:sz w:val="22"/>
          <w:szCs w:val="22"/>
        </w:rPr>
      </w:pPr>
      <w:r w:rsidRPr="003521E7">
        <w:rPr>
          <w:sz w:val="22"/>
          <w:szCs w:val="22"/>
        </w:rPr>
        <w:t>Principal Investigator, Developing Process and Outcome Measures for Monitoring and Evaluation of the HRSA Community Access Program. New York University (under contract with the Health Services and Resources Administration), April 2001–December 2001. $119,996.</w:t>
      </w:r>
    </w:p>
    <w:p w:rsidR="000C0707" w:rsidP="00F80266" w:rsidRDefault="000C0707" w14:paraId="14719431" w14:textId="77777777">
      <w:pPr>
        <w:widowControl/>
        <w:rPr>
          <w:sz w:val="22"/>
          <w:szCs w:val="22"/>
        </w:rPr>
      </w:pPr>
    </w:p>
    <w:p w:rsidRPr="003521E7" w:rsidR="003521E7" w:rsidP="00F80266" w:rsidRDefault="003521E7" w14:paraId="644ECF46" w14:textId="77777777">
      <w:pPr>
        <w:widowControl/>
        <w:rPr>
          <w:sz w:val="22"/>
          <w:szCs w:val="22"/>
        </w:rPr>
      </w:pPr>
      <w:r w:rsidRPr="003521E7">
        <w:rPr>
          <w:sz w:val="22"/>
          <w:szCs w:val="22"/>
        </w:rPr>
        <w:t>Principal Investigator, Survey to Assess the Market for Subsidized Health Coverage. New Jersey Department of Health and Senior Services, October 2000–February 2001, $99,890.</w:t>
      </w:r>
    </w:p>
    <w:p w:rsidRPr="003521E7" w:rsidR="003521E7" w:rsidP="00F80266" w:rsidRDefault="003521E7" w14:paraId="3E72A877" w14:textId="77777777">
      <w:pPr>
        <w:widowControl/>
        <w:rPr>
          <w:sz w:val="22"/>
          <w:szCs w:val="22"/>
        </w:rPr>
      </w:pPr>
      <w:r w:rsidRPr="003521E7">
        <w:rPr>
          <w:sz w:val="22"/>
          <w:szCs w:val="22"/>
        </w:rPr>
        <w:t>Principal Investigator, Development of a Methodology to Correct New Jersey Mortality Statistics for Under-Reporting of Hispanic Ethnicity.  New Jersey Department of Health and Senior Services, January 2000–December 2000, $30,000.</w:t>
      </w:r>
    </w:p>
    <w:p w:rsidR="003521E7" w:rsidP="00F80266" w:rsidRDefault="003521E7" w14:paraId="4FB5B69F" w14:textId="77777777">
      <w:pPr>
        <w:widowControl/>
        <w:rPr>
          <w:sz w:val="22"/>
          <w:szCs w:val="22"/>
        </w:rPr>
      </w:pPr>
    </w:p>
    <w:p w:rsidRPr="00F80266" w:rsidR="00661B97" w:rsidP="0005382C" w:rsidRDefault="00661B97" w14:paraId="092BBFFE" w14:textId="77777777">
      <w:pPr>
        <w:keepNext/>
        <w:widowControl/>
        <w:rPr>
          <w:b/>
          <w:sz w:val="22"/>
          <w:szCs w:val="22"/>
          <w:u w:val="single"/>
        </w:rPr>
      </w:pPr>
      <w:r w:rsidRPr="00F80266">
        <w:rPr>
          <w:b/>
          <w:sz w:val="22"/>
          <w:szCs w:val="22"/>
          <w:u w:val="single"/>
        </w:rPr>
        <w:t xml:space="preserve">Past Internal Rutgers </w:t>
      </w:r>
      <w:r w:rsidRPr="00F80266" w:rsidR="00AB100E">
        <w:rPr>
          <w:b/>
          <w:sz w:val="22"/>
          <w:szCs w:val="22"/>
          <w:u w:val="single"/>
        </w:rPr>
        <w:t>Grants</w:t>
      </w:r>
    </w:p>
    <w:p w:rsidRPr="003521E7" w:rsidR="00661B97" w:rsidP="00F80266" w:rsidRDefault="005F797A" w14:paraId="6E7118A9" w14:textId="77777777">
      <w:pPr>
        <w:widowControl/>
        <w:rPr>
          <w:sz w:val="22"/>
          <w:szCs w:val="22"/>
        </w:rPr>
      </w:pPr>
      <w:r>
        <w:rPr>
          <w:sz w:val="22"/>
          <w:szCs w:val="22"/>
        </w:rPr>
        <w:t>Co-Principal Investigator (J.</w:t>
      </w:r>
      <w:r w:rsidRPr="003521E7" w:rsidR="00661B97">
        <w:rPr>
          <w:sz w:val="22"/>
          <w:szCs w:val="22"/>
        </w:rPr>
        <w:t xml:space="preserve"> Miller, PI), Development of a Confidential Research Data Center for Social, Economic, and Health Studies at Rutgers. Rutgers University Academic Excellence Fund, April 20</w:t>
      </w:r>
      <w:r w:rsidR="00661B97">
        <w:rPr>
          <w:sz w:val="22"/>
          <w:szCs w:val="22"/>
        </w:rPr>
        <w:t>08–March 2009, $50,000.</w:t>
      </w:r>
    </w:p>
    <w:p w:rsidRPr="003521E7" w:rsidR="00661B97" w:rsidP="00F80266" w:rsidRDefault="00661B97" w14:paraId="03CBFDBD" w14:textId="77777777">
      <w:pPr>
        <w:widowControl/>
        <w:rPr>
          <w:sz w:val="22"/>
          <w:szCs w:val="22"/>
        </w:rPr>
      </w:pPr>
    </w:p>
    <w:p w:rsidRPr="00334AC0" w:rsidR="00334AC0" w:rsidP="006B53EC" w:rsidRDefault="00661B97" w14:paraId="43D1F654" w14:textId="77777777">
      <w:pPr>
        <w:widowControl/>
        <w:rPr>
          <w:sz w:val="22"/>
          <w:szCs w:val="22"/>
        </w:rPr>
      </w:pPr>
      <w:r w:rsidRPr="003521E7">
        <w:rPr>
          <w:sz w:val="22"/>
          <w:szCs w:val="22"/>
        </w:rPr>
        <w:t>Co-Principal Investigator (S</w:t>
      </w:r>
      <w:r w:rsidR="005F797A">
        <w:rPr>
          <w:sz w:val="22"/>
          <w:szCs w:val="22"/>
        </w:rPr>
        <w:t>.</w:t>
      </w:r>
      <w:r w:rsidRPr="003521E7">
        <w:rPr>
          <w:sz w:val="22"/>
          <w:szCs w:val="22"/>
        </w:rPr>
        <w:t xml:space="preserve"> Rubinstein, PI), Organizational Collaboration and Quality of Health Care Delivery. Rutgers University Academic Excellence Fund, Janu</w:t>
      </w:r>
      <w:r>
        <w:rPr>
          <w:sz w:val="22"/>
          <w:szCs w:val="22"/>
        </w:rPr>
        <w:t>ary 2005–June 2006, $32,000.</w:t>
      </w:r>
    </w:p>
    <w:p w:rsidRPr="00334AC0" w:rsidR="00334AC0" w:rsidP="00334AC0" w:rsidRDefault="00334AC0" w14:paraId="68E3D6F8" w14:textId="77777777">
      <w:pPr>
        <w:rPr>
          <w:sz w:val="22"/>
          <w:szCs w:val="22"/>
        </w:rPr>
      </w:pPr>
    </w:p>
    <w:p w:rsidRPr="00334AC0" w:rsidR="001F62ED" w:rsidP="00334AC0" w:rsidRDefault="001F62ED" w14:paraId="07BADBDD" w14:textId="77777777">
      <w:pPr>
        <w:rPr>
          <w:sz w:val="22"/>
          <w:szCs w:val="22"/>
        </w:rPr>
      </w:pPr>
    </w:p>
    <w:p w:rsidRPr="00D074E3" w:rsidR="00121B82" w:rsidP="00121B82" w:rsidRDefault="00121B82" w14:paraId="269152C0" w14:textId="77777777">
      <w:pPr>
        <w:keepNext/>
        <w:keepLines/>
        <w:spacing w:after="120"/>
        <w:rPr>
          <w:b/>
          <w:sz w:val="28"/>
          <w:szCs w:val="22"/>
        </w:rPr>
      </w:pPr>
      <w:r>
        <w:rPr>
          <w:b/>
          <w:sz w:val="28"/>
          <w:szCs w:val="22"/>
        </w:rPr>
        <w:t xml:space="preserve">Mentorship, </w:t>
      </w:r>
      <w:r w:rsidRPr="00F3439C">
        <w:rPr>
          <w:b/>
          <w:sz w:val="28"/>
          <w:szCs w:val="22"/>
        </w:rPr>
        <w:t xml:space="preserve">Teaching, </w:t>
      </w:r>
      <w:r>
        <w:rPr>
          <w:b/>
          <w:sz w:val="28"/>
          <w:szCs w:val="22"/>
        </w:rPr>
        <w:t xml:space="preserve">and Student </w:t>
      </w:r>
      <w:r w:rsidRPr="00F3439C">
        <w:rPr>
          <w:b/>
          <w:sz w:val="28"/>
          <w:szCs w:val="22"/>
        </w:rPr>
        <w:t>Advising</w:t>
      </w:r>
    </w:p>
    <w:p w:rsidR="00121B82" w:rsidP="00FE2659" w:rsidRDefault="00121B82" w14:paraId="302062B2" w14:textId="6F5BEE7C">
      <w:pPr>
        <w:keepLines/>
        <w:spacing w:after="60"/>
        <w:rPr>
          <w:b/>
          <w:sz w:val="22"/>
          <w:szCs w:val="22"/>
          <w:u w:val="single"/>
        </w:rPr>
      </w:pPr>
      <w:bookmarkStart w:name="_Hlk86129137" w:id="2"/>
      <w:r>
        <w:rPr>
          <w:b/>
          <w:sz w:val="22"/>
          <w:szCs w:val="22"/>
          <w:u w:val="single"/>
        </w:rPr>
        <w:t>Faculty Ment</w:t>
      </w:r>
      <w:r w:rsidR="006347C3">
        <w:rPr>
          <w:b/>
          <w:sz w:val="22"/>
          <w:szCs w:val="22"/>
          <w:u w:val="single"/>
        </w:rPr>
        <w:t xml:space="preserve">orship </w:t>
      </w:r>
      <w:r>
        <w:rPr>
          <w:b/>
          <w:sz w:val="22"/>
          <w:szCs w:val="22"/>
          <w:u w:val="single"/>
        </w:rPr>
        <w:t>(current)</w:t>
      </w:r>
    </w:p>
    <w:p w:rsidR="00592405" w:rsidP="00FE2659" w:rsidRDefault="00592405" w14:paraId="1DB5E229" w14:textId="7E44E17B">
      <w:pPr>
        <w:keepLines/>
        <w:spacing w:after="60"/>
        <w:ind w:left="360" w:hanging="360"/>
        <w:rPr>
          <w:sz w:val="22"/>
          <w:szCs w:val="22"/>
        </w:rPr>
      </w:pPr>
      <w:r>
        <w:rPr>
          <w:sz w:val="22"/>
          <w:szCs w:val="22"/>
        </w:rPr>
        <w:t>Sharifa</w:t>
      </w:r>
      <w:r w:rsidR="0062411A">
        <w:rPr>
          <w:sz w:val="22"/>
          <w:szCs w:val="22"/>
        </w:rPr>
        <w:t xml:space="preserve"> Williams, DrPH</w:t>
      </w:r>
      <w:r w:rsidR="0046731F">
        <w:rPr>
          <w:sz w:val="22"/>
          <w:szCs w:val="22"/>
        </w:rPr>
        <w:t>, Assistant Professor, Edward J. Bloustein School of Planning and Public Policy</w:t>
      </w:r>
    </w:p>
    <w:p w:rsidR="00592405" w:rsidP="00FE2659" w:rsidRDefault="00592405" w14:paraId="42866246" w14:textId="2CEB0979">
      <w:pPr>
        <w:keepLines/>
        <w:spacing w:after="60"/>
        <w:ind w:left="360" w:hanging="360"/>
        <w:rPr>
          <w:sz w:val="22"/>
          <w:szCs w:val="22"/>
        </w:rPr>
      </w:pPr>
      <w:r>
        <w:rPr>
          <w:sz w:val="22"/>
          <w:szCs w:val="22"/>
        </w:rPr>
        <w:t>Yen-Tyng</w:t>
      </w:r>
      <w:r w:rsidR="00AE0BB8">
        <w:rPr>
          <w:sz w:val="22"/>
          <w:szCs w:val="22"/>
        </w:rPr>
        <w:t xml:space="preserve"> Chen, PhD</w:t>
      </w:r>
      <w:r w:rsidR="0046731F">
        <w:rPr>
          <w:sz w:val="22"/>
          <w:szCs w:val="22"/>
        </w:rPr>
        <w:t>, Assistant Professor, Edward J. Bloustein School of Planning and Public Policy</w:t>
      </w:r>
    </w:p>
    <w:p w:rsidR="0046731F" w:rsidP="00FE2659" w:rsidRDefault="0046731F" w14:paraId="5D855DF3" w14:textId="7AC4DB04">
      <w:pPr>
        <w:keepLines/>
        <w:spacing w:after="60"/>
        <w:ind w:left="360" w:hanging="360"/>
        <w:rPr>
          <w:sz w:val="22"/>
          <w:szCs w:val="22"/>
        </w:rPr>
      </w:pPr>
      <w:r>
        <w:rPr>
          <w:sz w:val="22"/>
          <w:szCs w:val="22"/>
        </w:rPr>
        <w:t>Ann Nguyen, PhD, MPH, Assistant Professor, Rutgers Institute for Health, Health Care Policy and Aging Research</w:t>
      </w:r>
    </w:p>
    <w:p w:rsidR="009C6637" w:rsidP="00FE2659" w:rsidRDefault="009C6637" w14:paraId="4763C47B" w14:textId="7F97B158">
      <w:pPr>
        <w:keepLines/>
        <w:spacing w:after="60"/>
        <w:ind w:left="360" w:hanging="360"/>
        <w:rPr>
          <w:sz w:val="22"/>
          <w:szCs w:val="22"/>
        </w:rPr>
      </w:pPr>
      <w:r>
        <w:rPr>
          <w:sz w:val="22"/>
          <w:szCs w:val="22"/>
        </w:rPr>
        <w:t>Daniel Treglia, PhD, Instructor, Dept. of Family Medicine and Community Health, Robert Wood Johnson Medical School</w:t>
      </w:r>
    </w:p>
    <w:p w:rsidR="00415717" w:rsidP="00FE2659" w:rsidRDefault="00415717" w14:paraId="03AC3488" w14:textId="098B7DBF">
      <w:pPr>
        <w:keepLines/>
        <w:spacing w:after="60"/>
        <w:ind w:left="360" w:hanging="360"/>
        <w:rPr>
          <w:sz w:val="22"/>
          <w:szCs w:val="22"/>
        </w:rPr>
      </w:pPr>
      <w:r>
        <w:rPr>
          <w:sz w:val="22"/>
          <w:szCs w:val="22"/>
        </w:rPr>
        <w:t xml:space="preserve">Mark McGovern, PhD, Assistant Professor, Dept. of Health Behavior, Society, and Policy, </w:t>
      </w:r>
      <w:r w:rsidR="009C6637">
        <w:rPr>
          <w:sz w:val="22"/>
          <w:szCs w:val="22"/>
        </w:rPr>
        <w:t>School</w:t>
      </w:r>
      <w:r>
        <w:rPr>
          <w:sz w:val="22"/>
          <w:szCs w:val="22"/>
        </w:rPr>
        <w:t xml:space="preserve"> of Public Health</w:t>
      </w:r>
    </w:p>
    <w:p w:rsidRPr="003F6C2E" w:rsidR="009C6637" w:rsidP="009C6637" w:rsidRDefault="009C6637" w14:paraId="047E42EF" w14:textId="3FD8822C">
      <w:pPr>
        <w:keepLines/>
        <w:spacing w:after="120"/>
        <w:ind w:left="360" w:hanging="360"/>
        <w:rPr>
          <w:sz w:val="22"/>
          <w:szCs w:val="22"/>
        </w:rPr>
      </w:pPr>
      <w:r w:rsidRPr="003F6C2E">
        <w:rPr>
          <w:sz w:val="22"/>
          <w:szCs w:val="22"/>
        </w:rPr>
        <w:t xml:space="preserve">Brad K. </w:t>
      </w:r>
      <w:proofErr w:type="spellStart"/>
      <w:r w:rsidRPr="003F6C2E">
        <w:rPr>
          <w:sz w:val="22"/>
          <w:szCs w:val="22"/>
        </w:rPr>
        <w:t>Kamitaki</w:t>
      </w:r>
      <w:proofErr w:type="spellEnd"/>
      <w:r w:rsidRPr="003F6C2E">
        <w:rPr>
          <w:sz w:val="22"/>
          <w:szCs w:val="22"/>
        </w:rPr>
        <w:t>, MD, Assistant Professor, Dept. of Neurology, Robert Wood Johnson Medical School (Supported by American Epilepsy Society Research and Training Fellowship for Clinicians)</w:t>
      </w:r>
    </w:p>
    <w:p w:rsidR="009C6637" w:rsidP="009C6637" w:rsidRDefault="009C6637" w14:paraId="3FB4E89D" w14:textId="04C1F97F">
      <w:pPr>
        <w:keepLines/>
        <w:rPr>
          <w:b/>
          <w:sz w:val="22"/>
          <w:szCs w:val="22"/>
          <w:u w:val="single"/>
        </w:rPr>
      </w:pPr>
      <w:r>
        <w:rPr>
          <w:b/>
          <w:sz w:val="22"/>
          <w:szCs w:val="22"/>
          <w:u w:val="single"/>
        </w:rPr>
        <w:t>Faculty Mentorship (past)</w:t>
      </w:r>
    </w:p>
    <w:p w:rsidRPr="003F6C2E" w:rsidR="003D3DDE" w:rsidP="003D3DDE" w:rsidRDefault="003D3DDE" w14:paraId="5F1BAA85" w14:textId="2C68536C">
      <w:pPr>
        <w:keepLines/>
        <w:spacing w:after="120"/>
        <w:ind w:left="360" w:hanging="360"/>
        <w:rPr>
          <w:sz w:val="22"/>
          <w:szCs w:val="22"/>
        </w:rPr>
      </w:pPr>
      <w:r w:rsidRPr="003F6C2E">
        <w:rPr>
          <w:sz w:val="22"/>
          <w:szCs w:val="22"/>
        </w:rPr>
        <w:t>Jennifer Tsui, PhD, MPH,</w:t>
      </w:r>
      <w:r>
        <w:rPr>
          <w:sz w:val="22"/>
          <w:szCs w:val="22"/>
        </w:rPr>
        <w:t xml:space="preserve"> former</w:t>
      </w:r>
      <w:r w:rsidRPr="003F6C2E">
        <w:rPr>
          <w:sz w:val="22"/>
          <w:szCs w:val="22"/>
        </w:rPr>
        <w:t xml:space="preserve"> Assistant Professor, Division of Population Studies, Rutgers Cancer Institute of New Jersey and School of Public Health, and Member, Institute for Health.  Promoted to Associate Professor with tenure, Keck School of Medicine, University of Southern California (co-mentor) (Supported by American Cancer Society Investigator Development Award) </w:t>
      </w:r>
    </w:p>
    <w:p w:rsidR="009C6637" w:rsidP="009C6637" w:rsidRDefault="00B63EBF" w14:paraId="3BCC9892" w14:textId="6FC68008">
      <w:pPr>
        <w:keepLines/>
        <w:spacing w:after="120"/>
        <w:ind w:left="360" w:hanging="360"/>
        <w:rPr>
          <w:sz w:val="22"/>
          <w:szCs w:val="22"/>
        </w:rPr>
      </w:pPr>
      <w:r>
        <w:rPr>
          <w:sz w:val="22"/>
          <w:szCs w:val="22"/>
        </w:rPr>
        <w:t>T</w:t>
      </w:r>
      <w:r w:rsidR="009C6637">
        <w:rPr>
          <w:sz w:val="22"/>
          <w:szCs w:val="22"/>
        </w:rPr>
        <w:t>homas Mackie, PhD,</w:t>
      </w:r>
      <w:r w:rsidR="0046731F">
        <w:rPr>
          <w:sz w:val="22"/>
          <w:szCs w:val="22"/>
        </w:rPr>
        <w:t xml:space="preserve"> MPH,</w:t>
      </w:r>
      <w:r w:rsidR="009C6637">
        <w:rPr>
          <w:sz w:val="22"/>
          <w:szCs w:val="22"/>
        </w:rPr>
        <w:t xml:space="preserve"> former Assistant Professor, Dept. of Health Behavior, Society, and Policy, School of Public Health</w:t>
      </w:r>
      <w:r w:rsidR="009A1110">
        <w:rPr>
          <w:sz w:val="22"/>
          <w:szCs w:val="22"/>
        </w:rPr>
        <w:t xml:space="preserve">.   </w:t>
      </w:r>
      <w:r w:rsidR="00CE6EE0">
        <w:rPr>
          <w:sz w:val="22"/>
          <w:szCs w:val="22"/>
        </w:rPr>
        <w:t xml:space="preserve">Promoted to Associate Professor with tenure </w:t>
      </w:r>
      <w:r w:rsidR="00687DDE">
        <w:rPr>
          <w:sz w:val="22"/>
          <w:szCs w:val="22"/>
        </w:rPr>
        <w:t>at the</w:t>
      </w:r>
      <w:r w:rsidR="00E710FA">
        <w:rPr>
          <w:sz w:val="22"/>
          <w:szCs w:val="22"/>
        </w:rPr>
        <w:t xml:space="preserve"> School of Public Health,</w:t>
      </w:r>
      <w:r w:rsidR="00687DDE">
        <w:rPr>
          <w:sz w:val="22"/>
          <w:szCs w:val="22"/>
        </w:rPr>
        <w:t xml:space="preserve"> State University of New York, Downstate</w:t>
      </w:r>
      <w:r w:rsidR="00E710FA">
        <w:rPr>
          <w:sz w:val="22"/>
          <w:szCs w:val="22"/>
        </w:rPr>
        <w:t>, where he currently serves as Chair of the Dept. of Health Policy and Management</w:t>
      </w:r>
      <w:r w:rsidR="00687DDE">
        <w:rPr>
          <w:sz w:val="22"/>
          <w:szCs w:val="22"/>
        </w:rPr>
        <w:t>.</w:t>
      </w:r>
    </w:p>
    <w:p w:rsidRPr="003F6C2E" w:rsidR="003D3DDE" w:rsidP="003D3DDE" w:rsidRDefault="003D3DDE" w14:paraId="436999BE" w14:textId="2B35B0E2">
      <w:pPr>
        <w:keepLines/>
        <w:spacing w:after="120"/>
        <w:ind w:left="360" w:hanging="360"/>
        <w:rPr>
          <w:sz w:val="22"/>
          <w:szCs w:val="22"/>
        </w:rPr>
      </w:pPr>
      <w:r w:rsidRPr="003F6C2E">
        <w:rPr>
          <w:sz w:val="22"/>
          <w:szCs w:val="22"/>
        </w:rPr>
        <w:t xml:space="preserve">Felix </w:t>
      </w:r>
      <w:proofErr w:type="spellStart"/>
      <w:r w:rsidRPr="003F6C2E">
        <w:rPr>
          <w:sz w:val="22"/>
          <w:szCs w:val="22"/>
        </w:rPr>
        <w:t>Muchomba</w:t>
      </w:r>
      <w:proofErr w:type="spellEnd"/>
      <w:r w:rsidRPr="003F6C2E">
        <w:rPr>
          <w:sz w:val="22"/>
          <w:szCs w:val="22"/>
        </w:rPr>
        <w:t xml:space="preserve">, PhD, </w:t>
      </w:r>
      <w:r w:rsidR="00F76329">
        <w:rPr>
          <w:sz w:val="22"/>
          <w:szCs w:val="22"/>
        </w:rPr>
        <w:t>Assistant</w:t>
      </w:r>
      <w:r w:rsidRPr="003F6C2E">
        <w:rPr>
          <w:sz w:val="22"/>
          <w:szCs w:val="22"/>
        </w:rPr>
        <w:t xml:space="preserve"> Professor, School of Social Work (career mentor) (Supported by RWJF early career development award)</w:t>
      </w:r>
      <w:r w:rsidR="00F76329">
        <w:rPr>
          <w:sz w:val="22"/>
          <w:szCs w:val="22"/>
        </w:rPr>
        <w:t>.  Promoted to Associate Professor with tenure.</w:t>
      </w:r>
    </w:p>
    <w:p w:rsidRPr="003F6C2E" w:rsidR="003D3DDE" w:rsidP="003D3DDE" w:rsidRDefault="003D3DDE" w14:paraId="23BF978A" w14:textId="5624C625">
      <w:pPr>
        <w:keepLines/>
        <w:spacing w:after="120"/>
        <w:ind w:left="360" w:hanging="360"/>
        <w:rPr>
          <w:sz w:val="22"/>
          <w:szCs w:val="22"/>
        </w:rPr>
      </w:pPr>
      <w:bookmarkStart w:name="_Hlk86129345" w:id="3"/>
      <w:r w:rsidRPr="003F6C2E">
        <w:rPr>
          <w:sz w:val="22"/>
          <w:szCs w:val="22"/>
        </w:rPr>
        <w:t xml:space="preserve">Soumitra Bhuyan, </w:t>
      </w:r>
      <w:r>
        <w:rPr>
          <w:sz w:val="22"/>
          <w:szCs w:val="22"/>
        </w:rPr>
        <w:t xml:space="preserve">PhD, </w:t>
      </w:r>
      <w:r w:rsidR="00F76329">
        <w:rPr>
          <w:sz w:val="22"/>
          <w:szCs w:val="22"/>
        </w:rPr>
        <w:t>Assistant</w:t>
      </w:r>
      <w:r w:rsidRPr="003F6C2E">
        <w:rPr>
          <w:sz w:val="22"/>
          <w:szCs w:val="22"/>
        </w:rPr>
        <w:t xml:space="preserve"> Professor, Bloustein School of Planning and Public Policy (mentor)</w:t>
      </w:r>
      <w:r>
        <w:rPr>
          <w:sz w:val="22"/>
          <w:szCs w:val="22"/>
        </w:rPr>
        <w:t xml:space="preserve"> (Supported by internal Rutgers pilot project development award)</w:t>
      </w:r>
      <w:r w:rsidR="00F76329">
        <w:rPr>
          <w:sz w:val="22"/>
          <w:szCs w:val="22"/>
        </w:rPr>
        <w:t>. Promoted to Associate Professor with tenure.</w:t>
      </w:r>
    </w:p>
    <w:bookmarkEnd w:id="3"/>
    <w:p w:rsidR="003D3DDE" w:rsidP="00760A9B" w:rsidRDefault="003D3DDE" w14:paraId="5AFCAD2B" w14:textId="77777777">
      <w:pPr>
        <w:keepLines/>
        <w:spacing w:after="60"/>
        <w:ind w:left="360" w:hanging="360"/>
        <w:rPr>
          <w:b/>
          <w:sz w:val="22"/>
          <w:szCs w:val="22"/>
          <w:u w:val="single"/>
        </w:rPr>
      </w:pPr>
    </w:p>
    <w:p w:rsidR="00760A9B" w:rsidP="00760A9B" w:rsidRDefault="00760A9B" w14:paraId="30FCE2FC" w14:textId="0B5F1D88">
      <w:pPr>
        <w:keepLines/>
        <w:spacing w:after="60"/>
        <w:ind w:left="360" w:hanging="360"/>
        <w:rPr>
          <w:b/>
          <w:sz w:val="22"/>
          <w:szCs w:val="22"/>
          <w:u w:val="single"/>
        </w:rPr>
      </w:pPr>
      <w:r>
        <w:rPr>
          <w:b/>
          <w:sz w:val="22"/>
          <w:szCs w:val="22"/>
          <w:u w:val="single"/>
        </w:rPr>
        <w:t>Faculty Supervision, Center for State Health Policy/institute for Health (current)</w:t>
      </w:r>
    </w:p>
    <w:p w:rsidRPr="00EA6FF7" w:rsidR="00760A9B" w:rsidP="00760A9B" w:rsidRDefault="00760A9B" w14:paraId="27704AB3" w14:textId="6BF75AB1">
      <w:pPr>
        <w:keepLines/>
        <w:spacing w:after="60"/>
        <w:ind w:left="360" w:hanging="360"/>
        <w:rPr>
          <w:sz w:val="22"/>
          <w:szCs w:val="22"/>
          <w:lang w:val="fr-FR"/>
        </w:rPr>
      </w:pPr>
      <w:r w:rsidRPr="00EA6FF7">
        <w:rPr>
          <w:sz w:val="22"/>
          <w:szCs w:val="22"/>
          <w:lang w:val="fr-FR"/>
        </w:rPr>
        <w:t>Ann Nguyen, PhD,</w:t>
      </w:r>
      <w:r w:rsidRPr="00EA6FF7" w:rsidR="003D3DDE">
        <w:rPr>
          <w:sz w:val="22"/>
          <w:szCs w:val="22"/>
          <w:lang w:val="fr-FR"/>
        </w:rPr>
        <w:t xml:space="preserve"> MPH,</w:t>
      </w:r>
      <w:r w:rsidRPr="00EA6FF7">
        <w:rPr>
          <w:sz w:val="22"/>
          <w:szCs w:val="22"/>
          <w:lang w:val="fr-FR"/>
        </w:rPr>
        <w:t xml:space="preserve"> Assistant Professor</w:t>
      </w:r>
    </w:p>
    <w:p w:rsidR="0065028D" w:rsidP="0065028D" w:rsidRDefault="0065028D" w14:paraId="62ED23C9" w14:textId="6577E5D5">
      <w:pPr>
        <w:keepLines/>
        <w:ind w:left="360" w:hanging="360"/>
        <w:rPr>
          <w:sz w:val="22"/>
          <w:szCs w:val="22"/>
        </w:rPr>
      </w:pPr>
      <w:r>
        <w:rPr>
          <w:sz w:val="22"/>
          <w:szCs w:val="22"/>
        </w:rPr>
        <w:t xml:space="preserve">Michael </w:t>
      </w:r>
      <w:proofErr w:type="spellStart"/>
      <w:r>
        <w:rPr>
          <w:sz w:val="22"/>
          <w:szCs w:val="22"/>
        </w:rPr>
        <w:t>Yedidia</w:t>
      </w:r>
      <w:proofErr w:type="spellEnd"/>
      <w:r>
        <w:rPr>
          <w:sz w:val="22"/>
          <w:szCs w:val="22"/>
        </w:rPr>
        <w:t>, PhD, MPH, Professor and Senior Medical Sociologist</w:t>
      </w:r>
    </w:p>
    <w:bookmarkEnd w:id="2"/>
    <w:p w:rsidRPr="00296B53" w:rsidR="00121B82" w:rsidP="00121B82" w:rsidRDefault="00121B82" w14:paraId="4FCA8E68" w14:textId="77777777">
      <w:pPr>
        <w:keepLines/>
        <w:rPr>
          <w:sz w:val="22"/>
          <w:szCs w:val="22"/>
        </w:rPr>
      </w:pPr>
    </w:p>
    <w:p w:rsidRPr="00F80266" w:rsidR="00121B82" w:rsidP="00C86C46" w:rsidRDefault="00121B82" w14:paraId="28C5F9C9" w14:textId="77777777">
      <w:pPr>
        <w:keepNext/>
        <w:keepLines/>
        <w:rPr>
          <w:b/>
          <w:sz w:val="22"/>
          <w:szCs w:val="22"/>
          <w:u w:val="single"/>
        </w:rPr>
      </w:pPr>
      <w:r>
        <w:rPr>
          <w:b/>
          <w:sz w:val="22"/>
          <w:szCs w:val="22"/>
          <w:u w:val="single"/>
        </w:rPr>
        <w:t xml:space="preserve">Courses Taught </w:t>
      </w:r>
    </w:p>
    <w:p w:rsidR="00EE4F7E" w:rsidP="00121B82" w:rsidRDefault="00EE4F7E" w14:paraId="49AA3EBB" w14:textId="63306879">
      <w:pPr>
        <w:keepLines/>
        <w:rPr>
          <w:sz w:val="22"/>
          <w:szCs w:val="22"/>
        </w:rPr>
      </w:pPr>
      <w:r>
        <w:rPr>
          <w:sz w:val="22"/>
          <w:szCs w:val="22"/>
        </w:rPr>
        <w:t xml:space="preserve">“Policy Research Practicum I and II” </w:t>
      </w:r>
      <w:r w:rsidRPr="009C6609">
        <w:rPr>
          <w:sz w:val="22"/>
          <w:szCs w:val="22"/>
        </w:rPr>
        <w:t>Graduate Co</w:t>
      </w:r>
      <w:r>
        <w:rPr>
          <w:sz w:val="22"/>
          <w:szCs w:val="22"/>
        </w:rPr>
        <w:t xml:space="preserve">urse. </w:t>
      </w:r>
      <w:smartTag w:uri="urn:schemas-microsoft-com:office:smarttags" w:element="PlaceName">
        <w:r w:rsidRPr="009C6609">
          <w:rPr>
            <w:sz w:val="22"/>
            <w:szCs w:val="22"/>
          </w:rPr>
          <w:t>Edward</w:t>
        </w:r>
      </w:smartTag>
      <w:r w:rsidRPr="009C6609">
        <w:rPr>
          <w:sz w:val="22"/>
          <w:szCs w:val="22"/>
        </w:rPr>
        <w:t xml:space="preserve"> </w:t>
      </w:r>
      <w:smartTag w:uri="urn:schemas-microsoft-com:office:smarttags" w:element="PlaceName">
        <w:r w:rsidRPr="009C6609">
          <w:rPr>
            <w:sz w:val="22"/>
            <w:szCs w:val="22"/>
          </w:rPr>
          <w:t>J.</w:t>
        </w:r>
      </w:smartTag>
      <w:r w:rsidRPr="009C6609">
        <w:rPr>
          <w:sz w:val="22"/>
          <w:szCs w:val="22"/>
        </w:rPr>
        <w:t xml:space="preserve"> Bloustein School of Planning and Public Policy, Rutgers, </w:t>
      </w:r>
      <w:r>
        <w:rPr>
          <w:sz w:val="22"/>
          <w:szCs w:val="22"/>
        </w:rPr>
        <w:t>T</w:t>
      </w:r>
      <w:r w:rsidRPr="009C6609">
        <w:rPr>
          <w:sz w:val="22"/>
          <w:szCs w:val="22"/>
        </w:rPr>
        <w:t>he State University of New Jersey</w:t>
      </w:r>
      <w:r>
        <w:rPr>
          <w:sz w:val="22"/>
          <w:szCs w:val="22"/>
        </w:rPr>
        <w:t xml:space="preserve">, Spring </w:t>
      </w:r>
      <w:r w:rsidRPr="009C6609">
        <w:rPr>
          <w:sz w:val="22"/>
          <w:szCs w:val="22"/>
        </w:rPr>
        <w:t>Semesters</w:t>
      </w:r>
      <w:r>
        <w:rPr>
          <w:sz w:val="22"/>
          <w:szCs w:val="22"/>
        </w:rPr>
        <w:t>,</w:t>
      </w:r>
      <w:r w:rsidRPr="009C6609">
        <w:rPr>
          <w:sz w:val="22"/>
          <w:szCs w:val="22"/>
        </w:rPr>
        <w:t xml:space="preserve"> 20</w:t>
      </w:r>
      <w:r w:rsidR="00B81F89">
        <w:rPr>
          <w:sz w:val="22"/>
          <w:szCs w:val="22"/>
        </w:rPr>
        <w:t>20-present</w:t>
      </w:r>
      <w:r w:rsidRPr="009C6609">
        <w:rPr>
          <w:sz w:val="22"/>
          <w:szCs w:val="22"/>
        </w:rPr>
        <w:t>.</w:t>
      </w:r>
    </w:p>
    <w:p w:rsidR="00EE4F7E" w:rsidP="00121B82" w:rsidRDefault="00EE4F7E" w14:paraId="51DBF69E" w14:textId="77777777">
      <w:pPr>
        <w:keepLines/>
        <w:rPr>
          <w:sz w:val="22"/>
          <w:szCs w:val="22"/>
        </w:rPr>
      </w:pPr>
    </w:p>
    <w:p w:rsidR="00121B82" w:rsidP="00121B82" w:rsidRDefault="00121B82" w14:paraId="4E0C4ADE" w14:textId="7C3900CD">
      <w:pPr>
        <w:keepLines/>
        <w:rPr>
          <w:sz w:val="22"/>
          <w:szCs w:val="22"/>
        </w:rPr>
      </w:pPr>
      <w:r>
        <w:rPr>
          <w:sz w:val="22"/>
          <w:szCs w:val="22"/>
        </w:rPr>
        <w:t>“Health Care Policy.</w:t>
      </w:r>
      <w:r w:rsidRPr="009C6609">
        <w:rPr>
          <w:sz w:val="22"/>
          <w:szCs w:val="22"/>
        </w:rPr>
        <w:t>” Graduate Co</w:t>
      </w:r>
      <w:r>
        <w:rPr>
          <w:sz w:val="22"/>
          <w:szCs w:val="22"/>
        </w:rPr>
        <w:t xml:space="preserve">urse. </w:t>
      </w:r>
      <w:smartTag w:uri="urn:schemas-microsoft-com:office:smarttags" w:element="PlaceName">
        <w:r w:rsidRPr="009C6609">
          <w:rPr>
            <w:sz w:val="22"/>
            <w:szCs w:val="22"/>
          </w:rPr>
          <w:t>Edward</w:t>
        </w:r>
      </w:smartTag>
      <w:r w:rsidRPr="009C6609">
        <w:rPr>
          <w:sz w:val="22"/>
          <w:szCs w:val="22"/>
        </w:rPr>
        <w:t xml:space="preserve"> </w:t>
      </w:r>
      <w:smartTag w:uri="urn:schemas-microsoft-com:office:smarttags" w:element="PlaceName">
        <w:r w:rsidRPr="009C6609">
          <w:rPr>
            <w:sz w:val="22"/>
            <w:szCs w:val="22"/>
          </w:rPr>
          <w:t>J.</w:t>
        </w:r>
      </w:smartTag>
      <w:r w:rsidRPr="009C6609">
        <w:rPr>
          <w:sz w:val="22"/>
          <w:szCs w:val="22"/>
        </w:rPr>
        <w:t xml:space="preserve"> Bloustein School of Planning and Public Policy, Rutgers, </w:t>
      </w:r>
      <w:r>
        <w:rPr>
          <w:sz w:val="22"/>
          <w:szCs w:val="22"/>
        </w:rPr>
        <w:t>T</w:t>
      </w:r>
      <w:r w:rsidRPr="009C6609">
        <w:rPr>
          <w:sz w:val="22"/>
          <w:szCs w:val="22"/>
        </w:rPr>
        <w:t>he State University of New Jersey</w:t>
      </w:r>
      <w:r>
        <w:rPr>
          <w:sz w:val="22"/>
          <w:szCs w:val="22"/>
        </w:rPr>
        <w:t>,</w:t>
      </w:r>
      <w:r w:rsidRPr="009C6609">
        <w:rPr>
          <w:sz w:val="22"/>
          <w:szCs w:val="22"/>
        </w:rPr>
        <w:t xml:space="preserve"> Fall Semesters</w:t>
      </w:r>
      <w:r w:rsidR="00ED125A">
        <w:rPr>
          <w:sz w:val="22"/>
          <w:szCs w:val="22"/>
        </w:rPr>
        <w:t>,</w:t>
      </w:r>
      <w:r w:rsidRPr="009C6609">
        <w:rPr>
          <w:sz w:val="22"/>
          <w:szCs w:val="22"/>
        </w:rPr>
        <w:t xml:space="preserve"> 2000</w:t>
      </w:r>
      <w:r>
        <w:rPr>
          <w:sz w:val="22"/>
          <w:szCs w:val="22"/>
        </w:rPr>
        <w:t>–</w:t>
      </w:r>
      <w:r w:rsidR="00B81F89">
        <w:rPr>
          <w:sz w:val="22"/>
          <w:szCs w:val="22"/>
        </w:rPr>
        <w:t>202</w:t>
      </w:r>
      <w:r w:rsidR="00B203A2">
        <w:rPr>
          <w:sz w:val="22"/>
          <w:szCs w:val="22"/>
        </w:rPr>
        <w:t>2</w:t>
      </w:r>
      <w:r w:rsidRPr="009C6609">
        <w:rPr>
          <w:sz w:val="22"/>
          <w:szCs w:val="22"/>
        </w:rPr>
        <w:t>.</w:t>
      </w:r>
    </w:p>
    <w:p w:rsidRPr="009C6609" w:rsidR="00121B82" w:rsidP="00121B82" w:rsidRDefault="00121B82" w14:paraId="48A0FEFD" w14:textId="77777777">
      <w:pPr>
        <w:keepLines/>
        <w:rPr>
          <w:sz w:val="22"/>
          <w:szCs w:val="22"/>
        </w:rPr>
      </w:pPr>
    </w:p>
    <w:p w:rsidRPr="009C6609" w:rsidR="00121B82" w:rsidP="00121B82" w:rsidRDefault="00121B82" w14:paraId="63630FAB" w14:textId="77777777">
      <w:pPr>
        <w:keepLines/>
        <w:rPr>
          <w:sz w:val="22"/>
          <w:szCs w:val="22"/>
        </w:rPr>
      </w:pPr>
      <w:r w:rsidRPr="009C6609">
        <w:rPr>
          <w:sz w:val="22"/>
          <w:szCs w:val="22"/>
        </w:rPr>
        <w:t xml:space="preserve">“Surveys and Interviews.” Graduate Course. </w:t>
      </w:r>
      <w:smartTag w:uri="urn:schemas-microsoft-com:office:smarttags" w:element="place">
        <w:smartTag w:uri="urn:schemas-microsoft-com:office:smarttags" w:element="PlaceName">
          <w:r w:rsidRPr="009C6609">
            <w:rPr>
              <w:sz w:val="22"/>
              <w:szCs w:val="22"/>
            </w:rPr>
            <w:t>Robert</w:t>
          </w:r>
        </w:smartTag>
        <w:r w:rsidRPr="009C6609">
          <w:rPr>
            <w:sz w:val="22"/>
            <w:szCs w:val="22"/>
          </w:rPr>
          <w:t xml:space="preserve"> </w:t>
        </w:r>
        <w:smartTag w:uri="urn:schemas-microsoft-com:office:smarttags" w:element="PlaceName">
          <w:r w:rsidRPr="009C6609">
            <w:rPr>
              <w:sz w:val="22"/>
              <w:szCs w:val="22"/>
            </w:rPr>
            <w:t>F.</w:t>
          </w:r>
        </w:smartTag>
        <w:r w:rsidRPr="009C6609">
          <w:rPr>
            <w:sz w:val="22"/>
            <w:szCs w:val="22"/>
          </w:rPr>
          <w:t xml:space="preserve"> </w:t>
        </w:r>
        <w:smartTag w:uri="urn:schemas-microsoft-com:office:smarttags" w:element="PlaceName">
          <w:r w:rsidRPr="009C6609">
            <w:rPr>
              <w:sz w:val="22"/>
              <w:szCs w:val="22"/>
            </w:rPr>
            <w:t>Wagner</w:t>
          </w:r>
        </w:smartTag>
        <w:r w:rsidRPr="009C6609">
          <w:rPr>
            <w:sz w:val="22"/>
            <w:szCs w:val="22"/>
          </w:rPr>
          <w:t xml:space="preserve"> </w:t>
        </w:r>
        <w:smartTag w:uri="urn:schemas-microsoft-com:office:smarttags" w:element="PlaceName">
          <w:r w:rsidRPr="009C6609">
            <w:rPr>
              <w:sz w:val="22"/>
              <w:szCs w:val="22"/>
            </w:rPr>
            <w:t>Graduate</w:t>
          </w:r>
        </w:smartTag>
        <w:r w:rsidRPr="009C6609">
          <w:rPr>
            <w:sz w:val="22"/>
            <w:szCs w:val="22"/>
          </w:rPr>
          <w:t xml:space="preserve"> </w:t>
        </w:r>
        <w:smartTag w:uri="urn:schemas-microsoft-com:office:smarttags" w:element="PlaceType">
          <w:r w:rsidRPr="009C6609">
            <w:rPr>
              <w:sz w:val="22"/>
              <w:szCs w:val="22"/>
            </w:rPr>
            <w:t>School</w:t>
          </w:r>
        </w:smartTag>
      </w:smartTag>
      <w:r w:rsidRPr="009C6609">
        <w:rPr>
          <w:sz w:val="22"/>
          <w:szCs w:val="22"/>
        </w:rPr>
        <w:t xml:space="preserve"> of Public Service, </w:t>
      </w:r>
      <w:smartTag w:uri="urn:schemas-microsoft-com:office:smarttags" w:element="place">
        <w:smartTag w:uri="urn:schemas-microsoft-com:office:smarttags" w:element="PlaceName">
          <w:r w:rsidRPr="009C6609">
            <w:rPr>
              <w:sz w:val="22"/>
              <w:szCs w:val="22"/>
            </w:rPr>
            <w:t>New York</w:t>
          </w:r>
        </w:smartTag>
        <w:r w:rsidRPr="009C6609">
          <w:rPr>
            <w:sz w:val="22"/>
            <w:szCs w:val="22"/>
          </w:rPr>
          <w:t xml:space="preserve"> </w:t>
        </w:r>
        <w:smartTag w:uri="urn:schemas-microsoft-com:office:smarttags" w:element="PlaceType">
          <w:r w:rsidRPr="009C6609">
            <w:rPr>
              <w:sz w:val="22"/>
              <w:szCs w:val="22"/>
            </w:rPr>
            <w:t>University</w:t>
          </w:r>
        </w:smartTag>
      </w:smartTag>
      <w:r>
        <w:rPr>
          <w:sz w:val="22"/>
          <w:szCs w:val="22"/>
        </w:rPr>
        <w:t>,</w:t>
      </w:r>
      <w:r w:rsidRPr="009C6609">
        <w:rPr>
          <w:sz w:val="22"/>
          <w:szCs w:val="22"/>
        </w:rPr>
        <w:t xml:space="preserve"> Fall 1998</w:t>
      </w:r>
      <w:r>
        <w:rPr>
          <w:sz w:val="22"/>
          <w:szCs w:val="22"/>
        </w:rPr>
        <w:t>/</w:t>
      </w:r>
      <w:r w:rsidRPr="009C6609">
        <w:rPr>
          <w:sz w:val="22"/>
          <w:szCs w:val="22"/>
        </w:rPr>
        <w:t>99.</w:t>
      </w:r>
    </w:p>
    <w:p w:rsidRPr="009C6609" w:rsidR="00121B82" w:rsidP="00121B82" w:rsidRDefault="00121B82" w14:paraId="6A5CF234" w14:textId="77777777">
      <w:pPr>
        <w:keepLines/>
        <w:rPr>
          <w:sz w:val="22"/>
          <w:szCs w:val="22"/>
        </w:rPr>
      </w:pPr>
    </w:p>
    <w:p w:rsidR="00121B82" w:rsidP="00121B82" w:rsidRDefault="00121B82" w14:paraId="0AC4A1FD" w14:textId="77777777">
      <w:pPr>
        <w:keepLines/>
        <w:rPr>
          <w:sz w:val="22"/>
          <w:szCs w:val="22"/>
        </w:rPr>
      </w:pPr>
      <w:r w:rsidRPr="009C6609">
        <w:rPr>
          <w:sz w:val="22"/>
          <w:szCs w:val="22"/>
        </w:rPr>
        <w:t xml:space="preserve">“Current Issues in Health Policy.”  Graduate Course.  </w:t>
      </w:r>
      <w:smartTag w:uri="urn:schemas-microsoft-com:office:smarttags" w:element="place">
        <w:smartTag w:uri="urn:schemas-microsoft-com:office:smarttags" w:element="PlaceName">
          <w:r w:rsidRPr="009C6609">
            <w:rPr>
              <w:sz w:val="22"/>
              <w:szCs w:val="22"/>
            </w:rPr>
            <w:t>Robert</w:t>
          </w:r>
        </w:smartTag>
        <w:r w:rsidRPr="009C6609">
          <w:rPr>
            <w:sz w:val="22"/>
            <w:szCs w:val="22"/>
          </w:rPr>
          <w:t xml:space="preserve"> </w:t>
        </w:r>
        <w:smartTag w:uri="urn:schemas-microsoft-com:office:smarttags" w:element="PlaceName">
          <w:r w:rsidRPr="009C6609">
            <w:rPr>
              <w:sz w:val="22"/>
              <w:szCs w:val="22"/>
            </w:rPr>
            <w:t>F.</w:t>
          </w:r>
        </w:smartTag>
        <w:r w:rsidRPr="009C6609">
          <w:rPr>
            <w:sz w:val="22"/>
            <w:szCs w:val="22"/>
          </w:rPr>
          <w:t xml:space="preserve"> </w:t>
        </w:r>
        <w:smartTag w:uri="urn:schemas-microsoft-com:office:smarttags" w:element="PlaceName">
          <w:r w:rsidRPr="009C6609">
            <w:rPr>
              <w:sz w:val="22"/>
              <w:szCs w:val="22"/>
            </w:rPr>
            <w:t>Wagner</w:t>
          </w:r>
        </w:smartTag>
        <w:r w:rsidRPr="009C6609">
          <w:rPr>
            <w:sz w:val="22"/>
            <w:szCs w:val="22"/>
          </w:rPr>
          <w:t xml:space="preserve"> </w:t>
        </w:r>
        <w:smartTag w:uri="urn:schemas-microsoft-com:office:smarttags" w:element="PlaceName">
          <w:r w:rsidRPr="009C6609">
            <w:rPr>
              <w:sz w:val="22"/>
              <w:szCs w:val="22"/>
            </w:rPr>
            <w:t>Graduate</w:t>
          </w:r>
        </w:smartTag>
        <w:r w:rsidRPr="009C6609">
          <w:rPr>
            <w:sz w:val="22"/>
            <w:szCs w:val="22"/>
          </w:rPr>
          <w:t xml:space="preserve"> </w:t>
        </w:r>
        <w:smartTag w:uri="urn:schemas-microsoft-com:office:smarttags" w:element="PlaceType">
          <w:r w:rsidRPr="009C6609">
            <w:rPr>
              <w:sz w:val="22"/>
              <w:szCs w:val="22"/>
            </w:rPr>
            <w:t>School</w:t>
          </w:r>
        </w:smartTag>
      </w:smartTag>
      <w:r w:rsidRPr="009C6609">
        <w:rPr>
          <w:sz w:val="22"/>
          <w:szCs w:val="22"/>
        </w:rPr>
        <w:t xml:space="preserve"> of Public Service, </w:t>
      </w:r>
      <w:smartTag w:uri="urn:schemas-microsoft-com:office:smarttags" w:element="place">
        <w:smartTag w:uri="urn:schemas-microsoft-com:office:smarttags" w:element="PlaceName">
          <w:r w:rsidRPr="009C6609">
            <w:rPr>
              <w:sz w:val="22"/>
              <w:szCs w:val="22"/>
            </w:rPr>
            <w:t>New York</w:t>
          </w:r>
        </w:smartTag>
        <w:r w:rsidRPr="009C6609">
          <w:rPr>
            <w:sz w:val="22"/>
            <w:szCs w:val="22"/>
          </w:rPr>
          <w:t xml:space="preserve"> </w:t>
        </w:r>
        <w:smartTag w:uri="urn:schemas-microsoft-com:office:smarttags" w:element="PlaceType">
          <w:r w:rsidRPr="009C6609">
            <w:rPr>
              <w:sz w:val="22"/>
              <w:szCs w:val="22"/>
            </w:rPr>
            <w:t>University</w:t>
          </w:r>
        </w:smartTag>
      </w:smartTag>
      <w:r>
        <w:rPr>
          <w:sz w:val="22"/>
          <w:szCs w:val="22"/>
        </w:rPr>
        <w:t>,</w:t>
      </w:r>
      <w:r w:rsidRPr="009C6609">
        <w:rPr>
          <w:sz w:val="22"/>
          <w:szCs w:val="22"/>
        </w:rPr>
        <w:t xml:space="preserve"> Spring 1997/98.</w:t>
      </w:r>
    </w:p>
    <w:p w:rsidR="00121B82" w:rsidP="00121B82" w:rsidRDefault="00121B82" w14:paraId="34872C5F" w14:textId="77777777">
      <w:pPr>
        <w:keepLines/>
        <w:rPr>
          <w:sz w:val="22"/>
          <w:szCs w:val="22"/>
        </w:rPr>
      </w:pPr>
    </w:p>
    <w:p w:rsidRPr="00F80266" w:rsidR="00121B82" w:rsidP="00AC0FE2" w:rsidRDefault="00121B82" w14:paraId="40BDFA99" w14:textId="77777777">
      <w:pPr>
        <w:keepNext/>
        <w:keepLines/>
        <w:rPr>
          <w:b/>
          <w:sz w:val="22"/>
          <w:szCs w:val="22"/>
          <w:u w:val="single"/>
        </w:rPr>
      </w:pPr>
      <w:bookmarkStart w:name="_Hlk86129607" w:id="4"/>
      <w:r w:rsidRPr="00F80266">
        <w:rPr>
          <w:b/>
          <w:sz w:val="22"/>
          <w:szCs w:val="22"/>
          <w:u w:val="single"/>
        </w:rPr>
        <w:t>Doctoral Advising (current)</w:t>
      </w:r>
    </w:p>
    <w:p w:rsidR="009C2F28" w:rsidP="00F97FBA" w:rsidRDefault="00010256" w14:paraId="46CCB2A7" w14:textId="7868EAAD">
      <w:pPr>
        <w:keepLines/>
        <w:spacing w:after="60"/>
        <w:ind w:left="274" w:hanging="274"/>
        <w:rPr>
          <w:sz w:val="22"/>
          <w:szCs w:val="22"/>
        </w:rPr>
      </w:pPr>
      <w:r>
        <w:rPr>
          <w:sz w:val="22"/>
          <w:szCs w:val="22"/>
        </w:rPr>
        <w:t>Jessica Anderson, MD</w:t>
      </w:r>
      <w:r w:rsidR="002D50EF">
        <w:rPr>
          <w:sz w:val="22"/>
          <w:szCs w:val="22"/>
        </w:rPr>
        <w:t>/PhD Candidate, School of Public Health (co-mentor)</w:t>
      </w:r>
    </w:p>
    <w:p w:rsidR="002D50EF" w:rsidP="00F97FBA" w:rsidRDefault="002D50EF" w14:paraId="556E4CDD" w14:textId="77777777">
      <w:pPr>
        <w:keepLines/>
        <w:spacing w:after="60"/>
        <w:ind w:left="274" w:hanging="274"/>
        <w:rPr>
          <w:sz w:val="22"/>
          <w:szCs w:val="22"/>
        </w:rPr>
      </w:pPr>
    </w:p>
    <w:bookmarkEnd w:id="4"/>
    <w:p w:rsidRPr="00F80266" w:rsidR="00121B82" w:rsidP="002D50EF" w:rsidRDefault="00121B82" w14:paraId="27F8D034" w14:textId="77777777">
      <w:pPr>
        <w:keepNext/>
        <w:keepLines/>
        <w:rPr>
          <w:b/>
          <w:sz w:val="22"/>
          <w:szCs w:val="22"/>
          <w:u w:val="single"/>
        </w:rPr>
      </w:pPr>
      <w:r w:rsidRPr="00F80266">
        <w:rPr>
          <w:b/>
          <w:sz w:val="22"/>
          <w:szCs w:val="22"/>
          <w:u w:val="single"/>
        </w:rPr>
        <w:t>Doctoral Advising (completed)</w:t>
      </w:r>
    </w:p>
    <w:p w:rsidR="00010256" w:rsidP="00010256" w:rsidRDefault="00010256" w14:paraId="47E8959C" w14:textId="2CD2854A">
      <w:pPr>
        <w:keepLines/>
        <w:spacing w:after="60"/>
        <w:ind w:left="274" w:hanging="274"/>
        <w:rPr>
          <w:sz w:val="22"/>
          <w:szCs w:val="22"/>
        </w:rPr>
      </w:pPr>
      <w:r>
        <w:rPr>
          <w:sz w:val="22"/>
          <w:szCs w:val="22"/>
        </w:rPr>
        <w:t>David Seith, PhD candidate, degree not completed, Edward J. Bloustein School</w:t>
      </w:r>
      <w:r w:rsidRPr="00661B97">
        <w:rPr>
          <w:sz w:val="22"/>
          <w:szCs w:val="22"/>
        </w:rPr>
        <w:t xml:space="preserve"> </w:t>
      </w:r>
      <w:r>
        <w:rPr>
          <w:sz w:val="22"/>
          <w:szCs w:val="22"/>
        </w:rPr>
        <w:t xml:space="preserve">Planning and Public Policy </w:t>
      </w:r>
      <w:r w:rsidRPr="00661B97">
        <w:rPr>
          <w:sz w:val="22"/>
          <w:szCs w:val="22"/>
        </w:rPr>
        <w:t>(</w:t>
      </w:r>
      <w:r>
        <w:rPr>
          <w:sz w:val="22"/>
          <w:szCs w:val="22"/>
        </w:rPr>
        <w:t>committee member</w:t>
      </w:r>
      <w:r w:rsidRPr="00661B97">
        <w:rPr>
          <w:sz w:val="22"/>
          <w:szCs w:val="22"/>
        </w:rPr>
        <w:t>)</w:t>
      </w:r>
    </w:p>
    <w:p w:rsidR="006A6827" w:rsidP="006A6827" w:rsidRDefault="006A6827" w14:paraId="1026AD83" w14:textId="0151F32C">
      <w:pPr>
        <w:keepLines/>
        <w:spacing w:after="60"/>
        <w:ind w:left="274" w:hanging="274"/>
        <w:rPr>
          <w:sz w:val="22"/>
          <w:szCs w:val="22"/>
        </w:rPr>
      </w:pPr>
      <w:r>
        <w:rPr>
          <w:sz w:val="22"/>
          <w:szCs w:val="22"/>
        </w:rPr>
        <w:t xml:space="preserve">Michael </w:t>
      </w:r>
      <w:proofErr w:type="spellStart"/>
      <w:r>
        <w:rPr>
          <w:sz w:val="22"/>
          <w:szCs w:val="22"/>
        </w:rPr>
        <w:t>Enich</w:t>
      </w:r>
      <w:proofErr w:type="spellEnd"/>
      <w:r>
        <w:rPr>
          <w:sz w:val="22"/>
          <w:szCs w:val="22"/>
        </w:rPr>
        <w:t>, MD/PhD 2023, School of Social Work (committee member)</w:t>
      </w:r>
    </w:p>
    <w:p w:rsidR="006A6827" w:rsidP="006A6827" w:rsidRDefault="006A6827" w14:paraId="1BDB5778" w14:textId="6645A822">
      <w:pPr>
        <w:keepLines/>
        <w:spacing w:after="60"/>
        <w:ind w:left="274" w:hanging="274"/>
        <w:rPr>
          <w:sz w:val="22"/>
          <w:szCs w:val="22"/>
        </w:rPr>
      </w:pPr>
      <w:r>
        <w:rPr>
          <w:sz w:val="22"/>
          <w:szCs w:val="22"/>
        </w:rPr>
        <w:t>John Palatucci, PhD, 2023, School of Public Health (committee member)</w:t>
      </w:r>
    </w:p>
    <w:p w:rsidR="00EE4F7E" w:rsidP="00EE4F7E" w:rsidRDefault="00EE4F7E" w14:paraId="695F5876" w14:textId="77777777">
      <w:pPr>
        <w:keepLines/>
        <w:spacing w:after="60"/>
        <w:ind w:left="274" w:hanging="274"/>
        <w:rPr>
          <w:sz w:val="22"/>
          <w:szCs w:val="22"/>
        </w:rPr>
      </w:pPr>
      <w:r>
        <w:rPr>
          <w:sz w:val="22"/>
          <w:szCs w:val="22"/>
        </w:rPr>
        <w:t xml:space="preserve">Sergei </w:t>
      </w:r>
      <w:proofErr w:type="spellStart"/>
      <w:r>
        <w:rPr>
          <w:sz w:val="22"/>
          <w:szCs w:val="22"/>
        </w:rPr>
        <w:t>Kostiaev</w:t>
      </w:r>
      <w:proofErr w:type="spellEnd"/>
      <w:r>
        <w:rPr>
          <w:sz w:val="22"/>
          <w:szCs w:val="22"/>
        </w:rPr>
        <w:t>, PhD, 2022, Edward J. Bloustein School</w:t>
      </w:r>
      <w:r w:rsidRPr="00661B97">
        <w:rPr>
          <w:sz w:val="22"/>
          <w:szCs w:val="22"/>
        </w:rPr>
        <w:t xml:space="preserve"> </w:t>
      </w:r>
      <w:r>
        <w:rPr>
          <w:sz w:val="22"/>
          <w:szCs w:val="22"/>
        </w:rPr>
        <w:t xml:space="preserve">Planning and Public Policy </w:t>
      </w:r>
      <w:r w:rsidRPr="00661B97">
        <w:rPr>
          <w:sz w:val="22"/>
          <w:szCs w:val="22"/>
        </w:rPr>
        <w:t>(</w:t>
      </w:r>
      <w:r>
        <w:rPr>
          <w:sz w:val="22"/>
          <w:szCs w:val="22"/>
        </w:rPr>
        <w:t>committee member</w:t>
      </w:r>
      <w:r w:rsidRPr="00661B97">
        <w:rPr>
          <w:sz w:val="22"/>
          <w:szCs w:val="22"/>
        </w:rPr>
        <w:t>)</w:t>
      </w:r>
    </w:p>
    <w:p w:rsidRPr="00661B97" w:rsidR="00A9241D" w:rsidP="006B53EC" w:rsidRDefault="00A9241D" w14:paraId="0F5830FD" w14:textId="77777777">
      <w:pPr>
        <w:keepLines/>
        <w:spacing w:after="40"/>
        <w:ind w:left="274" w:hanging="274"/>
        <w:rPr>
          <w:sz w:val="22"/>
          <w:szCs w:val="22"/>
        </w:rPr>
      </w:pPr>
      <w:r w:rsidRPr="0033624D">
        <w:rPr>
          <w:sz w:val="22"/>
          <w:szCs w:val="22"/>
        </w:rPr>
        <w:t>Roxanne Kennedy, DSW</w:t>
      </w:r>
      <w:r>
        <w:rPr>
          <w:sz w:val="22"/>
          <w:szCs w:val="22"/>
        </w:rPr>
        <w:t xml:space="preserve"> 2020,</w:t>
      </w:r>
      <w:r w:rsidRPr="0033624D">
        <w:rPr>
          <w:sz w:val="22"/>
          <w:szCs w:val="22"/>
        </w:rPr>
        <w:t xml:space="preserve"> </w:t>
      </w:r>
      <w:r>
        <w:rPr>
          <w:sz w:val="22"/>
          <w:szCs w:val="22"/>
        </w:rPr>
        <w:t xml:space="preserve">School </w:t>
      </w:r>
      <w:r w:rsidRPr="0033624D">
        <w:rPr>
          <w:sz w:val="22"/>
          <w:szCs w:val="22"/>
        </w:rPr>
        <w:t>Social Policy and Practice</w:t>
      </w:r>
      <w:r>
        <w:rPr>
          <w:sz w:val="22"/>
          <w:szCs w:val="22"/>
        </w:rPr>
        <w:t>,</w:t>
      </w:r>
      <w:r w:rsidRPr="0033624D">
        <w:rPr>
          <w:sz w:val="22"/>
          <w:szCs w:val="22"/>
        </w:rPr>
        <w:t xml:space="preserve"> University of Pennsylvania</w:t>
      </w:r>
      <w:r>
        <w:rPr>
          <w:sz w:val="22"/>
          <w:szCs w:val="22"/>
        </w:rPr>
        <w:t xml:space="preserve"> (committee co-chair)</w:t>
      </w:r>
    </w:p>
    <w:p w:rsidR="00A9241D" w:rsidP="006B53EC" w:rsidRDefault="00A9241D" w14:paraId="455C0212" w14:textId="7222F291">
      <w:pPr>
        <w:keepLines/>
        <w:spacing w:after="40"/>
        <w:ind w:left="274" w:hanging="274"/>
        <w:rPr>
          <w:sz w:val="22"/>
          <w:szCs w:val="22"/>
        </w:rPr>
      </w:pPr>
      <w:r>
        <w:rPr>
          <w:sz w:val="22"/>
          <w:szCs w:val="22"/>
        </w:rPr>
        <w:t>Sana Ahm</w:t>
      </w:r>
      <w:r w:rsidR="005818B9">
        <w:rPr>
          <w:sz w:val="22"/>
          <w:szCs w:val="22"/>
        </w:rPr>
        <w:t>a</w:t>
      </w:r>
      <w:r>
        <w:rPr>
          <w:sz w:val="22"/>
          <w:szCs w:val="22"/>
        </w:rPr>
        <w:t>d, PhD, PhD 2019, MD-PhD program, Edward J. Bloustein School</w:t>
      </w:r>
      <w:r w:rsidRPr="00661B97">
        <w:rPr>
          <w:sz w:val="22"/>
          <w:szCs w:val="22"/>
        </w:rPr>
        <w:t xml:space="preserve"> </w:t>
      </w:r>
      <w:r>
        <w:rPr>
          <w:sz w:val="22"/>
          <w:szCs w:val="22"/>
        </w:rPr>
        <w:t xml:space="preserve">Planning and Public Policy </w:t>
      </w:r>
      <w:r w:rsidRPr="00661B97">
        <w:rPr>
          <w:sz w:val="22"/>
          <w:szCs w:val="22"/>
        </w:rPr>
        <w:t>(</w:t>
      </w:r>
      <w:r>
        <w:rPr>
          <w:sz w:val="22"/>
          <w:szCs w:val="22"/>
        </w:rPr>
        <w:t>committee chair</w:t>
      </w:r>
      <w:r w:rsidRPr="00661B97">
        <w:rPr>
          <w:sz w:val="22"/>
          <w:szCs w:val="22"/>
        </w:rPr>
        <w:t>)</w:t>
      </w:r>
    </w:p>
    <w:p w:rsidR="00A9241D" w:rsidP="006B53EC" w:rsidRDefault="00A9241D" w14:paraId="75C85429" w14:textId="77777777">
      <w:pPr>
        <w:keepLines/>
        <w:spacing w:after="40"/>
        <w:ind w:left="274" w:hanging="274"/>
        <w:rPr>
          <w:sz w:val="22"/>
          <w:szCs w:val="22"/>
        </w:rPr>
      </w:pPr>
      <w:r>
        <w:rPr>
          <w:sz w:val="22"/>
          <w:szCs w:val="22"/>
        </w:rPr>
        <w:t>Michelle Doose</w:t>
      </w:r>
      <w:r w:rsidRPr="00661B97">
        <w:rPr>
          <w:sz w:val="22"/>
          <w:szCs w:val="22"/>
        </w:rPr>
        <w:t xml:space="preserve">, </w:t>
      </w:r>
      <w:r>
        <w:rPr>
          <w:sz w:val="22"/>
          <w:szCs w:val="22"/>
        </w:rPr>
        <w:t>PhD 2018</w:t>
      </w:r>
      <w:r w:rsidRPr="00661B97">
        <w:rPr>
          <w:sz w:val="22"/>
          <w:szCs w:val="22"/>
        </w:rPr>
        <w:t xml:space="preserve">, </w:t>
      </w:r>
      <w:r>
        <w:rPr>
          <w:sz w:val="22"/>
          <w:szCs w:val="22"/>
        </w:rPr>
        <w:t>Epidemiology</w:t>
      </w:r>
      <w:r w:rsidRPr="00661B97">
        <w:rPr>
          <w:sz w:val="22"/>
          <w:szCs w:val="22"/>
        </w:rPr>
        <w:t xml:space="preserve">, </w:t>
      </w:r>
      <w:r>
        <w:rPr>
          <w:sz w:val="22"/>
          <w:szCs w:val="22"/>
        </w:rPr>
        <w:t>Rutgers</w:t>
      </w:r>
      <w:r w:rsidRPr="00661B97">
        <w:rPr>
          <w:sz w:val="22"/>
          <w:szCs w:val="22"/>
        </w:rPr>
        <w:t xml:space="preserve"> School of Public Health (committee member)</w:t>
      </w:r>
    </w:p>
    <w:p w:rsidR="00BA2116" w:rsidP="006B53EC" w:rsidRDefault="00BA2116" w14:paraId="2151B11E" w14:textId="77777777">
      <w:pPr>
        <w:keepLines/>
        <w:spacing w:after="40"/>
        <w:ind w:left="274" w:hanging="274"/>
        <w:rPr>
          <w:sz w:val="22"/>
          <w:szCs w:val="22"/>
        </w:rPr>
      </w:pPr>
      <w:r w:rsidRPr="00661B97">
        <w:rPr>
          <w:sz w:val="22"/>
          <w:szCs w:val="22"/>
        </w:rPr>
        <w:t>Sylvia Twersky-</w:t>
      </w:r>
      <w:proofErr w:type="spellStart"/>
      <w:r w:rsidRPr="00661B97">
        <w:rPr>
          <w:sz w:val="22"/>
          <w:szCs w:val="22"/>
        </w:rPr>
        <w:t>Bumgartner</w:t>
      </w:r>
      <w:proofErr w:type="spellEnd"/>
      <w:r w:rsidRPr="00661B97">
        <w:rPr>
          <w:sz w:val="22"/>
          <w:szCs w:val="22"/>
        </w:rPr>
        <w:t xml:space="preserve">, </w:t>
      </w:r>
      <w:r>
        <w:rPr>
          <w:sz w:val="22"/>
          <w:szCs w:val="22"/>
        </w:rPr>
        <w:t>Ph.D. 2018,</w:t>
      </w:r>
      <w:r w:rsidRPr="00661B97">
        <w:rPr>
          <w:sz w:val="22"/>
          <w:szCs w:val="22"/>
        </w:rPr>
        <w:t xml:space="preserve"> Health </w:t>
      </w:r>
      <w:r>
        <w:rPr>
          <w:sz w:val="22"/>
          <w:szCs w:val="22"/>
        </w:rPr>
        <w:t>Systems</w:t>
      </w:r>
      <w:r w:rsidRPr="00661B97">
        <w:rPr>
          <w:sz w:val="22"/>
          <w:szCs w:val="22"/>
        </w:rPr>
        <w:t xml:space="preserve"> and Policy, </w:t>
      </w:r>
      <w:r>
        <w:rPr>
          <w:sz w:val="22"/>
          <w:szCs w:val="22"/>
        </w:rPr>
        <w:t>Rutgers</w:t>
      </w:r>
      <w:r w:rsidRPr="00661B97">
        <w:rPr>
          <w:sz w:val="22"/>
          <w:szCs w:val="22"/>
        </w:rPr>
        <w:t xml:space="preserve"> School of Public Health (committee member)</w:t>
      </w:r>
    </w:p>
    <w:p w:rsidRPr="00661B97" w:rsidR="00AC0FE2" w:rsidP="006B53EC" w:rsidRDefault="00AC0FE2" w14:paraId="56048811" w14:textId="77777777">
      <w:pPr>
        <w:keepLines/>
        <w:spacing w:after="40"/>
        <w:ind w:left="360" w:hanging="360"/>
        <w:rPr>
          <w:sz w:val="22"/>
          <w:szCs w:val="22"/>
        </w:rPr>
      </w:pPr>
      <w:r w:rsidRPr="00661B97">
        <w:rPr>
          <w:sz w:val="22"/>
          <w:szCs w:val="22"/>
        </w:rPr>
        <w:t xml:space="preserve">Shannon Sweeney, </w:t>
      </w:r>
      <w:r>
        <w:rPr>
          <w:sz w:val="22"/>
          <w:szCs w:val="22"/>
        </w:rPr>
        <w:t xml:space="preserve">Ph.D. 2015, </w:t>
      </w:r>
      <w:r w:rsidRPr="00661B97">
        <w:rPr>
          <w:sz w:val="22"/>
          <w:szCs w:val="22"/>
        </w:rPr>
        <w:t>Public Policy</w:t>
      </w:r>
      <w:r>
        <w:rPr>
          <w:sz w:val="22"/>
          <w:szCs w:val="22"/>
        </w:rPr>
        <w:t xml:space="preserve">, Rutgers E.J. Bloustein School </w:t>
      </w:r>
      <w:r w:rsidRPr="00661B97">
        <w:rPr>
          <w:sz w:val="22"/>
          <w:szCs w:val="22"/>
        </w:rPr>
        <w:t>(</w:t>
      </w:r>
      <w:r>
        <w:rPr>
          <w:sz w:val="22"/>
          <w:szCs w:val="22"/>
        </w:rPr>
        <w:t>committee chair</w:t>
      </w:r>
      <w:r w:rsidRPr="00661B97">
        <w:rPr>
          <w:sz w:val="22"/>
          <w:szCs w:val="22"/>
        </w:rPr>
        <w:t>)</w:t>
      </w:r>
    </w:p>
    <w:p w:rsidR="00121B82" w:rsidP="006B53EC" w:rsidRDefault="00121B82" w14:paraId="06E4C88D" w14:textId="77777777">
      <w:pPr>
        <w:keepLines/>
        <w:spacing w:after="40"/>
        <w:ind w:left="360" w:hanging="360"/>
        <w:rPr>
          <w:sz w:val="22"/>
          <w:szCs w:val="22"/>
        </w:rPr>
      </w:pPr>
      <w:r w:rsidRPr="00661B97">
        <w:rPr>
          <w:sz w:val="22"/>
          <w:szCs w:val="22"/>
        </w:rPr>
        <w:t xml:space="preserve">Peng Avery, </w:t>
      </w:r>
      <w:r>
        <w:rPr>
          <w:sz w:val="22"/>
          <w:szCs w:val="22"/>
        </w:rPr>
        <w:t xml:space="preserve">PhD </w:t>
      </w:r>
      <w:r w:rsidRPr="00661B97">
        <w:rPr>
          <w:sz w:val="22"/>
          <w:szCs w:val="22"/>
        </w:rPr>
        <w:t>pre-candidate</w:t>
      </w:r>
      <w:r>
        <w:rPr>
          <w:sz w:val="22"/>
          <w:szCs w:val="22"/>
        </w:rPr>
        <w:t>, on extended leave</w:t>
      </w:r>
      <w:r w:rsidRPr="00661B97">
        <w:rPr>
          <w:sz w:val="22"/>
          <w:szCs w:val="22"/>
        </w:rPr>
        <w:t xml:space="preserve">, </w:t>
      </w:r>
      <w:r>
        <w:rPr>
          <w:sz w:val="22"/>
          <w:szCs w:val="22"/>
        </w:rPr>
        <w:t xml:space="preserve">Planning and </w:t>
      </w:r>
      <w:r w:rsidRPr="00661B97">
        <w:rPr>
          <w:sz w:val="22"/>
          <w:szCs w:val="22"/>
        </w:rPr>
        <w:t>Public Policy</w:t>
      </w:r>
      <w:r>
        <w:rPr>
          <w:sz w:val="22"/>
          <w:szCs w:val="22"/>
        </w:rPr>
        <w:t>, Rutgers E.J. Bloustein School</w:t>
      </w:r>
      <w:r w:rsidRPr="00661B97">
        <w:rPr>
          <w:sz w:val="22"/>
          <w:szCs w:val="22"/>
        </w:rPr>
        <w:t xml:space="preserve"> (primary advisor)</w:t>
      </w:r>
    </w:p>
    <w:p w:rsidRPr="00661B97" w:rsidR="00121B82" w:rsidP="006B53EC" w:rsidRDefault="00121B82" w14:paraId="11EE6A92" w14:textId="77777777">
      <w:pPr>
        <w:keepLines/>
        <w:spacing w:after="40"/>
        <w:ind w:left="360" w:hanging="360"/>
        <w:rPr>
          <w:sz w:val="22"/>
          <w:szCs w:val="22"/>
        </w:rPr>
      </w:pPr>
      <w:r w:rsidRPr="00661B97">
        <w:rPr>
          <w:sz w:val="22"/>
          <w:szCs w:val="22"/>
        </w:rPr>
        <w:t xml:space="preserve">Margaret D. Aversa, </w:t>
      </w:r>
      <w:r w:rsidR="00AC0FE2">
        <w:rPr>
          <w:sz w:val="22"/>
          <w:szCs w:val="22"/>
        </w:rPr>
        <w:t xml:space="preserve">Ph.D. </w:t>
      </w:r>
      <w:r w:rsidRPr="00661B97">
        <w:rPr>
          <w:sz w:val="22"/>
          <w:szCs w:val="22"/>
        </w:rPr>
        <w:t>pre-candidate, Planning and Public Policy</w:t>
      </w:r>
      <w:r>
        <w:rPr>
          <w:sz w:val="22"/>
          <w:szCs w:val="22"/>
        </w:rPr>
        <w:t>,</w:t>
      </w:r>
      <w:r w:rsidRPr="00CF1E00">
        <w:rPr>
          <w:sz w:val="22"/>
          <w:szCs w:val="22"/>
        </w:rPr>
        <w:t xml:space="preserve"> </w:t>
      </w:r>
      <w:r>
        <w:rPr>
          <w:sz w:val="22"/>
          <w:szCs w:val="22"/>
        </w:rPr>
        <w:t>Rutgers E.J. Bloustein School</w:t>
      </w:r>
      <w:r w:rsidRPr="00661B97">
        <w:rPr>
          <w:sz w:val="22"/>
          <w:szCs w:val="22"/>
        </w:rPr>
        <w:t xml:space="preserve"> (examiner)</w:t>
      </w:r>
    </w:p>
    <w:p w:rsidRPr="00661B97" w:rsidR="00121B82" w:rsidP="006B53EC" w:rsidRDefault="00121B82" w14:paraId="027B1000" w14:textId="77777777">
      <w:pPr>
        <w:keepLines/>
        <w:spacing w:after="40"/>
        <w:ind w:left="360" w:hanging="360"/>
        <w:rPr>
          <w:sz w:val="22"/>
          <w:szCs w:val="22"/>
        </w:rPr>
      </w:pPr>
      <w:r w:rsidRPr="00661B97">
        <w:rPr>
          <w:sz w:val="22"/>
          <w:szCs w:val="22"/>
        </w:rPr>
        <w:t xml:space="preserve">Marci </w:t>
      </w:r>
      <w:smartTag w:uri="urn:schemas-microsoft-com:office:smarttags" w:element="PersonName">
        <w:r w:rsidRPr="00661B97">
          <w:rPr>
            <w:sz w:val="22"/>
            <w:szCs w:val="22"/>
          </w:rPr>
          <w:t>Ber</w:t>
        </w:r>
      </w:smartTag>
      <w:r w:rsidRPr="00661B97">
        <w:rPr>
          <w:sz w:val="22"/>
          <w:szCs w:val="22"/>
        </w:rPr>
        <w:t>ger, Ph</w:t>
      </w:r>
      <w:r>
        <w:rPr>
          <w:sz w:val="22"/>
          <w:szCs w:val="22"/>
        </w:rPr>
        <w:t>.</w:t>
      </w:r>
      <w:r w:rsidRPr="00661B97">
        <w:rPr>
          <w:sz w:val="22"/>
          <w:szCs w:val="22"/>
        </w:rPr>
        <w:t>D</w:t>
      </w:r>
      <w:r>
        <w:rPr>
          <w:sz w:val="22"/>
          <w:szCs w:val="22"/>
        </w:rPr>
        <w:t>.</w:t>
      </w:r>
      <w:r w:rsidRPr="00661B97">
        <w:rPr>
          <w:sz w:val="22"/>
          <w:szCs w:val="22"/>
        </w:rPr>
        <w:t xml:space="preserve"> 2011, Public Policy</w:t>
      </w:r>
      <w:r>
        <w:rPr>
          <w:sz w:val="22"/>
          <w:szCs w:val="22"/>
        </w:rPr>
        <w:t xml:space="preserve">. Rutgers E.J. Bloustein School (committee chair) </w:t>
      </w:r>
    </w:p>
    <w:p w:rsidRPr="00661B97" w:rsidR="00121B82" w:rsidP="006B53EC" w:rsidRDefault="00121B82" w14:paraId="462182E0" w14:textId="77777777">
      <w:pPr>
        <w:keepLines/>
        <w:spacing w:after="40"/>
        <w:ind w:left="360" w:hanging="360"/>
        <w:rPr>
          <w:sz w:val="22"/>
          <w:szCs w:val="22"/>
        </w:rPr>
      </w:pPr>
      <w:r w:rsidRPr="00661B97">
        <w:rPr>
          <w:sz w:val="22"/>
          <w:szCs w:val="22"/>
        </w:rPr>
        <w:t>Monica Taylor-Jones, Ph</w:t>
      </w:r>
      <w:r>
        <w:rPr>
          <w:sz w:val="22"/>
          <w:szCs w:val="22"/>
        </w:rPr>
        <w:t>.</w:t>
      </w:r>
      <w:r w:rsidRPr="00661B97">
        <w:rPr>
          <w:sz w:val="22"/>
          <w:szCs w:val="22"/>
        </w:rPr>
        <w:t>D</w:t>
      </w:r>
      <w:r>
        <w:rPr>
          <w:sz w:val="22"/>
          <w:szCs w:val="22"/>
        </w:rPr>
        <w:t>.</w:t>
      </w:r>
      <w:r w:rsidRPr="00661B97">
        <w:rPr>
          <w:sz w:val="22"/>
          <w:szCs w:val="22"/>
        </w:rPr>
        <w:t xml:space="preserve"> 2009, Public Policy</w:t>
      </w:r>
      <w:r>
        <w:rPr>
          <w:sz w:val="22"/>
          <w:szCs w:val="22"/>
        </w:rPr>
        <w:t>, Rutgers E.J. Bloustein School (committee chair)</w:t>
      </w:r>
    </w:p>
    <w:p w:rsidRPr="00661B97" w:rsidR="00121B82" w:rsidP="006B53EC" w:rsidRDefault="00121B82" w14:paraId="0EA6B208" w14:textId="77777777">
      <w:pPr>
        <w:keepLines/>
        <w:spacing w:after="40"/>
        <w:ind w:left="360" w:hanging="360"/>
        <w:rPr>
          <w:sz w:val="22"/>
          <w:szCs w:val="22"/>
        </w:rPr>
      </w:pPr>
      <w:r w:rsidRPr="00661B97">
        <w:rPr>
          <w:sz w:val="22"/>
          <w:szCs w:val="22"/>
        </w:rPr>
        <w:t>Christopher Hanson, Ph</w:t>
      </w:r>
      <w:r>
        <w:rPr>
          <w:sz w:val="22"/>
          <w:szCs w:val="22"/>
        </w:rPr>
        <w:t>.</w:t>
      </w:r>
      <w:r w:rsidRPr="00661B97">
        <w:rPr>
          <w:sz w:val="22"/>
          <w:szCs w:val="22"/>
        </w:rPr>
        <w:t>D</w:t>
      </w:r>
      <w:r>
        <w:rPr>
          <w:sz w:val="22"/>
          <w:szCs w:val="22"/>
        </w:rPr>
        <w:t>.</w:t>
      </w:r>
      <w:r w:rsidRPr="00661B97">
        <w:rPr>
          <w:sz w:val="22"/>
          <w:szCs w:val="22"/>
        </w:rPr>
        <w:t xml:space="preserve"> 2007, Public Policy</w:t>
      </w:r>
      <w:r>
        <w:rPr>
          <w:sz w:val="22"/>
          <w:szCs w:val="22"/>
        </w:rPr>
        <w:t>, Rutgers E.J. Bloustein School (committee member)</w:t>
      </w:r>
    </w:p>
    <w:p w:rsidRPr="00661B97" w:rsidR="00121B82" w:rsidP="006B53EC" w:rsidRDefault="00121B82" w14:paraId="2C08A18B" w14:textId="77777777">
      <w:pPr>
        <w:keepLines/>
        <w:spacing w:after="40"/>
        <w:ind w:left="360" w:hanging="360"/>
        <w:rPr>
          <w:sz w:val="22"/>
          <w:szCs w:val="22"/>
        </w:rPr>
      </w:pPr>
      <w:r w:rsidRPr="00661B97">
        <w:rPr>
          <w:sz w:val="22"/>
          <w:szCs w:val="22"/>
        </w:rPr>
        <w:t>Debra Brucker, Ph</w:t>
      </w:r>
      <w:r>
        <w:rPr>
          <w:sz w:val="22"/>
          <w:szCs w:val="22"/>
        </w:rPr>
        <w:t>.</w:t>
      </w:r>
      <w:r w:rsidRPr="00661B97">
        <w:rPr>
          <w:sz w:val="22"/>
          <w:szCs w:val="22"/>
        </w:rPr>
        <w:t>D</w:t>
      </w:r>
      <w:r>
        <w:rPr>
          <w:sz w:val="22"/>
          <w:szCs w:val="22"/>
        </w:rPr>
        <w:t>.</w:t>
      </w:r>
      <w:r w:rsidRPr="00661B97">
        <w:rPr>
          <w:sz w:val="22"/>
          <w:szCs w:val="22"/>
        </w:rPr>
        <w:t xml:space="preserve"> 2007, Public Policy</w:t>
      </w:r>
      <w:r>
        <w:rPr>
          <w:sz w:val="22"/>
          <w:szCs w:val="22"/>
        </w:rPr>
        <w:t>, Rutgers E.J. Bloustein School</w:t>
      </w:r>
      <w:r w:rsidRPr="00661B97">
        <w:rPr>
          <w:sz w:val="22"/>
          <w:szCs w:val="22"/>
        </w:rPr>
        <w:t xml:space="preserve"> </w:t>
      </w:r>
      <w:r>
        <w:rPr>
          <w:sz w:val="22"/>
          <w:szCs w:val="22"/>
        </w:rPr>
        <w:t>(committee member)</w:t>
      </w:r>
    </w:p>
    <w:p w:rsidRPr="00661B97" w:rsidR="00121B82" w:rsidP="006B53EC" w:rsidRDefault="00121B82" w14:paraId="622A13A8" w14:textId="77777777">
      <w:pPr>
        <w:keepLines/>
        <w:spacing w:after="40"/>
        <w:ind w:left="360" w:hanging="360"/>
        <w:rPr>
          <w:sz w:val="22"/>
          <w:szCs w:val="22"/>
        </w:rPr>
      </w:pPr>
      <w:r w:rsidRPr="00661B97">
        <w:rPr>
          <w:sz w:val="22"/>
          <w:szCs w:val="22"/>
        </w:rPr>
        <w:t>Nancy Scotto Rosato, Ph</w:t>
      </w:r>
      <w:r>
        <w:rPr>
          <w:sz w:val="22"/>
          <w:szCs w:val="22"/>
        </w:rPr>
        <w:t>.</w:t>
      </w:r>
      <w:r w:rsidRPr="00661B97">
        <w:rPr>
          <w:sz w:val="22"/>
          <w:szCs w:val="22"/>
        </w:rPr>
        <w:t>D</w:t>
      </w:r>
      <w:r>
        <w:rPr>
          <w:sz w:val="22"/>
          <w:szCs w:val="22"/>
        </w:rPr>
        <w:t>.</w:t>
      </w:r>
      <w:r w:rsidRPr="00661B97">
        <w:rPr>
          <w:sz w:val="22"/>
          <w:szCs w:val="22"/>
        </w:rPr>
        <w:t xml:space="preserve"> 2006, Social Work</w:t>
      </w:r>
      <w:r>
        <w:rPr>
          <w:sz w:val="22"/>
          <w:szCs w:val="22"/>
        </w:rPr>
        <w:t>, School of Social Work</w:t>
      </w:r>
      <w:r w:rsidRPr="00661B97">
        <w:rPr>
          <w:sz w:val="22"/>
          <w:szCs w:val="22"/>
        </w:rPr>
        <w:t xml:space="preserve"> </w:t>
      </w:r>
      <w:r>
        <w:rPr>
          <w:sz w:val="22"/>
          <w:szCs w:val="22"/>
        </w:rPr>
        <w:t>(committee member)</w:t>
      </w:r>
    </w:p>
    <w:p w:rsidR="00121B82" w:rsidP="00121B82" w:rsidRDefault="00121B82" w14:paraId="0340FCC9" w14:textId="77777777">
      <w:pPr>
        <w:keepLines/>
        <w:spacing w:after="60"/>
        <w:ind w:left="360" w:hanging="360"/>
        <w:rPr>
          <w:sz w:val="22"/>
          <w:szCs w:val="22"/>
        </w:rPr>
      </w:pPr>
      <w:r w:rsidRPr="00661B97">
        <w:rPr>
          <w:sz w:val="22"/>
          <w:szCs w:val="22"/>
        </w:rPr>
        <w:t>Winifred Quinn, Ph</w:t>
      </w:r>
      <w:r>
        <w:rPr>
          <w:sz w:val="22"/>
          <w:szCs w:val="22"/>
        </w:rPr>
        <w:t>.</w:t>
      </w:r>
      <w:r w:rsidRPr="00661B97">
        <w:rPr>
          <w:sz w:val="22"/>
          <w:szCs w:val="22"/>
        </w:rPr>
        <w:t>D</w:t>
      </w:r>
      <w:r>
        <w:rPr>
          <w:sz w:val="22"/>
          <w:szCs w:val="22"/>
        </w:rPr>
        <w:t>.</w:t>
      </w:r>
      <w:r w:rsidRPr="00661B97">
        <w:rPr>
          <w:sz w:val="22"/>
          <w:szCs w:val="22"/>
        </w:rPr>
        <w:t xml:space="preserve"> 2006, Communications</w:t>
      </w:r>
      <w:r>
        <w:rPr>
          <w:sz w:val="22"/>
          <w:szCs w:val="22"/>
        </w:rPr>
        <w:t>, Schools of Communications and Library Science (committee member)</w:t>
      </w:r>
    </w:p>
    <w:p w:rsidRPr="00661B97" w:rsidR="00334AC0" w:rsidP="00121B82" w:rsidRDefault="00334AC0" w14:paraId="6F2E5BF2" w14:textId="77777777">
      <w:pPr>
        <w:keepLines/>
        <w:rPr>
          <w:sz w:val="22"/>
          <w:szCs w:val="22"/>
        </w:rPr>
      </w:pPr>
    </w:p>
    <w:p w:rsidRPr="00F80266" w:rsidR="00121B82" w:rsidP="00686F88" w:rsidRDefault="00ED125A" w14:paraId="608A4435" w14:textId="64823673">
      <w:pPr>
        <w:keepNext/>
        <w:rPr>
          <w:b/>
          <w:sz w:val="22"/>
          <w:szCs w:val="22"/>
        </w:rPr>
      </w:pPr>
      <w:bookmarkStart w:name="_Hlk86129797" w:id="5"/>
      <w:r>
        <w:rPr>
          <w:b/>
          <w:sz w:val="22"/>
          <w:szCs w:val="22"/>
          <w:u w:val="single"/>
        </w:rPr>
        <w:t xml:space="preserve">Masters </w:t>
      </w:r>
      <w:r w:rsidRPr="00F80266" w:rsidR="00121B82">
        <w:rPr>
          <w:b/>
          <w:sz w:val="22"/>
          <w:szCs w:val="22"/>
          <w:u w:val="single"/>
        </w:rPr>
        <w:t>Advising</w:t>
      </w:r>
      <w:r w:rsidR="00917A16">
        <w:rPr>
          <w:b/>
          <w:sz w:val="22"/>
          <w:szCs w:val="22"/>
          <w:u w:val="single"/>
        </w:rPr>
        <w:t>, Bloustein School</w:t>
      </w:r>
      <w:r w:rsidRPr="00F80266" w:rsidR="00121B82">
        <w:rPr>
          <w:b/>
          <w:sz w:val="22"/>
          <w:szCs w:val="22"/>
          <w:u w:val="single"/>
        </w:rPr>
        <w:t xml:space="preserve"> (current)</w:t>
      </w:r>
    </w:p>
    <w:p w:rsidRPr="00760A9B" w:rsidR="00760A9B" w:rsidP="00760A9B" w:rsidRDefault="00760A9B" w14:paraId="4056D044" w14:textId="47DB1568">
      <w:pPr>
        <w:keepLines/>
        <w:rPr>
          <w:sz w:val="22"/>
          <w:szCs w:val="22"/>
        </w:rPr>
      </w:pPr>
      <w:r>
        <w:rPr>
          <w:sz w:val="22"/>
          <w:szCs w:val="22"/>
        </w:rPr>
        <w:t xml:space="preserve">Ian </w:t>
      </w:r>
      <w:r w:rsidRPr="00760A9B">
        <w:rPr>
          <w:sz w:val="22"/>
          <w:szCs w:val="22"/>
        </w:rPr>
        <w:t>Allen</w:t>
      </w:r>
      <w:r>
        <w:rPr>
          <w:sz w:val="22"/>
          <w:szCs w:val="22"/>
        </w:rPr>
        <w:t>, MPAP</w:t>
      </w:r>
    </w:p>
    <w:p w:rsidRPr="00760A9B" w:rsidR="00760A9B" w:rsidP="00760A9B" w:rsidRDefault="00760A9B" w14:paraId="5D80A46E" w14:textId="59A8C07F">
      <w:pPr>
        <w:keepLines/>
        <w:rPr>
          <w:sz w:val="22"/>
          <w:szCs w:val="22"/>
        </w:rPr>
      </w:pPr>
      <w:r>
        <w:rPr>
          <w:sz w:val="22"/>
          <w:szCs w:val="22"/>
        </w:rPr>
        <w:t xml:space="preserve">Ahmed </w:t>
      </w:r>
      <w:r w:rsidRPr="00760A9B">
        <w:rPr>
          <w:sz w:val="22"/>
          <w:szCs w:val="22"/>
        </w:rPr>
        <w:t>Bajw</w:t>
      </w:r>
      <w:r>
        <w:rPr>
          <w:sz w:val="22"/>
          <w:szCs w:val="22"/>
        </w:rPr>
        <w:t xml:space="preserve">a, </w:t>
      </w:r>
      <w:r w:rsidRPr="00760A9B">
        <w:rPr>
          <w:sz w:val="22"/>
          <w:szCs w:val="22"/>
        </w:rPr>
        <w:t>MPP</w:t>
      </w:r>
    </w:p>
    <w:p w:rsidRPr="00EA6FF7" w:rsidR="00760A9B" w:rsidP="00760A9B" w:rsidRDefault="00917A16" w14:paraId="12EA1C95" w14:textId="1D8E33F5">
      <w:pPr>
        <w:keepLines/>
        <w:rPr>
          <w:sz w:val="22"/>
          <w:szCs w:val="22"/>
          <w:lang w:val="pt-BR"/>
        </w:rPr>
      </w:pPr>
      <w:r w:rsidRPr="00EA6FF7">
        <w:rPr>
          <w:sz w:val="22"/>
          <w:szCs w:val="22"/>
          <w:lang w:val="pt-BR"/>
        </w:rPr>
        <w:t xml:space="preserve">Amanda </w:t>
      </w:r>
      <w:proofErr w:type="spellStart"/>
      <w:r w:rsidRPr="00EA6FF7" w:rsidR="00760A9B">
        <w:rPr>
          <w:sz w:val="22"/>
          <w:szCs w:val="22"/>
          <w:lang w:val="pt-BR"/>
        </w:rPr>
        <w:t>Hinton</w:t>
      </w:r>
      <w:proofErr w:type="spellEnd"/>
      <w:r w:rsidRPr="00EA6FF7">
        <w:rPr>
          <w:sz w:val="22"/>
          <w:szCs w:val="22"/>
          <w:lang w:val="pt-BR"/>
        </w:rPr>
        <w:t xml:space="preserve">, </w:t>
      </w:r>
      <w:r w:rsidRPr="00EA6FF7" w:rsidR="00760A9B">
        <w:rPr>
          <w:sz w:val="22"/>
          <w:szCs w:val="22"/>
          <w:lang w:val="pt-BR"/>
        </w:rPr>
        <w:t>MPP</w:t>
      </w:r>
    </w:p>
    <w:p w:rsidRPr="00EA6FF7" w:rsidR="00760A9B" w:rsidP="00760A9B" w:rsidRDefault="00917A16" w14:paraId="3A573315" w14:textId="78FAB68A">
      <w:pPr>
        <w:keepLines/>
        <w:rPr>
          <w:sz w:val="22"/>
          <w:szCs w:val="22"/>
          <w:lang w:val="pt-BR"/>
        </w:rPr>
      </w:pPr>
      <w:r w:rsidRPr="00EA6FF7">
        <w:rPr>
          <w:sz w:val="22"/>
          <w:szCs w:val="22"/>
          <w:lang w:val="pt-BR"/>
        </w:rPr>
        <w:t xml:space="preserve">Jessica </w:t>
      </w:r>
      <w:proofErr w:type="spellStart"/>
      <w:r w:rsidRPr="00EA6FF7" w:rsidR="00760A9B">
        <w:rPr>
          <w:sz w:val="22"/>
          <w:szCs w:val="22"/>
          <w:lang w:val="pt-BR"/>
        </w:rPr>
        <w:t>Rueb</w:t>
      </w:r>
      <w:proofErr w:type="spellEnd"/>
      <w:r w:rsidRPr="00EA6FF7">
        <w:rPr>
          <w:sz w:val="22"/>
          <w:szCs w:val="22"/>
          <w:lang w:val="pt-BR"/>
        </w:rPr>
        <w:t xml:space="preserve">, </w:t>
      </w:r>
      <w:r w:rsidRPr="00EA6FF7" w:rsidR="00760A9B">
        <w:rPr>
          <w:sz w:val="22"/>
          <w:szCs w:val="22"/>
          <w:lang w:val="pt-BR"/>
        </w:rPr>
        <w:t>MPP</w:t>
      </w:r>
    </w:p>
    <w:p w:rsidR="00917A16" w:rsidP="00760A9B" w:rsidRDefault="00917A16" w14:paraId="546C0965" w14:textId="77777777">
      <w:pPr>
        <w:keepLines/>
        <w:rPr>
          <w:sz w:val="22"/>
          <w:szCs w:val="22"/>
        </w:rPr>
      </w:pPr>
      <w:r>
        <w:rPr>
          <w:sz w:val="22"/>
          <w:szCs w:val="22"/>
        </w:rPr>
        <w:t xml:space="preserve">Jennifer </w:t>
      </w:r>
      <w:r w:rsidRPr="00760A9B" w:rsidR="00760A9B">
        <w:rPr>
          <w:sz w:val="22"/>
          <w:szCs w:val="22"/>
        </w:rPr>
        <w:t>Spiegel</w:t>
      </w:r>
      <w:r>
        <w:rPr>
          <w:sz w:val="22"/>
          <w:szCs w:val="22"/>
        </w:rPr>
        <w:t>, MPP</w:t>
      </w:r>
    </w:p>
    <w:bookmarkEnd w:id="5"/>
    <w:p w:rsidR="003E2C52" w:rsidP="00121B82" w:rsidRDefault="003E2C52" w14:paraId="2C3C5037" w14:textId="77777777">
      <w:pPr>
        <w:keepLines/>
        <w:spacing w:after="40"/>
        <w:rPr>
          <w:sz w:val="22"/>
          <w:szCs w:val="22"/>
        </w:rPr>
      </w:pPr>
    </w:p>
    <w:p w:rsidRPr="00AC0FE2" w:rsidR="00AC0FE2" w:rsidP="00121B82" w:rsidRDefault="00AC0FE2" w14:paraId="20DE0B0D" w14:textId="77777777">
      <w:pPr>
        <w:keepLines/>
        <w:spacing w:after="40"/>
        <w:rPr>
          <w:b/>
          <w:sz w:val="22"/>
          <w:szCs w:val="22"/>
          <w:u w:val="single"/>
        </w:rPr>
      </w:pPr>
      <w:r w:rsidRPr="00AC0FE2">
        <w:rPr>
          <w:b/>
          <w:sz w:val="22"/>
          <w:szCs w:val="22"/>
          <w:u w:val="single"/>
        </w:rPr>
        <w:t>Masters of P</w:t>
      </w:r>
      <w:r w:rsidR="00BA2116">
        <w:rPr>
          <w:b/>
          <w:sz w:val="22"/>
          <w:szCs w:val="22"/>
          <w:u w:val="single"/>
        </w:rPr>
        <w:t>ublic Health Practicum Advisor</w:t>
      </w:r>
    </w:p>
    <w:p w:rsidR="00A57A34" w:rsidP="00121B82" w:rsidRDefault="00AC0FE2" w14:paraId="015AA6A0" w14:textId="77777777">
      <w:pPr>
        <w:keepLines/>
        <w:spacing w:after="40"/>
        <w:rPr>
          <w:sz w:val="22"/>
          <w:szCs w:val="22"/>
        </w:rPr>
      </w:pPr>
      <w:r>
        <w:rPr>
          <w:sz w:val="22"/>
          <w:szCs w:val="22"/>
        </w:rPr>
        <w:t>Jennifer Rodriguez (2016</w:t>
      </w:r>
      <w:r w:rsidR="00444677">
        <w:rPr>
          <w:sz w:val="22"/>
          <w:szCs w:val="22"/>
        </w:rPr>
        <w:t>–</w:t>
      </w:r>
      <w:r w:rsidR="00BA2116">
        <w:rPr>
          <w:sz w:val="22"/>
          <w:szCs w:val="22"/>
        </w:rPr>
        <w:t>2018</w:t>
      </w:r>
      <w:r>
        <w:rPr>
          <w:sz w:val="22"/>
          <w:szCs w:val="22"/>
        </w:rPr>
        <w:t>)</w:t>
      </w:r>
    </w:p>
    <w:p w:rsidR="00AC0FE2" w:rsidP="00121B82" w:rsidRDefault="00AC0FE2" w14:paraId="0DB704BF" w14:textId="77777777">
      <w:pPr>
        <w:keepLines/>
        <w:spacing w:after="40"/>
        <w:rPr>
          <w:sz w:val="22"/>
          <w:szCs w:val="22"/>
        </w:rPr>
      </w:pPr>
    </w:p>
    <w:p w:rsidRPr="00F80266" w:rsidR="00121B82" w:rsidP="00121B82" w:rsidRDefault="00ED125A" w14:paraId="413DC4D7" w14:textId="77777777">
      <w:pPr>
        <w:keepNext/>
        <w:keepLines/>
        <w:rPr>
          <w:b/>
          <w:sz w:val="22"/>
          <w:szCs w:val="22"/>
        </w:rPr>
      </w:pPr>
      <w:r>
        <w:rPr>
          <w:b/>
          <w:sz w:val="22"/>
          <w:szCs w:val="22"/>
          <w:u w:val="single"/>
        </w:rPr>
        <w:t xml:space="preserve">Masters </w:t>
      </w:r>
      <w:r w:rsidR="00121B82">
        <w:rPr>
          <w:b/>
          <w:sz w:val="22"/>
          <w:szCs w:val="22"/>
          <w:u w:val="single"/>
        </w:rPr>
        <w:t>Public Policy</w:t>
      </w:r>
      <w:r w:rsidR="00BA2116">
        <w:rPr>
          <w:b/>
          <w:sz w:val="22"/>
          <w:szCs w:val="22"/>
          <w:u w:val="single"/>
        </w:rPr>
        <w:t xml:space="preserve">/Masters of Public Affairs and Politics </w:t>
      </w:r>
      <w:r w:rsidRPr="00F80266" w:rsidR="00121B82">
        <w:rPr>
          <w:b/>
          <w:sz w:val="22"/>
          <w:szCs w:val="22"/>
          <w:u w:val="single"/>
        </w:rPr>
        <w:t>Advising (completed</w:t>
      </w:r>
      <w:r w:rsidR="00AC0FE2">
        <w:rPr>
          <w:b/>
          <w:sz w:val="22"/>
          <w:szCs w:val="22"/>
          <w:u w:val="single"/>
        </w:rPr>
        <w:t xml:space="preserve"> since 2006</w:t>
      </w:r>
      <w:r w:rsidRPr="00F80266" w:rsidR="00121B82">
        <w:rPr>
          <w:b/>
          <w:sz w:val="22"/>
          <w:szCs w:val="22"/>
          <w:u w:val="single"/>
        </w:rPr>
        <w:t>)</w:t>
      </w:r>
    </w:p>
    <w:p w:rsidR="00AC0FE2" w:rsidP="00AC0FE2" w:rsidRDefault="00AC0FE2" w14:paraId="79B54CF2" w14:textId="77777777">
      <w:pPr>
        <w:keepLines/>
        <w:rPr>
          <w:sz w:val="22"/>
          <w:szCs w:val="22"/>
        </w:rPr>
        <w:sectPr w:rsidR="00AC0FE2" w:rsidSect="00FA152B">
          <w:endnotePr>
            <w:numFmt w:val="decimal"/>
          </w:endnotePr>
          <w:type w:val="continuous"/>
          <w:pgSz w:w="12240" w:h="15840" w:orient="portrait" w:code="1"/>
          <w:pgMar w:top="1296" w:right="1440" w:bottom="1080" w:left="1440" w:header="720" w:footer="720" w:gutter="0"/>
          <w:paperSrc w:first="15" w:other="15"/>
          <w:cols w:space="720"/>
          <w:noEndnote/>
          <w:titlePg/>
        </w:sectPr>
      </w:pPr>
    </w:p>
    <w:p w:rsidR="00DF3585" w:rsidP="00DF3585" w:rsidRDefault="00DF3585" w14:paraId="057B737D" w14:textId="18A55FA1">
      <w:pPr>
        <w:keepLines/>
        <w:rPr>
          <w:sz w:val="22"/>
          <w:szCs w:val="22"/>
        </w:rPr>
      </w:pPr>
      <w:proofErr w:type="spellStart"/>
      <w:r>
        <w:rPr>
          <w:sz w:val="22"/>
          <w:szCs w:val="22"/>
        </w:rPr>
        <w:t>Yingchen</w:t>
      </w:r>
      <w:proofErr w:type="spellEnd"/>
      <w:r>
        <w:rPr>
          <w:sz w:val="22"/>
          <w:szCs w:val="22"/>
        </w:rPr>
        <w:t xml:space="preserve"> Zhang (2019-2021)</w:t>
      </w:r>
    </w:p>
    <w:p w:rsidRPr="00760A9B" w:rsidR="00DF3585" w:rsidP="00DF3585" w:rsidRDefault="00DF3585" w14:paraId="3A23AF2C" w14:textId="08A552D4">
      <w:pPr>
        <w:keepLines/>
        <w:rPr>
          <w:sz w:val="22"/>
          <w:szCs w:val="22"/>
        </w:rPr>
      </w:pPr>
      <w:r>
        <w:rPr>
          <w:sz w:val="22"/>
          <w:szCs w:val="22"/>
        </w:rPr>
        <w:t>Jennifer Elliott (2019-2020)</w:t>
      </w:r>
    </w:p>
    <w:p w:rsidR="00F125ED" w:rsidP="00CE22AA" w:rsidRDefault="00F125ED" w14:paraId="69FD3219" w14:textId="77777777">
      <w:pPr>
        <w:keepLines/>
        <w:rPr>
          <w:sz w:val="22"/>
          <w:szCs w:val="22"/>
        </w:rPr>
      </w:pPr>
      <w:r>
        <w:rPr>
          <w:sz w:val="22"/>
          <w:szCs w:val="22"/>
        </w:rPr>
        <w:t>Matthew Camarda (2018–2020)</w:t>
      </w:r>
    </w:p>
    <w:p w:rsidR="00F125ED" w:rsidP="00CE22AA" w:rsidRDefault="00F125ED" w14:paraId="178AFBF9" w14:textId="0B3E2424">
      <w:pPr>
        <w:keepLines/>
        <w:rPr>
          <w:sz w:val="22"/>
          <w:szCs w:val="22"/>
        </w:rPr>
      </w:pPr>
      <w:r>
        <w:rPr>
          <w:sz w:val="22"/>
          <w:szCs w:val="22"/>
        </w:rPr>
        <w:t xml:space="preserve">Eric English (2018–2020)    </w:t>
      </w:r>
    </w:p>
    <w:p w:rsidRPr="00EA6FF7" w:rsidR="00CE22AA" w:rsidP="00CE22AA" w:rsidRDefault="00CE22AA" w14:paraId="3B55EA88" w14:textId="6B5ADADB">
      <w:pPr>
        <w:keepLines/>
        <w:rPr>
          <w:sz w:val="22"/>
          <w:szCs w:val="22"/>
          <w:lang w:val="fr-FR"/>
        </w:rPr>
      </w:pPr>
      <w:proofErr w:type="spellStart"/>
      <w:r w:rsidRPr="00EA6FF7">
        <w:rPr>
          <w:sz w:val="22"/>
          <w:szCs w:val="22"/>
          <w:lang w:val="fr-FR"/>
        </w:rPr>
        <w:t>Darmakusuma</w:t>
      </w:r>
      <w:proofErr w:type="spellEnd"/>
      <w:r w:rsidRPr="00EA6FF7">
        <w:rPr>
          <w:sz w:val="22"/>
          <w:szCs w:val="22"/>
          <w:lang w:val="fr-FR"/>
        </w:rPr>
        <w:t xml:space="preserve"> Le (2017</w:t>
      </w:r>
      <w:r w:rsidRPr="00EA6FF7" w:rsidR="00734CF8">
        <w:rPr>
          <w:sz w:val="22"/>
          <w:szCs w:val="22"/>
          <w:lang w:val="fr-FR"/>
        </w:rPr>
        <w:t>–</w:t>
      </w:r>
      <w:r w:rsidRPr="00EA6FF7" w:rsidR="00BF0B17">
        <w:rPr>
          <w:sz w:val="22"/>
          <w:szCs w:val="22"/>
          <w:lang w:val="fr-FR"/>
        </w:rPr>
        <w:t>2019</w:t>
      </w:r>
      <w:r w:rsidRPr="00EA6FF7">
        <w:rPr>
          <w:sz w:val="22"/>
          <w:szCs w:val="22"/>
          <w:lang w:val="fr-FR"/>
        </w:rPr>
        <w:t>)</w:t>
      </w:r>
    </w:p>
    <w:p w:rsidRPr="00EA6FF7" w:rsidR="00625010" w:rsidP="00AC0FE2" w:rsidRDefault="00625010" w14:paraId="6A133EBE" w14:textId="77777777">
      <w:pPr>
        <w:keepLines/>
        <w:rPr>
          <w:sz w:val="22"/>
          <w:szCs w:val="22"/>
          <w:lang w:val="fr-FR"/>
        </w:rPr>
      </w:pPr>
      <w:r w:rsidRPr="00EA6FF7">
        <w:rPr>
          <w:sz w:val="22"/>
          <w:szCs w:val="22"/>
          <w:lang w:val="fr-FR"/>
        </w:rPr>
        <w:t xml:space="preserve">Paul </w:t>
      </w:r>
      <w:proofErr w:type="spellStart"/>
      <w:r w:rsidRPr="00EA6FF7">
        <w:rPr>
          <w:sz w:val="22"/>
          <w:szCs w:val="22"/>
          <w:lang w:val="fr-FR"/>
        </w:rPr>
        <w:t>Sheiman</w:t>
      </w:r>
      <w:proofErr w:type="spellEnd"/>
      <w:r w:rsidRPr="00EA6FF7">
        <w:rPr>
          <w:sz w:val="22"/>
          <w:szCs w:val="22"/>
          <w:lang w:val="fr-FR"/>
        </w:rPr>
        <w:t xml:space="preserve"> (2016–2018)</w:t>
      </w:r>
    </w:p>
    <w:p w:rsidRPr="00EA6FF7" w:rsidR="00A57A34" w:rsidP="00AC0FE2" w:rsidRDefault="00A57A34" w14:paraId="7F5AE8F8" w14:textId="77777777">
      <w:pPr>
        <w:keepLines/>
        <w:rPr>
          <w:sz w:val="22"/>
          <w:szCs w:val="22"/>
          <w:lang w:val="fr-FR"/>
        </w:rPr>
      </w:pPr>
      <w:r w:rsidRPr="00EA6FF7">
        <w:rPr>
          <w:sz w:val="22"/>
          <w:szCs w:val="22"/>
          <w:lang w:val="fr-FR"/>
        </w:rPr>
        <w:t>Jacqueline Cornell-</w:t>
      </w:r>
      <w:proofErr w:type="spellStart"/>
      <w:r w:rsidRPr="00EA6FF7">
        <w:rPr>
          <w:sz w:val="22"/>
          <w:szCs w:val="22"/>
          <w:lang w:val="fr-FR"/>
        </w:rPr>
        <w:t>Bechelli</w:t>
      </w:r>
      <w:proofErr w:type="spellEnd"/>
      <w:r w:rsidRPr="00EA6FF7">
        <w:rPr>
          <w:sz w:val="22"/>
          <w:szCs w:val="22"/>
          <w:lang w:val="fr-FR"/>
        </w:rPr>
        <w:t xml:space="preserve"> (2015–2016)</w:t>
      </w:r>
    </w:p>
    <w:p w:rsidRPr="00EA6FF7" w:rsidR="00A57A34" w:rsidP="00AC0FE2" w:rsidRDefault="00A57A34" w14:paraId="5DA86C27" w14:textId="77777777">
      <w:pPr>
        <w:keepLines/>
        <w:rPr>
          <w:sz w:val="22"/>
          <w:szCs w:val="22"/>
          <w:lang w:val="fr-FR"/>
        </w:rPr>
      </w:pPr>
      <w:r w:rsidRPr="00EA6FF7">
        <w:rPr>
          <w:sz w:val="22"/>
          <w:szCs w:val="22"/>
          <w:lang w:val="fr-FR"/>
        </w:rPr>
        <w:t>James Lloyd (2012–2015)</w:t>
      </w:r>
    </w:p>
    <w:p w:rsidRPr="00EA6FF7" w:rsidR="00121B82" w:rsidP="00AC0FE2" w:rsidRDefault="00121B82" w14:paraId="2149E9F7" w14:textId="77777777">
      <w:pPr>
        <w:keepLines/>
        <w:rPr>
          <w:sz w:val="22"/>
          <w:szCs w:val="22"/>
          <w:lang w:val="fr-FR"/>
        </w:rPr>
      </w:pPr>
      <w:r w:rsidRPr="00EA6FF7">
        <w:rPr>
          <w:sz w:val="22"/>
          <w:szCs w:val="22"/>
          <w:lang w:val="fr-FR"/>
        </w:rPr>
        <w:t>Amrita Nidhi (2012–2014)</w:t>
      </w:r>
    </w:p>
    <w:p w:rsidRPr="00EA6FF7" w:rsidR="00121B82" w:rsidP="00AC0FE2" w:rsidRDefault="00121B82" w14:paraId="2BA15B62" w14:textId="77777777">
      <w:pPr>
        <w:keepLines/>
        <w:rPr>
          <w:sz w:val="22"/>
          <w:szCs w:val="22"/>
          <w:lang w:val="fr-FR"/>
        </w:rPr>
      </w:pPr>
      <w:proofErr w:type="spellStart"/>
      <w:r w:rsidRPr="00EA6FF7">
        <w:rPr>
          <w:sz w:val="22"/>
          <w:szCs w:val="22"/>
          <w:lang w:val="fr-FR"/>
        </w:rPr>
        <w:t>Mehreen</w:t>
      </w:r>
      <w:proofErr w:type="spellEnd"/>
      <w:r w:rsidRPr="00EA6FF7">
        <w:rPr>
          <w:sz w:val="22"/>
          <w:szCs w:val="22"/>
          <w:lang w:val="fr-FR"/>
        </w:rPr>
        <w:t xml:space="preserve"> </w:t>
      </w:r>
      <w:proofErr w:type="spellStart"/>
      <w:r w:rsidRPr="00EA6FF7">
        <w:rPr>
          <w:sz w:val="22"/>
          <w:szCs w:val="22"/>
          <w:lang w:val="fr-FR"/>
        </w:rPr>
        <w:t>Mian</w:t>
      </w:r>
      <w:proofErr w:type="spellEnd"/>
      <w:r w:rsidRPr="00EA6FF7">
        <w:rPr>
          <w:sz w:val="22"/>
          <w:szCs w:val="22"/>
          <w:lang w:val="fr-FR"/>
        </w:rPr>
        <w:t xml:space="preserve"> (2014–2015)</w:t>
      </w:r>
    </w:p>
    <w:p w:rsidRPr="00EA6FF7" w:rsidR="00121B82" w:rsidP="00AC0FE2" w:rsidRDefault="00121B82" w14:paraId="683B9059" w14:textId="77777777">
      <w:pPr>
        <w:keepLines/>
        <w:rPr>
          <w:sz w:val="22"/>
          <w:szCs w:val="22"/>
          <w:lang w:val="fr-FR"/>
        </w:rPr>
      </w:pPr>
      <w:proofErr w:type="spellStart"/>
      <w:r w:rsidRPr="00EA6FF7">
        <w:rPr>
          <w:sz w:val="22"/>
          <w:szCs w:val="22"/>
          <w:lang w:val="fr-FR"/>
        </w:rPr>
        <w:t>Kashyup</w:t>
      </w:r>
      <w:proofErr w:type="spellEnd"/>
      <w:r w:rsidRPr="00EA6FF7">
        <w:rPr>
          <w:sz w:val="22"/>
          <w:szCs w:val="22"/>
          <w:lang w:val="fr-FR"/>
        </w:rPr>
        <w:t xml:space="preserve"> Shah (2014–2015)</w:t>
      </w:r>
    </w:p>
    <w:p w:rsidR="00121B82" w:rsidP="00AC0FE2" w:rsidRDefault="00121B82" w14:paraId="501D86B0" w14:textId="77777777">
      <w:pPr>
        <w:keepLines/>
        <w:rPr>
          <w:sz w:val="22"/>
          <w:szCs w:val="22"/>
        </w:rPr>
      </w:pPr>
      <w:r w:rsidRPr="00385281">
        <w:rPr>
          <w:sz w:val="22"/>
          <w:szCs w:val="22"/>
        </w:rPr>
        <w:t>Shari Wolinsky-Farmer (2011</w:t>
      </w:r>
      <w:r>
        <w:rPr>
          <w:sz w:val="22"/>
          <w:szCs w:val="22"/>
        </w:rPr>
        <w:t>–2012</w:t>
      </w:r>
      <w:r w:rsidRPr="00385281">
        <w:rPr>
          <w:sz w:val="22"/>
          <w:szCs w:val="22"/>
        </w:rPr>
        <w:t>)</w:t>
      </w:r>
    </w:p>
    <w:p w:rsidR="00121B82" w:rsidP="00AC0FE2" w:rsidRDefault="00121B82" w14:paraId="17C4FE68" w14:textId="77777777">
      <w:pPr>
        <w:keepLines/>
        <w:rPr>
          <w:sz w:val="22"/>
          <w:szCs w:val="22"/>
        </w:rPr>
      </w:pPr>
      <w:r>
        <w:rPr>
          <w:sz w:val="22"/>
          <w:szCs w:val="22"/>
        </w:rPr>
        <w:t>Robert Houston (2010–2012)</w:t>
      </w:r>
    </w:p>
    <w:p w:rsidR="00121B82" w:rsidP="00AC0FE2" w:rsidRDefault="00121B82" w14:paraId="7B60A7E8" w14:textId="77777777">
      <w:pPr>
        <w:keepLines/>
        <w:rPr>
          <w:sz w:val="22"/>
          <w:szCs w:val="22"/>
        </w:rPr>
      </w:pPr>
      <w:r>
        <w:rPr>
          <w:sz w:val="22"/>
          <w:szCs w:val="22"/>
        </w:rPr>
        <w:t>Edward Coda (2010–2012)</w:t>
      </w:r>
    </w:p>
    <w:p w:rsidRPr="001C2BCD" w:rsidR="00121B82" w:rsidP="00AC0FE2" w:rsidRDefault="00121B82" w14:paraId="46165E1A" w14:textId="77777777">
      <w:pPr>
        <w:keepLines/>
        <w:rPr>
          <w:sz w:val="22"/>
          <w:szCs w:val="22"/>
        </w:rPr>
      </w:pPr>
      <w:r>
        <w:rPr>
          <w:sz w:val="22"/>
          <w:szCs w:val="22"/>
        </w:rPr>
        <w:t>Manan Shah (2010–2012)</w:t>
      </w:r>
    </w:p>
    <w:p w:rsidR="00121B82" w:rsidP="00AC0FE2" w:rsidRDefault="00121B82" w14:paraId="6324D7CC" w14:textId="77777777">
      <w:pPr>
        <w:keepLines/>
        <w:rPr>
          <w:sz w:val="22"/>
          <w:szCs w:val="22"/>
        </w:rPr>
      </w:pPr>
      <w:r w:rsidRPr="00CE0BBD">
        <w:rPr>
          <w:sz w:val="22"/>
          <w:szCs w:val="22"/>
        </w:rPr>
        <w:t>David</w:t>
      </w:r>
      <w:r>
        <w:rPr>
          <w:sz w:val="22"/>
          <w:szCs w:val="22"/>
        </w:rPr>
        <w:t xml:space="preserve"> </w:t>
      </w:r>
      <w:r w:rsidRPr="00CE0BBD">
        <w:rPr>
          <w:sz w:val="22"/>
          <w:szCs w:val="22"/>
        </w:rPr>
        <w:t xml:space="preserve">Drescher </w:t>
      </w:r>
      <w:r>
        <w:rPr>
          <w:sz w:val="22"/>
          <w:szCs w:val="22"/>
        </w:rPr>
        <w:t>(2009–2010)</w:t>
      </w:r>
    </w:p>
    <w:p w:rsidRPr="001C2BCD" w:rsidR="00121B82" w:rsidP="00AC0FE2" w:rsidRDefault="00121B82" w14:paraId="17778A79" w14:textId="77777777">
      <w:pPr>
        <w:keepLines/>
        <w:rPr>
          <w:sz w:val="22"/>
          <w:szCs w:val="22"/>
        </w:rPr>
      </w:pPr>
      <w:r w:rsidRPr="001C2BCD">
        <w:rPr>
          <w:sz w:val="22"/>
          <w:szCs w:val="22"/>
        </w:rPr>
        <w:t xml:space="preserve">Madhavi </w:t>
      </w:r>
      <w:proofErr w:type="spellStart"/>
      <w:r w:rsidRPr="001C2BCD">
        <w:rPr>
          <w:sz w:val="22"/>
          <w:szCs w:val="22"/>
        </w:rPr>
        <w:t>Kasinadhuni</w:t>
      </w:r>
      <w:proofErr w:type="spellEnd"/>
      <w:r>
        <w:rPr>
          <w:sz w:val="22"/>
          <w:szCs w:val="22"/>
        </w:rPr>
        <w:t xml:space="preserve"> (2008–2009</w:t>
      </w:r>
      <w:r w:rsidRPr="001C2BCD">
        <w:rPr>
          <w:sz w:val="22"/>
          <w:szCs w:val="22"/>
        </w:rPr>
        <w:t xml:space="preserve">) </w:t>
      </w:r>
    </w:p>
    <w:p w:rsidRPr="001C2BCD" w:rsidR="00121B82" w:rsidP="00AC0FE2" w:rsidRDefault="00121B82" w14:paraId="600803DF" w14:textId="77777777">
      <w:pPr>
        <w:keepLines/>
        <w:rPr>
          <w:sz w:val="22"/>
          <w:szCs w:val="22"/>
        </w:rPr>
      </w:pPr>
      <w:r w:rsidRPr="001C2BCD">
        <w:rPr>
          <w:sz w:val="22"/>
          <w:szCs w:val="22"/>
        </w:rPr>
        <w:t>Hila Berger</w:t>
      </w:r>
      <w:r>
        <w:rPr>
          <w:sz w:val="22"/>
          <w:szCs w:val="22"/>
        </w:rPr>
        <w:t xml:space="preserve"> (2008–2009</w:t>
      </w:r>
      <w:r w:rsidRPr="001C2BCD">
        <w:rPr>
          <w:sz w:val="22"/>
          <w:szCs w:val="22"/>
        </w:rPr>
        <w:t>)</w:t>
      </w:r>
    </w:p>
    <w:p w:rsidRPr="001A36C3" w:rsidR="00121B82" w:rsidP="00AC0FE2" w:rsidRDefault="00121B82" w14:paraId="2E895988" w14:textId="77777777">
      <w:pPr>
        <w:keepLines/>
        <w:rPr>
          <w:sz w:val="22"/>
          <w:szCs w:val="22"/>
        </w:rPr>
      </w:pPr>
      <w:r>
        <w:rPr>
          <w:sz w:val="22"/>
          <w:szCs w:val="22"/>
        </w:rPr>
        <w:t xml:space="preserve">Savannah </w:t>
      </w:r>
      <w:r w:rsidRPr="001A36C3">
        <w:rPr>
          <w:sz w:val="22"/>
          <w:szCs w:val="22"/>
        </w:rPr>
        <w:t>Barnett</w:t>
      </w:r>
      <w:r>
        <w:rPr>
          <w:sz w:val="22"/>
          <w:szCs w:val="22"/>
        </w:rPr>
        <w:t xml:space="preserve"> (2007–2009)</w:t>
      </w:r>
    </w:p>
    <w:p w:rsidR="00121B82" w:rsidP="00AC0FE2" w:rsidRDefault="00121B82" w14:paraId="663C6FE0" w14:textId="77777777">
      <w:pPr>
        <w:keepLines/>
        <w:rPr>
          <w:sz w:val="22"/>
          <w:szCs w:val="22"/>
        </w:rPr>
      </w:pPr>
      <w:r>
        <w:rPr>
          <w:sz w:val="22"/>
          <w:szCs w:val="22"/>
        </w:rPr>
        <w:t>Ryan Urgo (2005–2007)</w:t>
      </w:r>
    </w:p>
    <w:p w:rsidR="00121B82" w:rsidP="00AC0FE2" w:rsidRDefault="00121B82" w14:paraId="379CCA6E" w14:textId="77777777">
      <w:pPr>
        <w:keepLines/>
        <w:rPr>
          <w:sz w:val="22"/>
          <w:szCs w:val="22"/>
        </w:rPr>
      </w:pPr>
      <w:r>
        <w:rPr>
          <w:sz w:val="22"/>
          <w:szCs w:val="22"/>
        </w:rPr>
        <w:t>Mary Angeline Cabanilla (2005–2007)</w:t>
      </w:r>
    </w:p>
    <w:p w:rsidR="00121B82" w:rsidP="00AC0FE2" w:rsidRDefault="00121B82" w14:paraId="150EA093" w14:textId="77777777">
      <w:pPr>
        <w:keepLines/>
        <w:rPr>
          <w:sz w:val="22"/>
          <w:szCs w:val="22"/>
        </w:rPr>
      </w:pPr>
      <w:r>
        <w:rPr>
          <w:sz w:val="22"/>
          <w:szCs w:val="22"/>
        </w:rPr>
        <w:t xml:space="preserve">Jonathan Pushman (2004–2006) </w:t>
      </w:r>
    </w:p>
    <w:p w:rsidR="00121B82" w:rsidP="00CE22AA" w:rsidRDefault="00121B82" w14:paraId="6D32ED3C" w14:textId="77777777">
      <w:pPr>
        <w:keepLines/>
        <w:rPr>
          <w:sz w:val="22"/>
          <w:szCs w:val="22"/>
        </w:rPr>
      </w:pPr>
      <w:r>
        <w:rPr>
          <w:sz w:val="22"/>
          <w:szCs w:val="22"/>
        </w:rPr>
        <w:t>Elizabeth Wood (2003–2006)</w:t>
      </w:r>
    </w:p>
    <w:p w:rsidR="00CE22AA" w:rsidP="00121B82" w:rsidRDefault="00CE22AA" w14:paraId="55C3FBB9" w14:textId="77777777">
      <w:pPr>
        <w:keepLines/>
        <w:rPr>
          <w:sz w:val="22"/>
          <w:szCs w:val="22"/>
        </w:rPr>
        <w:sectPr w:rsidR="00CE22AA" w:rsidSect="00FA152B">
          <w:endnotePr>
            <w:numFmt w:val="decimal"/>
          </w:endnotePr>
          <w:type w:val="continuous"/>
          <w:pgSz w:w="12240" w:h="15840" w:orient="portrait" w:code="1"/>
          <w:pgMar w:top="1296" w:right="1440" w:bottom="1080" w:left="1440" w:header="720" w:footer="720" w:gutter="0"/>
          <w:paperSrc w:first="15" w:other="15"/>
          <w:cols w:space="720" w:num="2"/>
          <w:noEndnote/>
          <w:titlePg/>
        </w:sectPr>
      </w:pPr>
    </w:p>
    <w:p w:rsidRPr="0003731B" w:rsidR="00121B82" w:rsidP="00121B82" w:rsidRDefault="00121B82" w14:paraId="5A9CDBD2" w14:textId="77777777">
      <w:pPr>
        <w:keepLines/>
        <w:rPr>
          <w:sz w:val="22"/>
          <w:szCs w:val="22"/>
        </w:rPr>
      </w:pPr>
    </w:p>
    <w:p w:rsidRPr="00F80266" w:rsidR="00121B82" w:rsidP="00121B82" w:rsidRDefault="00121B82" w14:paraId="4EA9EB8B" w14:textId="77777777">
      <w:pPr>
        <w:keepLines/>
        <w:rPr>
          <w:b/>
          <w:sz w:val="22"/>
          <w:szCs w:val="22"/>
          <w:u w:val="single"/>
        </w:rPr>
      </w:pPr>
      <w:r w:rsidRPr="00F80266">
        <w:rPr>
          <w:b/>
          <w:sz w:val="22"/>
          <w:szCs w:val="22"/>
          <w:u w:val="single"/>
        </w:rPr>
        <w:t xml:space="preserve">Other </w:t>
      </w:r>
    </w:p>
    <w:p w:rsidR="00361716" w:rsidP="00121B82" w:rsidRDefault="00361716" w14:paraId="67BE0EAF" w14:textId="77777777">
      <w:pPr>
        <w:keepLines/>
        <w:rPr>
          <w:sz w:val="22"/>
          <w:szCs w:val="22"/>
        </w:rPr>
      </w:pPr>
      <w:r>
        <w:rPr>
          <w:sz w:val="22"/>
          <w:szCs w:val="22"/>
        </w:rPr>
        <w:t xml:space="preserve">Mentor, </w:t>
      </w:r>
      <w:r w:rsidRPr="008D60C5" w:rsidR="008D60C5">
        <w:rPr>
          <w:sz w:val="22"/>
          <w:szCs w:val="22"/>
        </w:rPr>
        <w:t>Margaret E. Mahoney Fellowships in Health Policy</w:t>
      </w:r>
      <w:r w:rsidR="008D60C5">
        <w:rPr>
          <w:sz w:val="22"/>
          <w:szCs w:val="22"/>
        </w:rPr>
        <w:t>, New York Academy of Medicine, 2013.</w:t>
      </w:r>
    </w:p>
    <w:p w:rsidR="00361716" w:rsidP="00121B82" w:rsidRDefault="00361716" w14:paraId="01462B97" w14:textId="77777777">
      <w:pPr>
        <w:keepLines/>
        <w:rPr>
          <w:sz w:val="22"/>
          <w:szCs w:val="22"/>
        </w:rPr>
      </w:pPr>
    </w:p>
    <w:p w:rsidR="00121B82" w:rsidP="00121B82" w:rsidRDefault="00121B82" w14:paraId="7C02F56D" w14:textId="77777777">
      <w:pPr>
        <w:keepLines/>
        <w:rPr>
          <w:sz w:val="22"/>
          <w:szCs w:val="22"/>
        </w:rPr>
      </w:pPr>
      <w:smartTag w:uri="urn:schemas-microsoft-com:office:smarttags" w:element="City">
        <w:smartTag w:uri="urn:schemas-microsoft-com:office:smarttags" w:element="place">
          <w:r>
            <w:rPr>
              <w:sz w:val="22"/>
              <w:szCs w:val="22"/>
            </w:rPr>
            <w:t>Mentor</w:t>
          </w:r>
        </w:smartTag>
      </w:smartTag>
      <w:r>
        <w:rPr>
          <w:sz w:val="22"/>
          <w:szCs w:val="22"/>
        </w:rPr>
        <w:t xml:space="preserve">, </w:t>
      </w:r>
      <w:r w:rsidRPr="009C6609">
        <w:rPr>
          <w:sz w:val="22"/>
          <w:szCs w:val="22"/>
        </w:rPr>
        <w:t>Project L/Earn (intensive summer research training institute for undergraduates</w:t>
      </w:r>
      <w:r>
        <w:rPr>
          <w:sz w:val="22"/>
          <w:szCs w:val="22"/>
        </w:rPr>
        <w:t xml:space="preserve"> from disadvantaged groups</w:t>
      </w:r>
      <w:r w:rsidRPr="009C6609">
        <w:rPr>
          <w:sz w:val="22"/>
          <w:szCs w:val="22"/>
        </w:rPr>
        <w:t>)</w:t>
      </w:r>
      <w:r>
        <w:rPr>
          <w:sz w:val="22"/>
          <w:szCs w:val="22"/>
        </w:rPr>
        <w:t xml:space="preserve">. </w:t>
      </w:r>
      <w:r w:rsidRPr="009C6609">
        <w:rPr>
          <w:sz w:val="22"/>
          <w:szCs w:val="22"/>
        </w:rPr>
        <w:t>Rutgers Institute for Health, Health Care Policy and Aging R</w:t>
      </w:r>
      <w:r w:rsidR="000C0707">
        <w:rPr>
          <w:sz w:val="22"/>
          <w:szCs w:val="22"/>
        </w:rPr>
        <w:t>esearch, Summers 2000–2004.</w:t>
      </w:r>
    </w:p>
    <w:p w:rsidR="00CE22AA" w:rsidP="00AC0FE2" w:rsidRDefault="00CE22AA" w14:paraId="188E51EF" w14:textId="77777777">
      <w:pPr>
        <w:keepNext/>
        <w:widowControl/>
        <w:spacing w:after="120"/>
        <w:rPr>
          <w:b/>
          <w:sz w:val="28"/>
          <w:szCs w:val="22"/>
        </w:rPr>
      </w:pPr>
    </w:p>
    <w:p w:rsidRPr="0005382C" w:rsidR="006247E2" w:rsidP="00AC0FE2" w:rsidRDefault="004774BD" w14:paraId="26E9FC17" w14:textId="77777777">
      <w:pPr>
        <w:keepNext/>
        <w:widowControl/>
        <w:spacing w:after="120"/>
        <w:rPr>
          <w:b/>
          <w:sz w:val="28"/>
          <w:szCs w:val="22"/>
        </w:rPr>
      </w:pPr>
      <w:r w:rsidRPr="00F3439C">
        <w:rPr>
          <w:b/>
          <w:sz w:val="28"/>
          <w:szCs w:val="22"/>
        </w:rPr>
        <w:t>Publications</w:t>
      </w:r>
    </w:p>
    <w:p w:rsidRPr="00F80266" w:rsidR="00083C59" w:rsidP="00F80266" w:rsidRDefault="008B22A4" w14:paraId="7978D605" w14:textId="3B793843">
      <w:pPr>
        <w:pStyle w:val="BodyText2"/>
        <w:rPr>
          <w:bCs/>
          <w:szCs w:val="22"/>
          <w:u w:val="single"/>
        </w:rPr>
      </w:pPr>
      <w:r w:rsidRPr="00F80266">
        <w:rPr>
          <w:bCs/>
          <w:szCs w:val="22"/>
          <w:u w:val="single"/>
        </w:rPr>
        <w:t>Edited</w:t>
      </w:r>
      <w:r w:rsidRPr="003D3DDE" w:rsidR="003D3DDE">
        <w:rPr>
          <w:bCs/>
          <w:szCs w:val="22"/>
          <w:u w:val="single"/>
        </w:rPr>
        <w:t xml:space="preserve"> </w:t>
      </w:r>
      <w:r w:rsidR="003D3DDE">
        <w:rPr>
          <w:bCs/>
          <w:szCs w:val="22"/>
          <w:u w:val="single"/>
        </w:rPr>
        <w:t>Volumes</w:t>
      </w:r>
    </w:p>
    <w:p w:rsidRPr="006E29BE" w:rsidR="00083C59" w:rsidP="00F80266" w:rsidRDefault="00083C59" w14:paraId="2BB76B97" w14:textId="77777777">
      <w:pPr>
        <w:widowControl/>
        <w:rPr>
          <w:i/>
          <w:sz w:val="20"/>
          <w:szCs w:val="22"/>
        </w:rPr>
      </w:pPr>
      <w:r w:rsidRPr="006E29BE">
        <w:rPr>
          <w:bCs/>
          <w:sz w:val="22"/>
          <w:szCs w:val="22"/>
        </w:rPr>
        <w:t xml:space="preserve">Monheit AC and </w:t>
      </w:r>
      <w:r w:rsidRPr="003B4382">
        <w:rPr>
          <w:b/>
          <w:bCs/>
          <w:sz w:val="22"/>
          <w:szCs w:val="22"/>
        </w:rPr>
        <w:t>Cantor JC</w:t>
      </w:r>
      <w:r w:rsidRPr="006E29BE">
        <w:rPr>
          <w:bCs/>
          <w:sz w:val="22"/>
          <w:szCs w:val="22"/>
        </w:rPr>
        <w:t xml:space="preserve"> (eds). </w:t>
      </w:r>
      <w:r w:rsidRPr="006E29BE">
        <w:rPr>
          <w:bCs/>
          <w:i/>
          <w:sz w:val="22"/>
          <w:szCs w:val="22"/>
        </w:rPr>
        <w:t>State Health Insurance Market Reform: Toward Inclusive and Sustainable Health Insurance Markets</w:t>
      </w:r>
      <w:r w:rsidRPr="006E29BE">
        <w:rPr>
          <w:bCs/>
          <w:sz w:val="22"/>
          <w:szCs w:val="22"/>
        </w:rPr>
        <w:t>. New York: Routledge, 173 pp., 2004.</w:t>
      </w:r>
    </w:p>
    <w:p w:rsidRPr="006E29BE" w:rsidR="00083C59" w:rsidP="00F80266" w:rsidRDefault="00083C59" w14:paraId="36A73761" w14:textId="77777777">
      <w:pPr>
        <w:widowControl/>
        <w:rPr>
          <w:sz w:val="22"/>
          <w:szCs w:val="22"/>
        </w:rPr>
      </w:pPr>
    </w:p>
    <w:p w:rsidR="00083C59" w:rsidP="00F80266" w:rsidRDefault="006E29BE" w14:paraId="48044E91" w14:textId="77777777">
      <w:pPr>
        <w:widowControl/>
        <w:rPr>
          <w:sz w:val="22"/>
          <w:szCs w:val="22"/>
        </w:rPr>
      </w:pPr>
      <w:r w:rsidRPr="003B4382">
        <w:rPr>
          <w:b/>
          <w:sz w:val="22"/>
          <w:szCs w:val="22"/>
        </w:rPr>
        <w:t>Cantor JC</w:t>
      </w:r>
      <w:r>
        <w:rPr>
          <w:sz w:val="22"/>
          <w:szCs w:val="22"/>
        </w:rPr>
        <w:t xml:space="preserve"> (volume ed);</w:t>
      </w:r>
      <w:r w:rsidRPr="006E29BE" w:rsidR="00083C59">
        <w:rPr>
          <w:sz w:val="22"/>
          <w:szCs w:val="22"/>
        </w:rPr>
        <w:t xml:space="preserve"> Scheffler RM and Rossiter LF (</w:t>
      </w:r>
      <w:r>
        <w:rPr>
          <w:sz w:val="22"/>
          <w:szCs w:val="22"/>
        </w:rPr>
        <w:t xml:space="preserve">series </w:t>
      </w:r>
      <w:r w:rsidRPr="006E29BE" w:rsidR="00083C59">
        <w:rPr>
          <w:sz w:val="22"/>
          <w:szCs w:val="22"/>
        </w:rPr>
        <w:t xml:space="preserve">eds). </w:t>
      </w:r>
      <w:r w:rsidRPr="006E29BE" w:rsidR="00083C59">
        <w:rPr>
          <w:i/>
          <w:sz w:val="22"/>
          <w:szCs w:val="22"/>
        </w:rPr>
        <w:t>Advances in Health Economics and Health Services Research: Health Policy Reform and the States</w:t>
      </w:r>
      <w:r w:rsidRPr="006E29BE" w:rsidR="00083C59">
        <w:rPr>
          <w:sz w:val="22"/>
          <w:szCs w:val="22"/>
        </w:rPr>
        <w:t>, Volume 15. Greenwich, CT: JAI Press, 224 pp., 1995.</w:t>
      </w:r>
    </w:p>
    <w:p w:rsidR="006B5542" w:rsidP="008D60C5" w:rsidRDefault="006B5542" w14:paraId="580E1FDD" w14:textId="77777777">
      <w:pPr>
        <w:keepNext/>
        <w:widowControl/>
        <w:tabs>
          <w:tab w:val="left" w:pos="360"/>
          <w:tab w:val="left" w:pos="810"/>
          <w:tab w:val="left" w:pos="2001"/>
          <w:tab w:val="left" w:pos="2577"/>
          <w:tab w:val="left" w:pos="3153"/>
          <w:tab w:val="left" w:pos="4737"/>
          <w:tab w:val="left" w:pos="6465"/>
        </w:tabs>
        <w:rPr>
          <w:b/>
          <w:sz w:val="22"/>
          <w:u w:val="single"/>
        </w:rPr>
      </w:pPr>
    </w:p>
    <w:p w:rsidRPr="00F80266" w:rsidR="00083C59" w:rsidP="008D60C5" w:rsidRDefault="00083C59" w14:paraId="6846F1B5" w14:textId="2E2EE4D9">
      <w:pPr>
        <w:keepNext/>
        <w:widowControl/>
        <w:tabs>
          <w:tab w:val="left" w:pos="360"/>
          <w:tab w:val="left" w:pos="810"/>
          <w:tab w:val="left" w:pos="2001"/>
          <w:tab w:val="left" w:pos="2577"/>
          <w:tab w:val="left" w:pos="3153"/>
          <w:tab w:val="left" w:pos="4737"/>
          <w:tab w:val="left" w:pos="6465"/>
        </w:tabs>
        <w:rPr>
          <w:b/>
          <w:sz w:val="22"/>
          <w:u w:val="single"/>
        </w:rPr>
      </w:pPr>
      <w:r w:rsidRPr="00F80266">
        <w:rPr>
          <w:b/>
          <w:sz w:val="22"/>
          <w:u w:val="single"/>
        </w:rPr>
        <w:t>Chapters in Books</w:t>
      </w:r>
    </w:p>
    <w:p w:rsidRPr="006E29BE" w:rsidR="00083C59" w:rsidP="00F80266" w:rsidRDefault="00A059C8" w14:paraId="04B38F37" w14:textId="29A89BC9">
      <w:pPr>
        <w:widowControl/>
        <w:rPr>
          <w:bCs/>
          <w:sz w:val="22"/>
          <w:szCs w:val="22"/>
        </w:rPr>
      </w:pPr>
      <w:r>
        <w:rPr>
          <w:sz w:val="22"/>
          <w:szCs w:val="22"/>
        </w:rPr>
        <w:t xml:space="preserve">Thompson FJ and </w:t>
      </w:r>
      <w:r w:rsidRPr="003B4382">
        <w:rPr>
          <w:b/>
          <w:sz w:val="22"/>
          <w:szCs w:val="22"/>
        </w:rPr>
        <w:t>Cantor JC</w:t>
      </w:r>
      <w:r>
        <w:rPr>
          <w:sz w:val="22"/>
          <w:szCs w:val="22"/>
        </w:rPr>
        <w:t>.</w:t>
      </w:r>
      <w:r w:rsidRPr="006E29BE" w:rsidR="00083C59">
        <w:rPr>
          <w:sz w:val="22"/>
          <w:szCs w:val="22"/>
        </w:rPr>
        <w:t xml:space="preserve"> “</w:t>
      </w:r>
      <w:r w:rsidR="00E6726B">
        <w:rPr>
          <w:sz w:val="22"/>
          <w:szCs w:val="22"/>
        </w:rPr>
        <w:t xml:space="preserve">Federalism and </w:t>
      </w:r>
      <w:r w:rsidRPr="006E29BE" w:rsidR="00083C59">
        <w:rPr>
          <w:sz w:val="22"/>
          <w:szCs w:val="22"/>
        </w:rPr>
        <w:t>Health Care Policy.” In</w:t>
      </w:r>
      <w:r w:rsidR="0076201F">
        <w:rPr>
          <w:i/>
          <w:iCs/>
          <w:sz w:val="22"/>
          <w:szCs w:val="22"/>
        </w:rPr>
        <w:t xml:space="preserve"> Health Politics and Policy</w:t>
      </w:r>
      <w:r w:rsidRPr="006E29BE" w:rsidR="00083C59">
        <w:rPr>
          <w:sz w:val="22"/>
          <w:szCs w:val="22"/>
        </w:rPr>
        <w:t>, 5</w:t>
      </w:r>
      <w:r w:rsidRPr="006E29BE" w:rsidR="00083C59">
        <w:rPr>
          <w:sz w:val="22"/>
          <w:szCs w:val="22"/>
          <w:vertAlign w:val="superscript"/>
        </w:rPr>
        <w:t>th</w:t>
      </w:r>
      <w:r w:rsidRPr="006E29BE" w:rsidR="00083C59">
        <w:rPr>
          <w:sz w:val="22"/>
          <w:szCs w:val="22"/>
        </w:rPr>
        <w:t xml:space="preserve"> Ed</w:t>
      </w:r>
      <w:r>
        <w:rPr>
          <w:sz w:val="22"/>
          <w:szCs w:val="22"/>
        </w:rPr>
        <w:t>, Morone JA and Ehlke DC (eds</w:t>
      </w:r>
      <w:r w:rsidRPr="006E29BE" w:rsidR="00083C59">
        <w:rPr>
          <w:sz w:val="22"/>
          <w:szCs w:val="22"/>
        </w:rPr>
        <w:t xml:space="preserve">). </w:t>
      </w:r>
      <w:r w:rsidR="00E6726B">
        <w:rPr>
          <w:sz w:val="22"/>
          <w:szCs w:val="22"/>
        </w:rPr>
        <w:t>Stamford, CT</w:t>
      </w:r>
      <w:r>
        <w:rPr>
          <w:sz w:val="22"/>
          <w:szCs w:val="22"/>
        </w:rPr>
        <w:t xml:space="preserve">: </w:t>
      </w:r>
      <w:r w:rsidR="00E82579">
        <w:rPr>
          <w:sz w:val="22"/>
          <w:szCs w:val="22"/>
        </w:rPr>
        <w:t>Cengage Learning,</w:t>
      </w:r>
      <w:r>
        <w:rPr>
          <w:sz w:val="22"/>
          <w:szCs w:val="22"/>
        </w:rPr>
        <w:t xml:space="preserve"> </w:t>
      </w:r>
      <w:r w:rsidR="00E6726B">
        <w:rPr>
          <w:sz w:val="22"/>
          <w:szCs w:val="22"/>
        </w:rPr>
        <w:t>2013</w:t>
      </w:r>
      <w:r w:rsidRPr="006E29BE" w:rsidR="00083C59">
        <w:rPr>
          <w:sz w:val="22"/>
          <w:szCs w:val="22"/>
        </w:rPr>
        <w:t>.</w:t>
      </w:r>
      <w:r w:rsidR="00E6726B">
        <w:rPr>
          <w:sz w:val="22"/>
          <w:szCs w:val="22"/>
        </w:rPr>
        <w:t xml:space="preserve"> pp. 94-115.</w:t>
      </w:r>
    </w:p>
    <w:p w:rsidR="00817212" w:rsidP="00F80266" w:rsidRDefault="00817212" w14:paraId="7789D804" w14:textId="77777777">
      <w:pPr>
        <w:widowControl/>
        <w:tabs>
          <w:tab w:val="left" w:pos="360"/>
          <w:tab w:val="left" w:pos="810"/>
          <w:tab w:val="left" w:pos="2001"/>
          <w:tab w:val="left" w:pos="2577"/>
          <w:tab w:val="left" w:pos="3153"/>
          <w:tab w:val="left" w:pos="4737"/>
          <w:tab w:val="left" w:pos="6465"/>
        </w:tabs>
        <w:rPr>
          <w:sz w:val="22"/>
          <w:szCs w:val="22"/>
        </w:rPr>
      </w:pPr>
    </w:p>
    <w:p w:rsidR="00A61E7E" w:rsidP="00F80266" w:rsidRDefault="00A61E7E" w14:paraId="7E3103A4" w14:textId="77777777">
      <w:pPr>
        <w:widowControl/>
        <w:tabs>
          <w:tab w:val="left" w:pos="360"/>
          <w:tab w:val="left" w:pos="810"/>
          <w:tab w:val="left" w:pos="2001"/>
          <w:tab w:val="left" w:pos="2577"/>
          <w:tab w:val="left" w:pos="3153"/>
          <w:tab w:val="left" w:pos="4737"/>
          <w:tab w:val="left" w:pos="6465"/>
        </w:tabs>
        <w:rPr>
          <w:sz w:val="22"/>
          <w:szCs w:val="22"/>
        </w:rPr>
      </w:pPr>
      <w:r w:rsidRPr="006E29BE">
        <w:rPr>
          <w:sz w:val="22"/>
          <w:szCs w:val="22"/>
        </w:rPr>
        <w:t xml:space="preserve">Monheit AC and </w:t>
      </w:r>
      <w:r w:rsidRPr="003B4382">
        <w:rPr>
          <w:b/>
          <w:sz w:val="22"/>
          <w:szCs w:val="22"/>
        </w:rPr>
        <w:t>Cantor JC</w:t>
      </w:r>
      <w:r w:rsidRPr="006E29BE">
        <w:rPr>
          <w:sz w:val="22"/>
          <w:szCs w:val="22"/>
        </w:rPr>
        <w:t xml:space="preserve">. “Insurance Exchanges.” In </w:t>
      </w:r>
      <w:r w:rsidRPr="006E29BE">
        <w:rPr>
          <w:i/>
          <w:iCs/>
          <w:sz w:val="22"/>
          <w:szCs w:val="22"/>
        </w:rPr>
        <w:t>Debates on U.S. Health Care</w:t>
      </w:r>
      <w:r>
        <w:rPr>
          <w:iCs/>
          <w:sz w:val="22"/>
          <w:szCs w:val="22"/>
        </w:rPr>
        <w:t>,</w:t>
      </w:r>
      <w:r w:rsidRPr="006E29BE">
        <w:rPr>
          <w:sz w:val="22"/>
          <w:szCs w:val="22"/>
        </w:rPr>
        <w:t xml:space="preserve"> </w:t>
      </w:r>
      <w:r>
        <w:rPr>
          <w:sz w:val="22"/>
          <w:szCs w:val="22"/>
        </w:rPr>
        <w:t xml:space="preserve">Jacobs </w:t>
      </w:r>
      <w:r w:rsidRPr="006E29BE">
        <w:rPr>
          <w:sz w:val="22"/>
          <w:szCs w:val="22"/>
        </w:rPr>
        <w:t>Kron</w:t>
      </w:r>
      <w:r>
        <w:rPr>
          <w:sz w:val="22"/>
          <w:szCs w:val="22"/>
        </w:rPr>
        <w:t>enf</w:t>
      </w:r>
      <w:r w:rsidRPr="006E29BE">
        <w:rPr>
          <w:sz w:val="22"/>
          <w:szCs w:val="22"/>
        </w:rPr>
        <w:t>eld J, Parmet W</w:t>
      </w:r>
      <w:r>
        <w:rPr>
          <w:sz w:val="22"/>
          <w:szCs w:val="22"/>
        </w:rPr>
        <w:t>E</w:t>
      </w:r>
      <w:r w:rsidRPr="006E29BE">
        <w:rPr>
          <w:sz w:val="22"/>
          <w:szCs w:val="22"/>
        </w:rPr>
        <w:t xml:space="preserve"> and Zezza M</w:t>
      </w:r>
      <w:r>
        <w:rPr>
          <w:sz w:val="22"/>
          <w:szCs w:val="22"/>
        </w:rPr>
        <w:t>A (eds</w:t>
      </w:r>
      <w:r w:rsidRPr="006E29BE">
        <w:rPr>
          <w:sz w:val="22"/>
          <w:szCs w:val="22"/>
        </w:rPr>
        <w:t>). Thousand O</w:t>
      </w:r>
      <w:r>
        <w:rPr>
          <w:sz w:val="22"/>
          <w:szCs w:val="22"/>
        </w:rPr>
        <w:t>aks, CA: SAGE, 2012. pp. 241-252.</w:t>
      </w:r>
    </w:p>
    <w:p w:rsidR="00F53AEF" w:rsidP="00F80266" w:rsidRDefault="00F53AEF" w14:paraId="3965A3E3" w14:textId="77777777">
      <w:pPr>
        <w:widowControl/>
        <w:rPr>
          <w:bCs/>
          <w:sz w:val="22"/>
          <w:szCs w:val="22"/>
        </w:rPr>
      </w:pPr>
    </w:p>
    <w:p w:rsidRPr="00083C59" w:rsidR="00083C59" w:rsidP="00F80266" w:rsidRDefault="00083C59" w14:paraId="0B4D184E" w14:textId="77777777">
      <w:pPr>
        <w:widowControl/>
        <w:rPr>
          <w:bCs/>
          <w:sz w:val="22"/>
          <w:szCs w:val="22"/>
        </w:rPr>
      </w:pPr>
      <w:r w:rsidRPr="00083C59">
        <w:rPr>
          <w:bCs/>
          <w:sz w:val="22"/>
          <w:szCs w:val="22"/>
        </w:rPr>
        <w:t xml:space="preserve">Billings J, </w:t>
      </w:r>
      <w:r w:rsidRPr="003B4382">
        <w:rPr>
          <w:b/>
          <w:bCs/>
          <w:sz w:val="22"/>
          <w:szCs w:val="22"/>
        </w:rPr>
        <w:t>Cantor JC</w:t>
      </w:r>
      <w:r w:rsidRPr="00083C59">
        <w:rPr>
          <w:bCs/>
          <w:sz w:val="22"/>
          <w:szCs w:val="22"/>
        </w:rPr>
        <w:t xml:space="preserve"> and Clinton C. “Access to Care.” In </w:t>
      </w:r>
      <w:r w:rsidRPr="00083C59">
        <w:rPr>
          <w:bCs/>
          <w:i/>
          <w:sz w:val="22"/>
          <w:szCs w:val="22"/>
        </w:rPr>
        <w:t>Jonas &amp; Kovner’s Health Care Delivery in the United States</w:t>
      </w:r>
      <w:r w:rsidRPr="00083C59">
        <w:rPr>
          <w:bCs/>
          <w:sz w:val="22"/>
          <w:szCs w:val="22"/>
        </w:rPr>
        <w:t>, 10</w:t>
      </w:r>
      <w:r w:rsidRPr="00083C59">
        <w:rPr>
          <w:bCs/>
          <w:sz w:val="22"/>
          <w:szCs w:val="22"/>
          <w:vertAlign w:val="superscript"/>
        </w:rPr>
        <w:t>th</w:t>
      </w:r>
      <w:r w:rsidRPr="00083C59">
        <w:rPr>
          <w:bCs/>
          <w:sz w:val="22"/>
          <w:szCs w:val="22"/>
        </w:rPr>
        <w:t xml:space="preserve"> Ed, Kovner AR and Knickman JR (eds). New York: Springer, 2011. pp. 151-178. </w:t>
      </w:r>
    </w:p>
    <w:p w:rsidRPr="00083C59" w:rsidR="00083C59" w:rsidP="00F80266" w:rsidRDefault="00083C59" w14:paraId="27AA1DD6" w14:textId="77777777">
      <w:pPr>
        <w:widowControl/>
        <w:rPr>
          <w:bCs/>
          <w:sz w:val="22"/>
          <w:szCs w:val="22"/>
        </w:rPr>
      </w:pPr>
    </w:p>
    <w:p w:rsidRPr="00083C59" w:rsidR="00083C59" w:rsidP="00F80266" w:rsidRDefault="00083C59" w14:paraId="444768BE" w14:textId="77777777">
      <w:pPr>
        <w:widowControl/>
        <w:rPr>
          <w:bCs/>
          <w:sz w:val="22"/>
          <w:szCs w:val="22"/>
        </w:rPr>
      </w:pPr>
      <w:r w:rsidRPr="00083C59">
        <w:rPr>
          <w:bCs/>
          <w:sz w:val="22"/>
          <w:szCs w:val="22"/>
        </w:rPr>
        <w:t xml:space="preserve">Billings J and </w:t>
      </w:r>
      <w:r w:rsidRPr="003B4382">
        <w:rPr>
          <w:b/>
          <w:bCs/>
          <w:sz w:val="22"/>
          <w:szCs w:val="22"/>
        </w:rPr>
        <w:t>Cantor JC</w:t>
      </w:r>
      <w:r w:rsidRPr="00083C59">
        <w:rPr>
          <w:bCs/>
          <w:sz w:val="22"/>
          <w:szCs w:val="22"/>
        </w:rPr>
        <w:t xml:space="preserve">. “Access to Care.” In </w:t>
      </w:r>
      <w:r w:rsidRPr="00083C59">
        <w:rPr>
          <w:bCs/>
          <w:i/>
          <w:sz w:val="22"/>
          <w:szCs w:val="22"/>
        </w:rPr>
        <w:t>Jonas &amp; Kovner’s Health Care Delivery in the United States</w:t>
      </w:r>
      <w:r w:rsidRPr="00083C59">
        <w:rPr>
          <w:bCs/>
          <w:sz w:val="22"/>
          <w:szCs w:val="22"/>
        </w:rPr>
        <w:t>, 9</w:t>
      </w:r>
      <w:r w:rsidRPr="00083C59">
        <w:rPr>
          <w:bCs/>
          <w:sz w:val="22"/>
          <w:szCs w:val="22"/>
          <w:vertAlign w:val="superscript"/>
        </w:rPr>
        <w:t>th</w:t>
      </w:r>
      <w:r w:rsidRPr="00083C59">
        <w:rPr>
          <w:bCs/>
          <w:sz w:val="22"/>
          <w:szCs w:val="22"/>
        </w:rPr>
        <w:t xml:space="preserve"> Ed, Kovner AR and Knickman JR (eds). New York: Springer, 2008. pp. 444-476.  </w:t>
      </w:r>
    </w:p>
    <w:p w:rsidRPr="00083C59" w:rsidR="00083C59" w:rsidP="00083C59" w:rsidRDefault="00083C59" w14:paraId="028A1E3D" w14:textId="77777777">
      <w:pPr>
        <w:keepLines/>
        <w:rPr>
          <w:bCs/>
          <w:sz w:val="22"/>
          <w:szCs w:val="22"/>
        </w:rPr>
      </w:pPr>
    </w:p>
    <w:p w:rsidRPr="00083C59" w:rsidR="00083C59" w:rsidP="00083C59" w:rsidRDefault="00083C59" w14:paraId="07B6BC24" w14:textId="77777777">
      <w:pPr>
        <w:keepLines/>
        <w:widowControl/>
        <w:rPr>
          <w:bCs/>
          <w:sz w:val="22"/>
          <w:szCs w:val="22"/>
        </w:rPr>
      </w:pPr>
      <w:r w:rsidRPr="003B4382">
        <w:rPr>
          <w:b/>
          <w:bCs/>
          <w:sz w:val="22"/>
          <w:szCs w:val="22"/>
        </w:rPr>
        <w:t>Cantor JC</w:t>
      </w:r>
      <w:r w:rsidRPr="00083C59">
        <w:rPr>
          <w:bCs/>
          <w:sz w:val="22"/>
          <w:szCs w:val="22"/>
        </w:rPr>
        <w:t xml:space="preserve">. “State Health Policy.” In </w:t>
      </w:r>
      <w:r w:rsidRPr="00083C59">
        <w:rPr>
          <w:bCs/>
          <w:i/>
          <w:sz w:val="22"/>
          <w:szCs w:val="22"/>
        </w:rPr>
        <w:t>The State of the State</w:t>
      </w:r>
      <w:r w:rsidRPr="00083C59">
        <w:rPr>
          <w:bCs/>
          <w:sz w:val="22"/>
          <w:szCs w:val="22"/>
        </w:rPr>
        <w:t>, 4</w:t>
      </w:r>
      <w:r w:rsidRPr="00083C59">
        <w:rPr>
          <w:bCs/>
          <w:sz w:val="22"/>
          <w:szCs w:val="22"/>
          <w:vertAlign w:val="superscript"/>
        </w:rPr>
        <w:t>th</w:t>
      </w:r>
      <w:r w:rsidRPr="00083C59">
        <w:rPr>
          <w:bCs/>
          <w:sz w:val="22"/>
          <w:szCs w:val="22"/>
        </w:rPr>
        <w:t xml:space="preserve"> Ed, Van Horn CE (ed). Washington</w:t>
      </w:r>
      <w:r w:rsidR="0076201F">
        <w:rPr>
          <w:bCs/>
          <w:sz w:val="22"/>
          <w:szCs w:val="22"/>
        </w:rPr>
        <w:t>,</w:t>
      </w:r>
      <w:r w:rsidRPr="00083C59">
        <w:rPr>
          <w:bCs/>
          <w:sz w:val="22"/>
          <w:szCs w:val="22"/>
        </w:rPr>
        <w:t xml:space="preserve"> DC: CQ Press, 2006. pp. 192-217.</w:t>
      </w:r>
    </w:p>
    <w:p w:rsidR="006F140C" w:rsidP="00083C59" w:rsidRDefault="006F140C" w14:paraId="085C6A7B" w14:textId="77777777">
      <w:pPr>
        <w:keepLines/>
        <w:widowControl/>
        <w:rPr>
          <w:sz w:val="22"/>
          <w:szCs w:val="22"/>
        </w:rPr>
      </w:pPr>
    </w:p>
    <w:p w:rsidR="00083C59" w:rsidP="00083C59" w:rsidRDefault="00083C59" w14:paraId="5C6D9A09" w14:textId="77777777">
      <w:pPr>
        <w:keepLines/>
        <w:widowControl/>
        <w:rPr>
          <w:sz w:val="22"/>
          <w:szCs w:val="22"/>
        </w:rPr>
      </w:pPr>
      <w:r w:rsidRPr="00083C59">
        <w:rPr>
          <w:sz w:val="22"/>
          <w:szCs w:val="22"/>
        </w:rPr>
        <w:t xml:space="preserve">Cook ME and </w:t>
      </w:r>
      <w:r w:rsidRPr="003B4382">
        <w:rPr>
          <w:b/>
          <w:sz w:val="22"/>
          <w:szCs w:val="22"/>
        </w:rPr>
        <w:t>Cantor JC</w:t>
      </w:r>
      <w:r w:rsidRPr="00083C59">
        <w:rPr>
          <w:sz w:val="22"/>
          <w:szCs w:val="22"/>
        </w:rPr>
        <w:t xml:space="preserve">. “Cardiovascular Disease in New Jersey: Review of Current Strategies and Opportunities.” In </w:t>
      </w:r>
      <w:r w:rsidRPr="00083C59">
        <w:rPr>
          <w:i/>
          <w:sz w:val="22"/>
          <w:szCs w:val="22"/>
        </w:rPr>
        <w:t>Reaction and Reform in New Jersey</w:t>
      </w:r>
      <w:r w:rsidRPr="00083C59">
        <w:rPr>
          <w:sz w:val="22"/>
          <w:szCs w:val="22"/>
        </w:rPr>
        <w:t>,</w:t>
      </w:r>
      <w:r w:rsidRPr="00083C59">
        <w:rPr>
          <w:i/>
          <w:sz w:val="22"/>
          <w:szCs w:val="22"/>
        </w:rPr>
        <w:t xml:space="preserve"> </w:t>
      </w:r>
      <w:proofErr w:type="spellStart"/>
      <w:r w:rsidRPr="00083C59">
        <w:rPr>
          <w:sz w:val="22"/>
          <w:szCs w:val="22"/>
        </w:rPr>
        <w:t>Riccards</w:t>
      </w:r>
      <w:proofErr w:type="spellEnd"/>
      <w:r w:rsidRPr="00083C59">
        <w:rPr>
          <w:sz w:val="22"/>
          <w:szCs w:val="22"/>
        </w:rPr>
        <w:t xml:space="preserve"> MP (ed). Trenton, NJ: Hall Institute for Pub</w:t>
      </w:r>
      <w:r w:rsidR="000E4016">
        <w:rPr>
          <w:sz w:val="22"/>
          <w:szCs w:val="22"/>
        </w:rPr>
        <w:t>lic Policy, 2007. pp. 193-221.</w:t>
      </w:r>
    </w:p>
    <w:p w:rsidRPr="00083C59" w:rsidR="00083C59" w:rsidP="00083C59" w:rsidRDefault="00083C59" w14:paraId="73BB200A" w14:textId="77777777">
      <w:pPr>
        <w:keepLines/>
        <w:widowControl/>
        <w:rPr>
          <w:bCs/>
          <w:sz w:val="22"/>
          <w:szCs w:val="22"/>
        </w:rPr>
      </w:pPr>
    </w:p>
    <w:p w:rsidRPr="00083C59" w:rsidR="00083C59" w:rsidP="00083C59" w:rsidRDefault="00083C59" w14:paraId="6CC91199" w14:textId="77777777">
      <w:pPr>
        <w:pStyle w:val="Heading1"/>
        <w:keepLines/>
        <w:rPr>
          <w:b w:val="0"/>
          <w:bCs/>
          <w:sz w:val="22"/>
          <w:szCs w:val="22"/>
          <w:lang w:val="en"/>
        </w:rPr>
      </w:pPr>
      <w:r w:rsidRPr="003B4382">
        <w:rPr>
          <w:bCs/>
          <w:sz w:val="22"/>
          <w:szCs w:val="22"/>
        </w:rPr>
        <w:t>Cantor JC</w:t>
      </w:r>
      <w:r w:rsidRPr="00083C59">
        <w:rPr>
          <w:b w:val="0"/>
          <w:bCs/>
          <w:sz w:val="22"/>
          <w:szCs w:val="22"/>
        </w:rPr>
        <w:t>. “</w:t>
      </w:r>
      <w:r w:rsidRPr="00083C59">
        <w:rPr>
          <w:b w:val="0"/>
          <w:bCs/>
          <w:sz w:val="22"/>
          <w:szCs w:val="22"/>
          <w:lang w:val="en"/>
        </w:rPr>
        <w:t xml:space="preserve">Local Data Collection Strategies for Safety Net Assessment.” In </w:t>
      </w:r>
      <w:r w:rsidRPr="00083C59">
        <w:rPr>
          <w:b w:val="0"/>
          <w:bCs/>
          <w:i/>
          <w:sz w:val="22"/>
          <w:szCs w:val="22"/>
          <w:lang w:val="en"/>
        </w:rPr>
        <w:t>Book III: Tools for Monitoring the Health Care Safety Net</w:t>
      </w:r>
      <w:r w:rsidRPr="00083C59">
        <w:rPr>
          <w:b w:val="0"/>
          <w:bCs/>
          <w:sz w:val="22"/>
          <w:szCs w:val="22"/>
          <w:lang w:val="en"/>
        </w:rPr>
        <w:t xml:space="preserve">, </w:t>
      </w:r>
      <w:proofErr w:type="spellStart"/>
      <w:r w:rsidRPr="00083C59">
        <w:rPr>
          <w:b w:val="0"/>
          <w:bCs/>
          <w:sz w:val="22"/>
          <w:szCs w:val="22"/>
          <w:lang w:val="en"/>
        </w:rPr>
        <w:t>Weinick</w:t>
      </w:r>
      <w:proofErr w:type="spellEnd"/>
      <w:r w:rsidRPr="00083C59">
        <w:rPr>
          <w:b w:val="0"/>
          <w:bCs/>
          <w:sz w:val="22"/>
          <w:szCs w:val="22"/>
          <w:lang w:val="en"/>
        </w:rPr>
        <w:t xml:space="preserve"> RM and Billings J (eds). Rockville, MD: Agency for Healthcare Research and Quality, 2003. pp. 21-41. </w:t>
      </w:r>
      <w:r w:rsidR="000E4016">
        <w:rPr>
          <w:b w:val="0"/>
          <w:bCs/>
          <w:sz w:val="22"/>
          <w:szCs w:val="22"/>
          <w:lang w:val="en"/>
        </w:rPr>
        <w:t>(AHRQ Publication No. 03-0027).</w:t>
      </w:r>
    </w:p>
    <w:p w:rsidRPr="00083C59" w:rsidR="00083C59" w:rsidP="00083C59" w:rsidRDefault="00083C59" w14:paraId="78B4FF0F" w14:textId="77777777">
      <w:pPr>
        <w:keepLines/>
        <w:rPr>
          <w:bCs/>
          <w:sz w:val="22"/>
          <w:szCs w:val="22"/>
        </w:rPr>
      </w:pPr>
    </w:p>
    <w:p w:rsidRPr="00083C59" w:rsidR="00083C59" w:rsidP="00083C59" w:rsidRDefault="00083C59" w14:paraId="52A9D29E" w14:textId="77777777">
      <w:pPr>
        <w:keepLines/>
        <w:widowControl/>
        <w:rPr>
          <w:sz w:val="22"/>
          <w:szCs w:val="22"/>
        </w:rPr>
      </w:pPr>
      <w:r w:rsidRPr="00083C59">
        <w:rPr>
          <w:bCs/>
          <w:sz w:val="22"/>
          <w:szCs w:val="22"/>
        </w:rPr>
        <w:t xml:space="preserve">Billings J and </w:t>
      </w:r>
      <w:r w:rsidRPr="003B4382">
        <w:rPr>
          <w:b/>
          <w:bCs/>
          <w:sz w:val="22"/>
          <w:szCs w:val="22"/>
        </w:rPr>
        <w:t>Cantor JC</w:t>
      </w:r>
      <w:r w:rsidRPr="00083C59">
        <w:rPr>
          <w:bCs/>
          <w:sz w:val="22"/>
          <w:szCs w:val="22"/>
        </w:rPr>
        <w:t xml:space="preserve">. “Access.” In </w:t>
      </w:r>
      <w:r w:rsidRPr="00083C59">
        <w:rPr>
          <w:bCs/>
          <w:i/>
          <w:sz w:val="22"/>
          <w:szCs w:val="22"/>
        </w:rPr>
        <w:t>Jonas and Kovner’s Health Care Delivery in the United</w:t>
      </w:r>
      <w:r w:rsidRPr="00083C59">
        <w:rPr>
          <w:i/>
          <w:sz w:val="22"/>
          <w:szCs w:val="22"/>
        </w:rPr>
        <w:t xml:space="preserve"> States</w:t>
      </w:r>
      <w:r w:rsidRPr="00083C59">
        <w:rPr>
          <w:sz w:val="22"/>
          <w:szCs w:val="22"/>
        </w:rPr>
        <w:t>, 7</w:t>
      </w:r>
      <w:r w:rsidRPr="00083C59">
        <w:rPr>
          <w:sz w:val="22"/>
          <w:szCs w:val="22"/>
          <w:vertAlign w:val="superscript"/>
        </w:rPr>
        <w:t>th</w:t>
      </w:r>
      <w:r w:rsidRPr="00083C59">
        <w:rPr>
          <w:sz w:val="22"/>
          <w:szCs w:val="22"/>
        </w:rPr>
        <w:t xml:space="preserve"> Ed,</w:t>
      </w:r>
      <w:r w:rsidRPr="00083C59">
        <w:rPr>
          <w:bCs/>
          <w:sz w:val="22"/>
          <w:szCs w:val="22"/>
        </w:rPr>
        <w:t xml:space="preserve"> </w:t>
      </w:r>
      <w:r w:rsidRPr="00083C59">
        <w:rPr>
          <w:sz w:val="22"/>
          <w:szCs w:val="22"/>
        </w:rPr>
        <w:t>Kovner AR and Jonas S (eds). New York</w:t>
      </w:r>
      <w:r w:rsidR="000E4016">
        <w:rPr>
          <w:sz w:val="22"/>
          <w:szCs w:val="22"/>
        </w:rPr>
        <w:t>: Springer, 2002. pp. 395-426.</w:t>
      </w:r>
    </w:p>
    <w:p w:rsidRPr="00083C59" w:rsidR="00083C59" w:rsidP="00083C59" w:rsidRDefault="00083C59" w14:paraId="5801CE17" w14:textId="77777777">
      <w:pPr>
        <w:keepLines/>
        <w:rPr>
          <w:sz w:val="22"/>
          <w:szCs w:val="22"/>
        </w:rPr>
      </w:pPr>
    </w:p>
    <w:p w:rsidRPr="00083C59" w:rsidR="00083C59" w:rsidP="00083C59" w:rsidRDefault="00083C59" w14:paraId="584C2843" w14:textId="77777777">
      <w:pPr>
        <w:keepLines/>
        <w:widowControl/>
        <w:rPr>
          <w:sz w:val="22"/>
          <w:szCs w:val="22"/>
        </w:rPr>
      </w:pPr>
      <w:proofErr w:type="spellStart"/>
      <w:r w:rsidRPr="00083C59">
        <w:rPr>
          <w:sz w:val="22"/>
          <w:szCs w:val="22"/>
        </w:rPr>
        <w:t>Bergeisen</w:t>
      </w:r>
      <w:proofErr w:type="spellEnd"/>
      <w:r w:rsidRPr="00083C59">
        <w:rPr>
          <w:sz w:val="22"/>
          <w:szCs w:val="22"/>
        </w:rPr>
        <w:t xml:space="preserve"> L and </w:t>
      </w:r>
      <w:r w:rsidRPr="003B4382">
        <w:rPr>
          <w:b/>
          <w:sz w:val="22"/>
          <w:szCs w:val="22"/>
        </w:rPr>
        <w:t>Cantor JC</w:t>
      </w:r>
      <w:r w:rsidRPr="00083C59">
        <w:rPr>
          <w:sz w:val="22"/>
          <w:szCs w:val="22"/>
        </w:rPr>
        <w:t xml:space="preserve">. “The Minority Medical Education Program.” In </w:t>
      </w:r>
      <w:r w:rsidRPr="00083C59">
        <w:rPr>
          <w:i/>
          <w:sz w:val="22"/>
          <w:szCs w:val="22"/>
        </w:rPr>
        <w:t>To Improve Health and Health Care, 2000</w:t>
      </w:r>
      <w:r w:rsidRPr="00083C59">
        <w:rPr>
          <w:sz w:val="22"/>
          <w:szCs w:val="22"/>
        </w:rPr>
        <w:t>,</w:t>
      </w:r>
      <w:r w:rsidRPr="00083C59">
        <w:rPr>
          <w:i/>
          <w:sz w:val="22"/>
          <w:szCs w:val="22"/>
        </w:rPr>
        <w:t xml:space="preserve"> </w:t>
      </w:r>
      <w:r w:rsidRPr="00083C59">
        <w:rPr>
          <w:sz w:val="22"/>
          <w:szCs w:val="22"/>
        </w:rPr>
        <w:t>Isaacs SL and Knickman JR (eds). San Francisco: Jossey-Bass, 19</w:t>
      </w:r>
      <w:r w:rsidR="000E4016">
        <w:rPr>
          <w:sz w:val="22"/>
          <w:szCs w:val="22"/>
        </w:rPr>
        <w:t>99. pp. 41-61.</w:t>
      </w:r>
    </w:p>
    <w:p w:rsidR="00DB6126" w:rsidP="00083C59" w:rsidRDefault="00DB6126" w14:paraId="7CB17F5B" w14:textId="77777777">
      <w:pPr>
        <w:keepLines/>
        <w:widowControl/>
        <w:rPr>
          <w:sz w:val="22"/>
          <w:szCs w:val="22"/>
        </w:rPr>
      </w:pPr>
    </w:p>
    <w:p w:rsidR="00083C59" w:rsidP="00083C59" w:rsidRDefault="00083C59" w14:paraId="406FD147" w14:textId="77777777">
      <w:pPr>
        <w:keepLines/>
        <w:widowControl/>
        <w:rPr>
          <w:sz w:val="22"/>
          <w:szCs w:val="22"/>
        </w:rPr>
      </w:pPr>
      <w:r w:rsidRPr="003B4382">
        <w:rPr>
          <w:b/>
          <w:sz w:val="22"/>
          <w:szCs w:val="22"/>
        </w:rPr>
        <w:t>Cantor JC</w:t>
      </w:r>
      <w:r w:rsidRPr="00083C59">
        <w:rPr>
          <w:sz w:val="22"/>
          <w:szCs w:val="22"/>
        </w:rPr>
        <w:t xml:space="preserve">, Weiss EW, </w:t>
      </w:r>
      <w:proofErr w:type="spellStart"/>
      <w:r w:rsidRPr="00083C59">
        <w:rPr>
          <w:sz w:val="22"/>
          <w:szCs w:val="22"/>
        </w:rPr>
        <w:t>Haslanger</w:t>
      </w:r>
      <w:proofErr w:type="spellEnd"/>
      <w:r w:rsidRPr="00083C59">
        <w:rPr>
          <w:sz w:val="22"/>
          <w:szCs w:val="22"/>
        </w:rPr>
        <w:t xml:space="preserve"> K, </w:t>
      </w:r>
      <w:proofErr w:type="spellStart"/>
      <w:r w:rsidRPr="00083C59">
        <w:rPr>
          <w:sz w:val="22"/>
          <w:szCs w:val="22"/>
        </w:rPr>
        <w:t>Madeala</w:t>
      </w:r>
      <w:proofErr w:type="spellEnd"/>
      <w:r w:rsidRPr="00083C59">
        <w:rPr>
          <w:sz w:val="22"/>
          <w:szCs w:val="22"/>
        </w:rPr>
        <w:t xml:space="preserve"> J, Heisler T, Kaplan SA and Billings J. “Ambulatory Care Providers and the Transition to Medicaid Managed Care in New York City.” In </w:t>
      </w:r>
      <w:r w:rsidRPr="00083C59">
        <w:rPr>
          <w:i/>
          <w:sz w:val="22"/>
          <w:szCs w:val="22"/>
        </w:rPr>
        <w:t>Remaking Medicaid: Managed Care for the Public Good</w:t>
      </w:r>
      <w:r w:rsidRPr="00083C59">
        <w:rPr>
          <w:sz w:val="22"/>
          <w:szCs w:val="22"/>
        </w:rPr>
        <w:t xml:space="preserve">, Somers S and Davidson S (eds). San Francisco: </w:t>
      </w:r>
      <w:r w:rsidR="000E4016">
        <w:rPr>
          <w:sz w:val="22"/>
          <w:szCs w:val="22"/>
        </w:rPr>
        <w:t>Jossey-Bass, 1998. pp. 339-356.</w:t>
      </w:r>
    </w:p>
    <w:p w:rsidR="00C86C46" w:rsidP="00083C59" w:rsidRDefault="00C86C46" w14:paraId="1CBC5727" w14:textId="77777777">
      <w:pPr>
        <w:keepLines/>
        <w:widowControl/>
        <w:rPr>
          <w:sz w:val="22"/>
          <w:szCs w:val="22"/>
        </w:rPr>
      </w:pPr>
    </w:p>
    <w:p w:rsidRPr="00083C59" w:rsidR="00083C59" w:rsidP="00083C59" w:rsidRDefault="00083C59" w14:paraId="00683C27" w14:textId="77777777">
      <w:pPr>
        <w:keepLines/>
        <w:widowControl/>
        <w:rPr>
          <w:sz w:val="22"/>
          <w:szCs w:val="22"/>
        </w:rPr>
      </w:pPr>
      <w:r w:rsidRPr="003B4382">
        <w:rPr>
          <w:b/>
          <w:sz w:val="22"/>
          <w:szCs w:val="22"/>
        </w:rPr>
        <w:t>Cantor JC</w:t>
      </w:r>
      <w:r w:rsidRPr="00083C59">
        <w:rPr>
          <w:sz w:val="22"/>
          <w:szCs w:val="22"/>
        </w:rPr>
        <w:t xml:space="preserve">, Berenson RA, Howard JS and Wadlington W. “Addressing the Problem of Medical Malpractice.” In </w:t>
      </w:r>
      <w:r w:rsidRPr="00083C59">
        <w:rPr>
          <w:i/>
          <w:sz w:val="22"/>
          <w:szCs w:val="22"/>
        </w:rPr>
        <w:t>To Improve Health and Health Care, 1997</w:t>
      </w:r>
      <w:r w:rsidRPr="00083C59">
        <w:rPr>
          <w:sz w:val="22"/>
          <w:szCs w:val="22"/>
        </w:rPr>
        <w:t>, Isaacs SL and Knickman JR (eds). San Francisco: J</w:t>
      </w:r>
      <w:r w:rsidR="000E4016">
        <w:rPr>
          <w:sz w:val="22"/>
          <w:szCs w:val="22"/>
        </w:rPr>
        <w:t>ossey-Bass. 1997. pp. 109-131.</w:t>
      </w:r>
    </w:p>
    <w:p w:rsidR="00083C59" w:rsidP="003D7CBD" w:rsidRDefault="00083C59" w14:paraId="39D8547F" w14:textId="77777777">
      <w:pPr>
        <w:rPr>
          <w:sz w:val="22"/>
          <w:szCs w:val="22"/>
        </w:rPr>
      </w:pPr>
    </w:p>
    <w:p w:rsidR="00E92A68" w:rsidP="003D3DDE" w:rsidRDefault="00E92A68" w14:paraId="7E77E33D" w14:textId="77777777">
      <w:pPr>
        <w:widowControl/>
        <w:rPr>
          <w:b/>
          <w:sz w:val="22"/>
          <w:szCs w:val="22"/>
          <w:u w:val="single"/>
        </w:rPr>
      </w:pPr>
      <w:r>
        <w:rPr>
          <w:b/>
          <w:sz w:val="22"/>
          <w:szCs w:val="22"/>
          <w:u w:val="single"/>
        </w:rPr>
        <w:t>Invited Commentary</w:t>
      </w:r>
    </w:p>
    <w:p w:rsidRPr="00E53E68" w:rsidR="00E92A68" w:rsidP="00E92A68" w:rsidRDefault="00797137" w14:paraId="2EEA6A7A" w14:textId="7F853DE0">
      <w:pPr>
        <w:pStyle w:val="CommentText"/>
        <w:rPr>
          <w:bCs/>
          <w:sz w:val="22"/>
        </w:rPr>
      </w:pPr>
      <w:r w:rsidRPr="00797137">
        <w:rPr>
          <w:b/>
          <w:sz w:val="22"/>
        </w:rPr>
        <w:t>Cantor JC</w:t>
      </w:r>
      <w:r w:rsidRPr="00E53E68">
        <w:rPr>
          <w:bCs/>
          <w:sz w:val="22"/>
        </w:rPr>
        <w:t xml:space="preserve">, </w:t>
      </w:r>
      <w:proofErr w:type="spellStart"/>
      <w:r w:rsidRPr="00E53E68">
        <w:rPr>
          <w:bCs/>
          <w:sz w:val="22"/>
        </w:rPr>
        <w:t>Tiderington</w:t>
      </w:r>
      <w:proofErr w:type="spellEnd"/>
      <w:r w:rsidRPr="00E53E68">
        <w:rPr>
          <w:bCs/>
          <w:sz w:val="22"/>
        </w:rPr>
        <w:t xml:space="preserve"> E. The Promise of Service-Enriched, Hotel-Based Housing as an Alternative to Congregate Shelters for High-Need Persons Experiencing Homelessness. </w:t>
      </w:r>
      <w:r w:rsidRPr="00632031">
        <w:rPr>
          <w:bCs/>
          <w:i/>
          <w:iCs/>
          <w:sz w:val="22"/>
        </w:rPr>
        <w:t>JAMA Network Open</w:t>
      </w:r>
      <w:r w:rsidRPr="00E53E68">
        <w:rPr>
          <w:bCs/>
          <w:sz w:val="22"/>
        </w:rPr>
        <w:t>. 2022 Jul 1;5(7):e2223895</w:t>
      </w:r>
    </w:p>
    <w:p w:rsidR="00E92A68" w:rsidP="00E92A68" w:rsidRDefault="00E92A68" w14:paraId="11084735" w14:textId="77777777">
      <w:pPr>
        <w:pStyle w:val="CommentText"/>
        <w:rPr>
          <w:b/>
          <w:sz w:val="22"/>
        </w:rPr>
      </w:pPr>
    </w:p>
    <w:p w:rsidR="00E92A68" w:rsidP="00E92A68" w:rsidRDefault="00E92A68" w14:paraId="39A6BA63" w14:textId="0092493A">
      <w:pPr>
        <w:pStyle w:val="CommentText"/>
        <w:rPr>
          <w:sz w:val="22"/>
        </w:rPr>
      </w:pPr>
      <w:r w:rsidRPr="00617286">
        <w:rPr>
          <w:b/>
          <w:sz w:val="22"/>
        </w:rPr>
        <w:t>Cantor JC</w:t>
      </w:r>
      <w:r w:rsidR="00E53E68">
        <w:rPr>
          <w:sz w:val="22"/>
        </w:rPr>
        <w:t>,</w:t>
      </w:r>
      <w:r w:rsidRPr="00617286">
        <w:rPr>
          <w:sz w:val="22"/>
        </w:rPr>
        <w:t xml:space="preserve"> Mouzon DM. Are Hispanic, Black, and Asian Physicians Truly Less Burned Out than White Physicians? Individual and Institutional Considerations. </w:t>
      </w:r>
      <w:r w:rsidRPr="00617286">
        <w:rPr>
          <w:i/>
          <w:sz w:val="22"/>
        </w:rPr>
        <w:t>JAMA Network Open</w:t>
      </w:r>
      <w:r w:rsidRPr="00617286">
        <w:rPr>
          <w:sz w:val="22"/>
        </w:rPr>
        <w:t>, 2020 Aug;3(8): e2013099.</w:t>
      </w:r>
    </w:p>
    <w:p w:rsidRPr="00083C59" w:rsidR="00362429" w:rsidP="00362429" w:rsidRDefault="00362429" w14:paraId="400A7A2D" w14:textId="77777777">
      <w:pPr>
        <w:rPr>
          <w:sz w:val="22"/>
          <w:szCs w:val="22"/>
        </w:rPr>
      </w:pPr>
    </w:p>
    <w:p w:rsidR="00362429" w:rsidP="00362429" w:rsidRDefault="00362429" w14:paraId="6CFDEA69" w14:textId="4EC3818C">
      <w:pPr>
        <w:rPr>
          <w:sz w:val="22"/>
          <w:szCs w:val="22"/>
        </w:rPr>
      </w:pPr>
      <w:r w:rsidRPr="00083C59">
        <w:rPr>
          <w:sz w:val="22"/>
          <w:szCs w:val="22"/>
        </w:rPr>
        <w:t xml:space="preserve">Schroeder SA and </w:t>
      </w:r>
      <w:r w:rsidRPr="003B4382">
        <w:rPr>
          <w:b/>
          <w:sz w:val="22"/>
          <w:szCs w:val="22"/>
        </w:rPr>
        <w:t>Cantor JC</w:t>
      </w:r>
      <w:r w:rsidRPr="00083C59">
        <w:rPr>
          <w:sz w:val="22"/>
          <w:szCs w:val="22"/>
        </w:rPr>
        <w:t xml:space="preserve">. On Squeezing Balloons: Cost Containment Fails Again. </w:t>
      </w:r>
      <w:r w:rsidRPr="0092682F">
        <w:rPr>
          <w:i/>
          <w:sz w:val="22"/>
          <w:szCs w:val="22"/>
        </w:rPr>
        <w:t>New England Journal of Medicine</w:t>
      </w:r>
      <w:r w:rsidRPr="00083C59">
        <w:rPr>
          <w:sz w:val="22"/>
          <w:szCs w:val="22"/>
        </w:rPr>
        <w:t xml:space="preserve">, 325(15): 1099-1100, 1991.  </w:t>
      </w:r>
    </w:p>
    <w:p w:rsidR="00457C34" w:rsidP="00E92A68" w:rsidRDefault="00457C34" w14:paraId="070FE342" w14:textId="078DFC66">
      <w:pPr>
        <w:pStyle w:val="CommentText"/>
        <w:rPr>
          <w:sz w:val="22"/>
        </w:rPr>
      </w:pPr>
    </w:p>
    <w:p w:rsidR="00457C34" w:rsidP="00457C34" w:rsidRDefault="00457C34" w14:paraId="63051673" w14:textId="758D8063">
      <w:pPr>
        <w:keepLines/>
        <w:rPr>
          <w:sz w:val="22"/>
          <w:szCs w:val="22"/>
        </w:rPr>
      </w:pPr>
      <w:r w:rsidRPr="00083C59">
        <w:rPr>
          <w:sz w:val="22"/>
          <w:szCs w:val="22"/>
        </w:rPr>
        <w:t xml:space="preserve">Cohen AB, </w:t>
      </w:r>
      <w:r w:rsidRPr="003B4382">
        <w:rPr>
          <w:b/>
          <w:sz w:val="22"/>
          <w:szCs w:val="22"/>
        </w:rPr>
        <w:t>Cantor JC</w:t>
      </w:r>
      <w:r w:rsidRPr="00083C59">
        <w:rPr>
          <w:sz w:val="22"/>
          <w:szCs w:val="22"/>
        </w:rPr>
        <w:t xml:space="preserve"> and Schroeder SA. Perspectives: The Funders.</w:t>
      </w:r>
      <w:r w:rsidR="003F2CAB">
        <w:rPr>
          <w:sz w:val="22"/>
          <w:szCs w:val="22"/>
        </w:rPr>
        <w:t xml:space="preserve"> (</w:t>
      </w:r>
      <w:r w:rsidRPr="00083C59">
        <w:rPr>
          <w:sz w:val="22"/>
          <w:szCs w:val="22"/>
        </w:rPr>
        <w:t>Commentary on Community Programs for Affordable Health Care: Lessons for Cost Containment Policy by Brown LD and McLaughlin CG.</w:t>
      </w:r>
      <w:r w:rsidR="003F2CAB">
        <w:rPr>
          <w:sz w:val="22"/>
          <w:szCs w:val="22"/>
        </w:rPr>
        <w:t>)</w:t>
      </w:r>
      <w:r w:rsidRPr="00083C59">
        <w:rPr>
          <w:sz w:val="22"/>
          <w:szCs w:val="22"/>
        </w:rPr>
        <w:t xml:space="preserve"> </w:t>
      </w:r>
      <w:r w:rsidRPr="0092682F">
        <w:rPr>
          <w:i/>
          <w:sz w:val="22"/>
          <w:szCs w:val="22"/>
        </w:rPr>
        <w:t>Health Affairs</w:t>
      </w:r>
      <w:r w:rsidRPr="00A059C8">
        <w:rPr>
          <w:i/>
          <w:sz w:val="22"/>
          <w:szCs w:val="22"/>
        </w:rPr>
        <w:t xml:space="preserve"> (Millwood)</w:t>
      </w:r>
      <w:r w:rsidRPr="00083C59">
        <w:rPr>
          <w:sz w:val="22"/>
          <w:szCs w:val="22"/>
        </w:rPr>
        <w:t>, 9(1): 29-33, 1990</w:t>
      </w:r>
      <w:r>
        <w:rPr>
          <w:sz w:val="22"/>
          <w:szCs w:val="22"/>
        </w:rPr>
        <w:t>.</w:t>
      </w:r>
    </w:p>
    <w:p w:rsidR="00E92A68" w:rsidP="003D3DDE" w:rsidRDefault="00E92A68" w14:paraId="64E8CB1E" w14:textId="77777777">
      <w:pPr>
        <w:widowControl/>
        <w:rPr>
          <w:b/>
          <w:sz w:val="22"/>
          <w:szCs w:val="22"/>
          <w:u w:val="single"/>
        </w:rPr>
      </w:pPr>
    </w:p>
    <w:p w:rsidRPr="00617286" w:rsidR="00083C59" w:rsidP="003D3DDE" w:rsidRDefault="00083C59" w14:paraId="3B2E6C0C" w14:noSpellErr="1" w14:textId="48D4ED4B">
      <w:pPr>
        <w:widowControl w:val="1"/>
        <w:rPr>
          <w:sz w:val="22"/>
          <w:szCs w:val="22"/>
        </w:rPr>
      </w:pPr>
      <w:r w:rsidRPr="0F8C6650" w:rsidR="00083C59">
        <w:rPr>
          <w:b w:val="1"/>
          <w:bCs w:val="1"/>
          <w:sz w:val="22"/>
          <w:szCs w:val="22"/>
          <w:u w:val="single"/>
        </w:rPr>
        <w:t>Articles in Refereed Journals</w:t>
      </w:r>
      <w:r w:rsidRPr="0F8C6650" w:rsidR="0070330E">
        <w:rPr>
          <w:b w:val="1"/>
          <w:bCs w:val="1"/>
          <w:sz w:val="22"/>
          <w:szCs w:val="22"/>
        </w:rPr>
        <w:t xml:space="preserve"> </w:t>
      </w:r>
    </w:p>
    <w:p w:rsidR="404E1924" w:rsidP="0F8C6650" w:rsidRDefault="404E1924" w14:paraId="195D1882" w14:textId="5217692F">
      <w:pPr>
        <w:pStyle w:val="Normal"/>
        <w:widowControl w:val="1"/>
        <w:rPr>
          <w:rFonts w:ascii="Times New Roman" w:hAnsi="Times New Roman" w:eastAsia="Times New Roman" w:cs="Times New Roman"/>
          <w:noProof w:val="0"/>
          <w:sz w:val="22"/>
          <w:szCs w:val="22"/>
          <w:lang w:val="en-US"/>
        </w:rPr>
      </w:pPr>
      <w:r w:rsidRPr="0F8C6650" w:rsidR="404E1924">
        <w:rPr>
          <w:rFonts w:ascii="Times New Roman" w:hAnsi="Times New Roman" w:eastAsia="Times New Roman" w:cs="Times New Roman"/>
          <w:b w:val="0"/>
          <w:bCs w:val="0"/>
          <w:i w:val="0"/>
          <w:iCs w:val="0"/>
          <w:caps w:val="0"/>
          <w:smallCaps w:val="0"/>
          <w:noProof w:val="0"/>
          <w:color w:val="333333"/>
          <w:sz w:val="22"/>
          <w:szCs w:val="22"/>
          <w:lang w:val="en-US"/>
        </w:rPr>
        <w:t xml:space="preserve">McGovern ME, Treglia D, Eliason EL, </w:t>
      </w:r>
      <w:r w:rsidRPr="0F8C6650" w:rsidR="404E1924">
        <w:rPr>
          <w:rFonts w:ascii="Times New Roman" w:hAnsi="Times New Roman" w:eastAsia="Times New Roman" w:cs="Times New Roman"/>
          <w:b w:val="0"/>
          <w:bCs w:val="0"/>
          <w:i w:val="0"/>
          <w:iCs w:val="0"/>
          <w:caps w:val="0"/>
          <w:smallCaps w:val="0"/>
          <w:noProof w:val="0"/>
          <w:color w:val="333333"/>
          <w:sz w:val="22"/>
          <w:szCs w:val="22"/>
          <w:lang w:val="en-US"/>
        </w:rPr>
        <w:t>Spishak</w:t>
      </w:r>
      <w:r w:rsidRPr="0F8C6650" w:rsidR="404E1924">
        <w:rPr>
          <w:rFonts w:ascii="Times New Roman" w:hAnsi="Times New Roman" w:eastAsia="Times New Roman" w:cs="Times New Roman"/>
          <w:b w:val="0"/>
          <w:bCs w:val="0"/>
          <w:i w:val="0"/>
          <w:iCs w:val="0"/>
          <w:caps w:val="0"/>
          <w:smallCaps w:val="0"/>
          <w:noProof w:val="0"/>
          <w:color w:val="333333"/>
          <w:sz w:val="22"/>
          <w:szCs w:val="22"/>
          <w:lang w:val="en-US"/>
        </w:rPr>
        <w:t xml:space="preserve">-Thomas A, </w:t>
      </w:r>
      <w:r w:rsidRPr="0F8C6650" w:rsidR="404E1924">
        <w:rPr>
          <w:rFonts w:ascii="Times New Roman" w:hAnsi="Times New Roman" w:eastAsia="Times New Roman" w:cs="Times New Roman"/>
          <w:b w:val="1"/>
          <w:bCs w:val="1"/>
          <w:i w:val="0"/>
          <w:iCs w:val="0"/>
          <w:caps w:val="0"/>
          <w:smallCaps w:val="0"/>
          <w:noProof w:val="0"/>
          <w:color w:val="333333"/>
          <w:sz w:val="22"/>
          <w:szCs w:val="22"/>
          <w:lang w:val="en-US"/>
        </w:rPr>
        <w:t>Cantor JC</w:t>
      </w:r>
      <w:r w:rsidRPr="0F8C6650" w:rsidR="404E1924">
        <w:rPr>
          <w:rFonts w:ascii="Times New Roman" w:hAnsi="Times New Roman" w:eastAsia="Times New Roman" w:cs="Times New Roman"/>
          <w:b w:val="0"/>
          <w:bCs w:val="0"/>
          <w:i w:val="0"/>
          <w:iCs w:val="0"/>
          <w:caps w:val="0"/>
          <w:smallCaps w:val="0"/>
          <w:noProof w:val="0"/>
          <w:color w:val="333333"/>
          <w:sz w:val="22"/>
          <w:szCs w:val="22"/>
          <w:lang w:val="en-US"/>
        </w:rPr>
        <w:t xml:space="preserve">. Homelessness and Maternal and Infant Health. </w:t>
      </w:r>
      <w:r w:rsidRPr="0F8C6650" w:rsidR="404E1924">
        <w:rPr>
          <w:rFonts w:ascii="Times New Roman" w:hAnsi="Times New Roman" w:eastAsia="Times New Roman" w:cs="Times New Roman"/>
          <w:b w:val="0"/>
          <w:bCs w:val="0"/>
          <w:i w:val="1"/>
          <w:iCs w:val="1"/>
          <w:caps w:val="0"/>
          <w:smallCaps w:val="0"/>
          <w:noProof w:val="0"/>
          <w:color w:val="333333"/>
          <w:sz w:val="22"/>
          <w:szCs w:val="22"/>
          <w:lang w:val="en-US"/>
        </w:rPr>
        <w:t xml:space="preserve">JAMA </w:t>
      </w:r>
      <w:r w:rsidRPr="0F8C6650" w:rsidR="404E1924">
        <w:rPr>
          <w:rFonts w:ascii="Times New Roman" w:hAnsi="Times New Roman" w:eastAsia="Times New Roman" w:cs="Times New Roman"/>
          <w:b w:val="0"/>
          <w:bCs w:val="0"/>
          <w:i w:val="1"/>
          <w:iCs w:val="1"/>
          <w:caps w:val="0"/>
          <w:smallCaps w:val="0"/>
          <w:noProof w:val="0"/>
          <w:color w:val="333333"/>
          <w:sz w:val="22"/>
          <w:szCs w:val="22"/>
          <w:lang w:val="en-US"/>
        </w:rPr>
        <w:t>Netw</w:t>
      </w:r>
      <w:r w:rsidRPr="0F8C6650" w:rsidR="404E1924">
        <w:rPr>
          <w:rFonts w:ascii="Times New Roman" w:hAnsi="Times New Roman" w:eastAsia="Times New Roman" w:cs="Times New Roman"/>
          <w:b w:val="0"/>
          <w:bCs w:val="0"/>
          <w:i w:val="1"/>
          <w:iCs w:val="1"/>
          <w:caps w:val="0"/>
          <w:smallCaps w:val="0"/>
          <w:noProof w:val="0"/>
          <w:color w:val="333333"/>
          <w:sz w:val="22"/>
          <w:szCs w:val="22"/>
          <w:lang w:val="en-US"/>
        </w:rPr>
        <w:t xml:space="preserve"> Open.</w:t>
      </w:r>
      <w:r w:rsidRPr="0F8C6650" w:rsidR="404E1924">
        <w:rPr>
          <w:rFonts w:ascii="Times New Roman" w:hAnsi="Times New Roman" w:eastAsia="Times New Roman" w:cs="Times New Roman"/>
          <w:b w:val="0"/>
          <w:bCs w:val="0"/>
          <w:i w:val="0"/>
          <w:iCs w:val="0"/>
          <w:caps w:val="0"/>
          <w:smallCaps w:val="0"/>
          <w:noProof w:val="0"/>
          <w:color w:val="333333"/>
          <w:sz w:val="22"/>
          <w:szCs w:val="22"/>
          <w:lang w:val="en-US"/>
        </w:rPr>
        <w:t xml:space="preserve"> 2024;7(11</w:t>
      </w:r>
      <w:r w:rsidRPr="0F8C6650" w:rsidR="404E1924">
        <w:rPr>
          <w:rFonts w:ascii="Times New Roman" w:hAnsi="Times New Roman" w:eastAsia="Times New Roman" w:cs="Times New Roman"/>
          <w:b w:val="0"/>
          <w:bCs w:val="0"/>
          <w:i w:val="0"/>
          <w:iCs w:val="0"/>
          <w:caps w:val="0"/>
          <w:smallCaps w:val="0"/>
          <w:noProof w:val="0"/>
          <w:color w:val="333333"/>
          <w:sz w:val="22"/>
          <w:szCs w:val="22"/>
          <w:lang w:val="en-US"/>
        </w:rPr>
        <w:t>):e</w:t>
      </w:r>
      <w:r w:rsidRPr="0F8C6650" w:rsidR="404E1924">
        <w:rPr>
          <w:rFonts w:ascii="Times New Roman" w:hAnsi="Times New Roman" w:eastAsia="Times New Roman" w:cs="Times New Roman"/>
          <w:b w:val="0"/>
          <w:bCs w:val="0"/>
          <w:i w:val="0"/>
          <w:iCs w:val="0"/>
          <w:caps w:val="0"/>
          <w:smallCaps w:val="0"/>
          <w:noProof w:val="0"/>
          <w:color w:val="333333"/>
          <w:sz w:val="22"/>
          <w:szCs w:val="22"/>
          <w:lang w:val="en-US"/>
        </w:rPr>
        <w:t>2442596. doi:10.1001/jamanetworkopen.2024.42596</w:t>
      </w:r>
    </w:p>
    <w:p w:rsidR="0F8C6650" w:rsidP="0F8C6650" w:rsidRDefault="0F8C6650" w14:paraId="23032089" w14:textId="7A6DCC42">
      <w:pPr>
        <w:pStyle w:val="Normal"/>
        <w:widowControl w:val="1"/>
        <w:rPr>
          <w:rFonts w:ascii="Times New Roman" w:hAnsi="Times New Roman" w:eastAsia="Times New Roman" w:cs="Times New Roman"/>
          <w:b w:val="0"/>
          <w:bCs w:val="0"/>
          <w:i w:val="0"/>
          <w:iCs w:val="0"/>
          <w:caps w:val="0"/>
          <w:smallCaps w:val="0"/>
          <w:noProof w:val="0"/>
          <w:color w:val="424242"/>
          <w:sz w:val="22"/>
          <w:szCs w:val="22"/>
          <w:lang w:val="en-US"/>
        </w:rPr>
      </w:pPr>
    </w:p>
    <w:p w:rsidR="0F8C6650" w:rsidP="0F8C6650" w:rsidRDefault="0F8C6650" w14:paraId="23885264" w14:textId="57D63EB7">
      <w:pPr>
        <w:pStyle w:val="Normal"/>
        <w:widowControl w:val="1"/>
        <w:rPr>
          <w:rFonts w:ascii="Times New Roman" w:hAnsi="Times New Roman" w:eastAsia="Times New Roman" w:cs="Times New Roman"/>
          <w:b w:val="0"/>
          <w:bCs w:val="0"/>
          <w:i w:val="0"/>
          <w:iCs w:val="0"/>
          <w:caps w:val="0"/>
          <w:smallCaps w:val="0"/>
          <w:noProof w:val="0"/>
          <w:color w:val="424242"/>
          <w:sz w:val="22"/>
          <w:szCs w:val="22"/>
          <w:lang w:val="en-US"/>
        </w:rPr>
      </w:pPr>
    </w:p>
    <w:p w:rsidR="43DDC965" w:rsidP="43DDC965" w:rsidRDefault="43DDC965" w14:paraId="6A8A2419" w14:textId="4F3F5ECC">
      <w:pPr>
        <w:widowControl w:val="1"/>
        <w:rPr>
          <w:b w:val="1"/>
          <w:bCs w:val="1"/>
          <w:sz w:val="22"/>
          <w:szCs w:val="22"/>
        </w:rPr>
      </w:pPr>
    </w:p>
    <w:p w:rsidR="00EA6FF7" w:rsidP="0024632C" w:rsidRDefault="00EA6FF7" w14:paraId="1B472902" w14:textId="7D6BC678">
      <w:pPr>
        <w:pStyle w:val="CommentText"/>
        <w:rPr>
          <w:sz w:val="22"/>
          <w:szCs w:val="22"/>
        </w:rPr>
      </w:pPr>
      <w:bookmarkStart w:name="OLE_LINK2" w:id="6"/>
      <w:proofErr w:type="spellStart"/>
      <w:r w:rsidRPr="0020599F">
        <w:rPr>
          <w:sz w:val="22"/>
          <w:szCs w:val="22"/>
          <w:lang w:val="pt-BR"/>
        </w:rPr>
        <w:t>Kamitaki</w:t>
      </w:r>
      <w:proofErr w:type="spellEnd"/>
      <w:r w:rsidRPr="0020599F">
        <w:rPr>
          <w:sz w:val="22"/>
          <w:szCs w:val="22"/>
          <w:lang w:val="pt-BR"/>
        </w:rPr>
        <w:t xml:space="preserve"> </w:t>
      </w:r>
      <w:r w:rsidRPr="0020599F" w:rsidR="0034510B">
        <w:rPr>
          <w:sz w:val="22"/>
          <w:szCs w:val="22"/>
          <w:lang w:val="pt-BR"/>
        </w:rPr>
        <w:t>BK</w:t>
      </w:r>
      <w:r w:rsidRPr="0020599F" w:rsidR="00164EB1">
        <w:rPr>
          <w:sz w:val="22"/>
          <w:szCs w:val="22"/>
          <w:lang w:val="pt-BR"/>
        </w:rPr>
        <w:t xml:space="preserve">, </w:t>
      </w:r>
      <w:proofErr w:type="spellStart"/>
      <w:r w:rsidRPr="0020599F">
        <w:rPr>
          <w:sz w:val="22"/>
          <w:szCs w:val="22"/>
          <w:lang w:val="pt-BR"/>
        </w:rPr>
        <w:t>Maniar</w:t>
      </w:r>
      <w:proofErr w:type="spellEnd"/>
      <w:r w:rsidRPr="0020599F" w:rsidR="00FC45A3">
        <w:rPr>
          <w:sz w:val="22"/>
          <w:szCs w:val="22"/>
          <w:lang w:val="pt-BR"/>
        </w:rPr>
        <w:t xml:space="preserve"> </w:t>
      </w:r>
      <w:r w:rsidRPr="0020599F" w:rsidR="00164EB1">
        <w:rPr>
          <w:sz w:val="22"/>
          <w:szCs w:val="22"/>
          <w:lang w:val="pt-BR"/>
        </w:rPr>
        <w:t xml:space="preserve">S, </w:t>
      </w:r>
      <w:proofErr w:type="spellStart"/>
      <w:r w:rsidRPr="0020599F">
        <w:rPr>
          <w:sz w:val="22"/>
          <w:szCs w:val="22"/>
          <w:lang w:val="pt-BR"/>
        </w:rPr>
        <w:t>Rambhatla</w:t>
      </w:r>
      <w:proofErr w:type="spellEnd"/>
      <w:r w:rsidRPr="0020599F" w:rsidR="00FC45A3">
        <w:rPr>
          <w:sz w:val="22"/>
          <w:szCs w:val="22"/>
          <w:lang w:val="pt-BR"/>
        </w:rPr>
        <w:t xml:space="preserve"> </w:t>
      </w:r>
      <w:r w:rsidRPr="0020599F" w:rsidR="00164EB1">
        <w:rPr>
          <w:sz w:val="22"/>
          <w:szCs w:val="22"/>
          <w:lang w:val="pt-BR"/>
        </w:rPr>
        <w:t>R</w:t>
      </w:r>
      <w:r w:rsidRPr="0020599F" w:rsidR="00164EB1">
        <w:rPr>
          <w:sz w:val="22"/>
          <w:szCs w:val="22"/>
          <w:lang w:val="pt-BR"/>
        </w:rPr>
        <w:t xml:space="preserve">, </w:t>
      </w:r>
      <w:r w:rsidRPr="0020599F">
        <w:rPr>
          <w:sz w:val="22"/>
          <w:szCs w:val="22"/>
          <w:lang w:val="pt-BR"/>
        </w:rPr>
        <w:t>Gao</w:t>
      </w:r>
      <w:r w:rsidRPr="0020599F" w:rsidR="00164EB1">
        <w:rPr>
          <w:sz w:val="22"/>
          <w:szCs w:val="22"/>
          <w:lang w:val="pt-BR"/>
        </w:rPr>
        <w:t xml:space="preserve"> K</w:t>
      </w:r>
      <w:r w:rsidRPr="0020599F" w:rsidR="000414B7">
        <w:rPr>
          <w:sz w:val="22"/>
          <w:szCs w:val="22"/>
          <w:lang w:val="pt-BR"/>
        </w:rPr>
        <w:t xml:space="preserve">, </w:t>
      </w:r>
      <w:r w:rsidRPr="0020599F">
        <w:rPr>
          <w:b/>
          <w:bCs/>
          <w:sz w:val="22"/>
          <w:szCs w:val="22"/>
          <w:lang w:val="pt-BR"/>
        </w:rPr>
        <w:t>Cantor</w:t>
      </w:r>
      <w:r w:rsidRPr="0020599F" w:rsidR="000414B7">
        <w:rPr>
          <w:b/>
          <w:bCs/>
          <w:sz w:val="22"/>
          <w:szCs w:val="22"/>
          <w:lang w:val="pt-BR"/>
        </w:rPr>
        <w:t>, JC</w:t>
      </w:r>
      <w:r w:rsidRPr="0020599F">
        <w:rPr>
          <w:sz w:val="22"/>
          <w:szCs w:val="22"/>
          <w:lang w:val="pt-BR"/>
        </w:rPr>
        <w:t xml:space="preserve">, Choi </w:t>
      </w:r>
      <w:r w:rsidRPr="0020599F" w:rsidR="000414B7">
        <w:rPr>
          <w:sz w:val="22"/>
          <w:szCs w:val="22"/>
          <w:lang w:val="pt-BR"/>
        </w:rPr>
        <w:t>H</w:t>
      </w:r>
      <w:r w:rsidRPr="0020599F" w:rsidR="000414B7">
        <w:rPr>
          <w:sz w:val="22"/>
          <w:szCs w:val="22"/>
          <w:lang w:val="pt-BR"/>
        </w:rPr>
        <w:t>,</w:t>
      </w:r>
      <w:r w:rsidRPr="0020599F" w:rsidR="000414B7">
        <w:rPr>
          <w:sz w:val="22"/>
          <w:szCs w:val="22"/>
          <w:lang w:val="pt-BR"/>
        </w:rPr>
        <w:t xml:space="preserve"> </w:t>
      </w:r>
      <w:proofErr w:type="spellStart"/>
      <w:r w:rsidRPr="0020599F">
        <w:rPr>
          <w:sz w:val="22"/>
          <w:szCs w:val="22"/>
          <w:lang w:val="pt-BR"/>
        </w:rPr>
        <w:t>Bover</w:t>
      </w:r>
      <w:proofErr w:type="spellEnd"/>
      <w:r w:rsidRPr="0020599F">
        <w:rPr>
          <w:sz w:val="22"/>
          <w:szCs w:val="22"/>
          <w:lang w:val="pt-BR"/>
        </w:rPr>
        <w:t xml:space="preserve"> </w:t>
      </w:r>
      <w:proofErr w:type="spellStart"/>
      <w:r w:rsidRPr="0020599F">
        <w:rPr>
          <w:sz w:val="22"/>
          <w:szCs w:val="22"/>
          <w:lang w:val="pt-BR"/>
        </w:rPr>
        <w:t>Manderski</w:t>
      </w:r>
      <w:proofErr w:type="spellEnd"/>
      <w:r w:rsidRPr="0020599F" w:rsidR="00FC45A3">
        <w:rPr>
          <w:sz w:val="22"/>
          <w:szCs w:val="22"/>
          <w:lang w:val="pt-BR"/>
        </w:rPr>
        <w:t xml:space="preserve"> </w:t>
      </w:r>
      <w:r w:rsidRPr="0020599F" w:rsidR="00FC45A3">
        <w:rPr>
          <w:sz w:val="22"/>
          <w:szCs w:val="22"/>
          <w:lang w:val="pt-BR"/>
        </w:rPr>
        <w:t>MT.</w:t>
      </w:r>
      <w:r w:rsidRPr="0020599F" w:rsidR="0024632C">
        <w:rPr>
          <w:lang w:val="pt-BR"/>
        </w:rPr>
        <w:t xml:space="preserve"> </w:t>
      </w:r>
      <w:r w:rsidRPr="0024632C" w:rsidR="0024632C">
        <w:rPr>
          <w:sz w:val="22"/>
          <w:szCs w:val="22"/>
        </w:rPr>
        <w:t>Health insurance and transportation barriers impact access to epilepsy care in the United States</w:t>
      </w:r>
      <w:r w:rsidR="009F0C31">
        <w:rPr>
          <w:sz w:val="22"/>
          <w:szCs w:val="22"/>
        </w:rPr>
        <w:t xml:space="preserve">. </w:t>
      </w:r>
      <w:r w:rsidRPr="00F7541B" w:rsidR="0024632C">
        <w:rPr>
          <w:i/>
          <w:iCs/>
          <w:sz w:val="22"/>
          <w:szCs w:val="22"/>
        </w:rPr>
        <w:t>Epilepsy Research</w:t>
      </w:r>
      <w:r w:rsidR="00F7541B">
        <w:rPr>
          <w:sz w:val="22"/>
          <w:szCs w:val="22"/>
        </w:rPr>
        <w:t xml:space="preserve">. </w:t>
      </w:r>
      <w:r w:rsidR="00814DAC">
        <w:rPr>
          <w:sz w:val="22"/>
          <w:szCs w:val="22"/>
        </w:rPr>
        <w:t>2024 Aug 8</w:t>
      </w:r>
      <w:r w:rsidR="008F6B73">
        <w:rPr>
          <w:sz w:val="22"/>
          <w:szCs w:val="22"/>
        </w:rPr>
        <w:t xml:space="preserve">; </w:t>
      </w:r>
      <w:r w:rsidRPr="0024632C" w:rsidR="0024632C">
        <w:rPr>
          <w:sz w:val="22"/>
          <w:szCs w:val="22"/>
        </w:rPr>
        <w:t>Volume 205,</w:t>
      </w:r>
      <w:r w:rsidR="008F6B73">
        <w:rPr>
          <w:sz w:val="22"/>
          <w:szCs w:val="22"/>
        </w:rPr>
        <w:t xml:space="preserve"> </w:t>
      </w:r>
      <w:r w:rsidRPr="0024632C" w:rsidR="0024632C">
        <w:rPr>
          <w:sz w:val="22"/>
          <w:szCs w:val="22"/>
        </w:rPr>
        <w:t>https://doi.org/10.1016/j.eplepsyres.2024.107424.</w:t>
      </w:r>
    </w:p>
    <w:p w:rsidR="00EA6FF7" w:rsidP="00644CA3" w:rsidRDefault="00EA6FF7" w14:paraId="675F3428" w14:textId="77777777">
      <w:pPr>
        <w:pStyle w:val="CommentText"/>
        <w:rPr>
          <w:sz w:val="22"/>
          <w:szCs w:val="22"/>
        </w:rPr>
      </w:pPr>
    </w:p>
    <w:p w:rsidR="00972C3C" w:rsidP="00644CA3" w:rsidRDefault="00972C3C" w14:paraId="650E1CE7" w14:textId="4A60CE47">
      <w:pPr>
        <w:pStyle w:val="CommentText"/>
        <w:rPr>
          <w:sz w:val="22"/>
          <w:szCs w:val="22"/>
        </w:rPr>
      </w:pPr>
      <w:r w:rsidRPr="00972C3C">
        <w:rPr>
          <w:sz w:val="22"/>
          <w:szCs w:val="22"/>
        </w:rPr>
        <w:t xml:space="preserve">Treitler P, Crystal S, </w:t>
      </w:r>
      <w:r w:rsidRPr="00972C3C">
        <w:rPr>
          <w:b/>
          <w:bCs/>
          <w:sz w:val="22"/>
          <w:szCs w:val="22"/>
        </w:rPr>
        <w:t>Cantor J</w:t>
      </w:r>
      <w:r w:rsidRPr="00972C3C">
        <w:rPr>
          <w:sz w:val="22"/>
          <w:szCs w:val="22"/>
        </w:rPr>
        <w:t xml:space="preserve">, Chakravarty S, Kline A, Morton C, Powell KG, Borys S, Cooperman NA. Emergency Department Peer Support Program and Patient Outcomes After Opioid Overdose. </w:t>
      </w:r>
      <w:r w:rsidRPr="00146029">
        <w:rPr>
          <w:i/>
          <w:iCs/>
          <w:sz w:val="22"/>
          <w:szCs w:val="22"/>
        </w:rPr>
        <w:t xml:space="preserve">JAMA Network Open. </w:t>
      </w:r>
      <w:r w:rsidRPr="00972C3C">
        <w:rPr>
          <w:sz w:val="22"/>
          <w:szCs w:val="22"/>
        </w:rPr>
        <w:t>2024 Mar 4;7(3):e243614-.</w:t>
      </w:r>
      <w:r w:rsidR="00BD1D05">
        <w:rPr>
          <w:sz w:val="22"/>
          <w:szCs w:val="22"/>
        </w:rPr>
        <w:t xml:space="preserve"> </w:t>
      </w:r>
      <w:r w:rsidRPr="00BD1D05" w:rsidR="00BD1D05">
        <w:rPr>
          <w:sz w:val="22"/>
          <w:szCs w:val="22"/>
        </w:rPr>
        <w:t>doi:10.1001/jamanetworkopen.2024.3614</w:t>
      </w:r>
    </w:p>
    <w:p w:rsidR="00972C3C" w:rsidP="00644CA3" w:rsidRDefault="00972C3C" w14:paraId="641CD7BF" w14:textId="77777777">
      <w:pPr>
        <w:pStyle w:val="CommentText"/>
        <w:rPr>
          <w:sz w:val="22"/>
          <w:szCs w:val="22"/>
        </w:rPr>
      </w:pPr>
    </w:p>
    <w:p w:rsidR="0020599F" w:rsidP="00644CA3" w:rsidRDefault="0020599F" w14:paraId="7150BBBF" w14:textId="77777777">
      <w:pPr>
        <w:pStyle w:val="CommentText"/>
        <w:rPr>
          <w:sz w:val="22"/>
          <w:szCs w:val="22"/>
        </w:rPr>
      </w:pPr>
    </w:p>
    <w:p w:rsidRPr="00CB0F95" w:rsidR="00A20282" w:rsidP="00644CA3" w:rsidRDefault="00647B38" w14:paraId="19CD1AA7" w14:textId="670FCC48">
      <w:pPr>
        <w:pStyle w:val="CommentText"/>
        <w:rPr>
          <w:sz w:val="22"/>
          <w:szCs w:val="22"/>
        </w:rPr>
      </w:pPr>
      <w:r w:rsidRPr="00647B38">
        <w:rPr>
          <w:sz w:val="22"/>
          <w:szCs w:val="22"/>
        </w:rPr>
        <w:t xml:space="preserve">Lu R, Chakravarty S, Wu B, </w:t>
      </w:r>
      <w:r w:rsidRPr="00647B38">
        <w:rPr>
          <w:b/>
          <w:bCs/>
          <w:sz w:val="22"/>
          <w:szCs w:val="22"/>
        </w:rPr>
        <w:t>Cantor JC</w:t>
      </w:r>
      <w:r w:rsidRPr="00647B38">
        <w:rPr>
          <w:sz w:val="22"/>
          <w:szCs w:val="22"/>
        </w:rPr>
        <w:t xml:space="preserve">. Recent trends in hospital market concentration and profitability: </w:t>
      </w:r>
      <w:r w:rsidRPr="00394D4D">
        <w:rPr>
          <w:sz w:val="24"/>
          <w:szCs w:val="24"/>
        </w:rPr>
        <w:t xml:space="preserve">the case of New Jersey. </w:t>
      </w:r>
      <w:r w:rsidRPr="00394D4D">
        <w:rPr>
          <w:i/>
          <w:iCs/>
          <w:sz w:val="24"/>
          <w:szCs w:val="24"/>
        </w:rPr>
        <w:t>Journal of Hospital Management and Health Policy</w:t>
      </w:r>
      <w:r w:rsidRPr="00394D4D">
        <w:rPr>
          <w:sz w:val="24"/>
          <w:szCs w:val="24"/>
        </w:rPr>
        <w:t>. 2024 Mar 30;8.</w:t>
      </w:r>
      <w:r w:rsidRPr="00394D4D" w:rsidR="001467E3">
        <w:rPr>
          <w:sz w:val="24"/>
          <w:szCs w:val="24"/>
        </w:rPr>
        <w:t xml:space="preserve">  </w:t>
      </w:r>
      <w:r w:rsidRPr="00394D4D" w:rsidR="00394D4D">
        <w:rPr>
          <w:sz w:val="24"/>
          <w:szCs w:val="24"/>
        </w:rPr>
        <w:t>https://</w:t>
      </w:r>
      <w:r w:rsidRPr="00394D4D" w:rsidR="0085577E">
        <w:rPr>
          <w:sz w:val="24"/>
          <w:szCs w:val="24"/>
        </w:rPr>
        <w:t>doi</w:t>
      </w:r>
      <w:r w:rsidRPr="00394D4D" w:rsidR="00394D4D">
        <w:rPr>
          <w:sz w:val="24"/>
          <w:szCs w:val="24"/>
        </w:rPr>
        <w:t>.org/</w:t>
      </w:r>
      <w:r w:rsidRPr="00394D4D" w:rsidR="0085577E">
        <w:rPr>
          <w:sz w:val="24"/>
          <w:szCs w:val="24"/>
        </w:rPr>
        <w:t>10.21037/jhmhp-23-101</w:t>
      </w:r>
    </w:p>
    <w:p w:rsidR="00A20282" w:rsidP="00644CA3" w:rsidRDefault="00A20282" w14:paraId="24D5222B" w14:textId="77777777">
      <w:pPr>
        <w:pStyle w:val="CommentText"/>
        <w:rPr>
          <w:sz w:val="22"/>
          <w:szCs w:val="22"/>
        </w:rPr>
      </w:pPr>
    </w:p>
    <w:p w:rsidR="005C3FED" w:rsidP="005C3FED" w:rsidRDefault="005C3FED" w14:paraId="4038AF13" w14:textId="77777777">
      <w:pPr>
        <w:pStyle w:val="CommentText"/>
        <w:keepLines/>
        <w:rPr>
          <w:sz w:val="22"/>
          <w:szCs w:val="22"/>
        </w:rPr>
      </w:pPr>
      <w:r w:rsidRPr="005A6FC0">
        <w:rPr>
          <w:sz w:val="22"/>
          <w:szCs w:val="22"/>
        </w:rPr>
        <w:t xml:space="preserve">Finkelstein A, </w:t>
      </w:r>
      <w:r w:rsidRPr="005A6FC0">
        <w:rPr>
          <w:b/>
          <w:bCs/>
          <w:sz w:val="22"/>
          <w:szCs w:val="22"/>
        </w:rPr>
        <w:t xml:space="preserve">Cantor JC, </w:t>
      </w:r>
      <w:proofErr w:type="spellStart"/>
      <w:r w:rsidRPr="005A6FC0">
        <w:rPr>
          <w:sz w:val="22"/>
          <w:szCs w:val="22"/>
        </w:rPr>
        <w:t>Gubb</w:t>
      </w:r>
      <w:proofErr w:type="spellEnd"/>
      <w:r w:rsidRPr="005A6FC0">
        <w:rPr>
          <w:sz w:val="22"/>
          <w:szCs w:val="22"/>
        </w:rPr>
        <w:t xml:space="preserve"> J, Koller M, </w:t>
      </w:r>
      <w:proofErr w:type="spellStart"/>
      <w:r w:rsidRPr="005A6FC0">
        <w:rPr>
          <w:sz w:val="22"/>
          <w:szCs w:val="22"/>
        </w:rPr>
        <w:t>Turchill</w:t>
      </w:r>
      <w:proofErr w:type="spellEnd"/>
      <w:r w:rsidRPr="005A6FC0">
        <w:rPr>
          <w:sz w:val="22"/>
          <w:szCs w:val="22"/>
        </w:rPr>
        <w:t xml:space="preserve"> A, Zhou RA, Doyle J.  The Camden Coalition Care Management Program Improved Intermediate Care Coordination: A Randomized Controlled Trial.  </w:t>
      </w:r>
      <w:r w:rsidRPr="005A6FC0">
        <w:rPr>
          <w:i/>
          <w:iCs/>
          <w:sz w:val="22"/>
          <w:szCs w:val="22"/>
        </w:rPr>
        <w:t xml:space="preserve">Health Affairs. </w:t>
      </w:r>
      <w:r w:rsidRPr="005A6FC0">
        <w:rPr>
          <w:sz w:val="22"/>
          <w:szCs w:val="22"/>
        </w:rPr>
        <w:t>Jan. 2024; 43:1 doi:10.1377</w:t>
      </w:r>
      <w:r w:rsidRPr="006A1654">
        <w:rPr>
          <w:sz w:val="22"/>
          <w:szCs w:val="22"/>
        </w:rPr>
        <w:t>/hlthaff.2023.01151</w:t>
      </w:r>
    </w:p>
    <w:p w:rsidR="005C3FED" w:rsidP="005C3FED" w:rsidRDefault="005C3FED" w14:paraId="59A14F7B" w14:textId="77777777">
      <w:pPr>
        <w:pStyle w:val="CommentText"/>
        <w:rPr>
          <w:b/>
          <w:bCs/>
          <w:sz w:val="22"/>
          <w:szCs w:val="22"/>
        </w:rPr>
      </w:pPr>
    </w:p>
    <w:p w:rsidRPr="005A6FC0" w:rsidR="00644CA3" w:rsidP="00972C3C" w:rsidRDefault="00644CA3" w14:paraId="2CE2492A" w14:textId="71D92C57">
      <w:pPr>
        <w:pStyle w:val="CommentText"/>
        <w:keepLines/>
        <w:rPr>
          <w:sz w:val="22"/>
          <w:szCs w:val="22"/>
        </w:rPr>
      </w:pPr>
      <w:r w:rsidRPr="006227A0">
        <w:rPr>
          <w:sz w:val="22"/>
          <w:szCs w:val="22"/>
        </w:rPr>
        <w:t xml:space="preserve">Chen YT, Zhou Y, Williams S, </w:t>
      </w:r>
      <w:r w:rsidRPr="006227A0">
        <w:rPr>
          <w:b/>
          <w:bCs/>
          <w:sz w:val="22"/>
          <w:szCs w:val="22"/>
        </w:rPr>
        <w:t>Cantor J</w:t>
      </w:r>
      <w:r>
        <w:rPr>
          <w:sz w:val="22"/>
          <w:szCs w:val="22"/>
        </w:rPr>
        <w:t>,</w:t>
      </w:r>
      <w:r w:rsidRPr="006227A0">
        <w:rPr>
          <w:sz w:val="22"/>
          <w:szCs w:val="22"/>
        </w:rPr>
        <w:t xml:space="preserve"> Taylor BG, </w:t>
      </w:r>
      <w:proofErr w:type="spellStart"/>
      <w:r w:rsidRPr="006227A0">
        <w:rPr>
          <w:sz w:val="22"/>
          <w:szCs w:val="22"/>
        </w:rPr>
        <w:t>Lamuda</w:t>
      </w:r>
      <w:proofErr w:type="spellEnd"/>
      <w:r w:rsidRPr="006227A0">
        <w:rPr>
          <w:sz w:val="22"/>
          <w:szCs w:val="22"/>
        </w:rPr>
        <w:t xml:space="preserve"> PA, Pollack, HA, Schneider J. Racial</w:t>
      </w:r>
      <w:r w:rsidR="00963EA8">
        <w:rPr>
          <w:sz w:val="22"/>
          <w:szCs w:val="22"/>
        </w:rPr>
        <w:t xml:space="preserve"> </w:t>
      </w:r>
      <w:r w:rsidRPr="005A6FC0">
        <w:rPr>
          <w:sz w:val="22"/>
          <w:szCs w:val="22"/>
        </w:rPr>
        <w:t xml:space="preserve">discrimination and mental health in the context of anti-Asian xenophobia: An intersecting approach of race, ethnicity, nativity, and socioeconomic status. </w:t>
      </w:r>
      <w:r w:rsidRPr="005A6FC0">
        <w:rPr>
          <w:i/>
          <w:iCs/>
          <w:sz w:val="22"/>
          <w:szCs w:val="22"/>
        </w:rPr>
        <w:t xml:space="preserve">Social Science &amp; Medicine-Mental Health. </w:t>
      </w:r>
      <w:r w:rsidRPr="005A6FC0">
        <w:rPr>
          <w:sz w:val="22"/>
          <w:szCs w:val="22"/>
        </w:rPr>
        <w:t>2024</w:t>
      </w:r>
      <w:r w:rsidR="002B6160">
        <w:rPr>
          <w:sz w:val="22"/>
          <w:szCs w:val="22"/>
        </w:rPr>
        <w:t xml:space="preserve"> Jan</w:t>
      </w:r>
      <w:r w:rsidR="00F311BD">
        <w:rPr>
          <w:sz w:val="22"/>
          <w:szCs w:val="22"/>
        </w:rPr>
        <w:t>;</w:t>
      </w:r>
      <w:r w:rsidR="002B6160">
        <w:rPr>
          <w:sz w:val="22"/>
          <w:szCs w:val="22"/>
        </w:rPr>
        <w:t xml:space="preserve"> </w:t>
      </w:r>
      <w:r w:rsidR="005A6FC0">
        <w:rPr>
          <w:sz w:val="22"/>
          <w:szCs w:val="22"/>
        </w:rPr>
        <w:t>5</w:t>
      </w:r>
      <w:r w:rsidR="003D7257">
        <w:rPr>
          <w:sz w:val="22"/>
          <w:szCs w:val="22"/>
        </w:rPr>
        <w:t xml:space="preserve"> </w:t>
      </w:r>
      <w:r w:rsidRPr="005A6FC0" w:rsidR="00CE48A3">
        <w:rPr>
          <w:rStyle w:val="anchor-text"/>
          <w:sz w:val="22"/>
          <w:szCs w:val="22"/>
        </w:rPr>
        <w:t>https://doi.org/10.1016/j.ssmmh.2023.100292</w:t>
      </w:r>
    </w:p>
    <w:p w:rsidRPr="005A6FC0" w:rsidR="00644CA3" w:rsidP="00644CA3" w:rsidRDefault="00644CA3" w14:paraId="37164B40" w14:textId="77777777">
      <w:pPr>
        <w:pStyle w:val="CommentText"/>
        <w:rPr>
          <w:sz w:val="22"/>
          <w:szCs w:val="22"/>
        </w:rPr>
      </w:pPr>
    </w:p>
    <w:p w:rsidR="00C1210A" w:rsidP="00E224AB" w:rsidRDefault="0070761D" w14:paraId="3C61E6FB" w14:textId="71731B05">
      <w:pPr>
        <w:pStyle w:val="CommentText"/>
        <w:rPr>
          <w:sz w:val="22"/>
          <w:szCs w:val="22"/>
        </w:rPr>
      </w:pPr>
      <w:r w:rsidRPr="0070761D">
        <w:rPr>
          <w:b/>
          <w:bCs/>
          <w:sz w:val="22"/>
          <w:szCs w:val="22"/>
        </w:rPr>
        <w:t>Cantor JC</w:t>
      </w:r>
      <w:r w:rsidRPr="0070761D">
        <w:rPr>
          <w:sz w:val="22"/>
          <w:szCs w:val="22"/>
        </w:rPr>
        <w:t xml:space="preserve">, Chou J, Koller M, Hempstead K. Affordable Health Insurance Options for Small Business and Low-Wage Workers Remains Elusive: Experience </w:t>
      </w:r>
      <w:r>
        <w:rPr>
          <w:sz w:val="22"/>
          <w:szCs w:val="22"/>
        </w:rPr>
        <w:t>w</w:t>
      </w:r>
      <w:r w:rsidRPr="0070761D">
        <w:rPr>
          <w:sz w:val="22"/>
          <w:szCs w:val="22"/>
        </w:rPr>
        <w:t xml:space="preserve">ith New Health Reimbursement Arrangements in New Jersey. </w:t>
      </w:r>
      <w:r>
        <w:rPr>
          <w:i/>
          <w:iCs/>
          <w:sz w:val="22"/>
          <w:szCs w:val="22"/>
        </w:rPr>
        <w:t>Inquiry</w:t>
      </w:r>
      <w:r w:rsidR="006B58ED">
        <w:rPr>
          <w:i/>
          <w:iCs/>
          <w:sz w:val="22"/>
          <w:szCs w:val="22"/>
        </w:rPr>
        <w:t>.</w:t>
      </w:r>
      <w:r w:rsidR="006B58ED">
        <w:rPr>
          <w:sz w:val="22"/>
          <w:szCs w:val="22"/>
        </w:rPr>
        <w:t xml:space="preserve"> Nov.</w:t>
      </w:r>
      <w:r w:rsidRPr="0070761D">
        <w:rPr>
          <w:sz w:val="22"/>
          <w:szCs w:val="22"/>
        </w:rPr>
        <w:t xml:space="preserve"> 2023;60. doi:10.1177/00469580231210726</w:t>
      </w:r>
    </w:p>
    <w:p w:rsidR="0070761D" w:rsidP="00E224AB" w:rsidRDefault="0070761D" w14:paraId="7ED3211F" w14:textId="77777777">
      <w:pPr>
        <w:pStyle w:val="CommentText"/>
        <w:rPr>
          <w:sz w:val="22"/>
          <w:szCs w:val="22"/>
        </w:rPr>
      </w:pPr>
    </w:p>
    <w:p w:rsidRPr="009C4397" w:rsidR="00E224AB" w:rsidP="00E224AB" w:rsidRDefault="00E224AB" w14:paraId="3922175F" w14:textId="2042C3E5">
      <w:pPr>
        <w:pStyle w:val="CommentText"/>
        <w:rPr>
          <w:sz w:val="22"/>
          <w:szCs w:val="22"/>
        </w:rPr>
      </w:pPr>
      <w:proofErr w:type="spellStart"/>
      <w:r w:rsidRPr="009C4397">
        <w:rPr>
          <w:sz w:val="22"/>
          <w:szCs w:val="22"/>
        </w:rPr>
        <w:t>Kamitaki</w:t>
      </w:r>
      <w:proofErr w:type="spellEnd"/>
      <w:r w:rsidRPr="009C4397">
        <w:rPr>
          <w:sz w:val="22"/>
          <w:szCs w:val="22"/>
        </w:rPr>
        <w:t xml:space="preserve"> BK, Zhang P, Master A, Adler S, Jain S, Thomas-Hawkins C, Lin H, </w:t>
      </w:r>
      <w:r w:rsidRPr="009C4397">
        <w:rPr>
          <w:b/>
          <w:bCs/>
          <w:sz w:val="22"/>
          <w:szCs w:val="22"/>
        </w:rPr>
        <w:t>Cantor JC</w:t>
      </w:r>
      <w:r w:rsidRPr="009C4397">
        <w:rPr>
          <w:sz w:val="22"/>
          <w:szCs w:val="22"/>
        </w:rPr>
        <w:t xml:space="preserve">, Choi H. Differences in elective epilepsy monitoring unit admission rates by race/ethnicity and primary payer in New Jersey. </w:t>
      </w:r>
      <w:r w:rsidRPr="00203CC4">
        <w:rPr>
          <w:i/>
          <w:iCs/>
          <w:sz w:val="22"/>
          <w:szCs w:val="22"/>
        </w:rPr>
        <w:t>Epilepsy &amp; Behavior</w:t>
      </w:r>
      <w:r w:rsidRPr="009C4397">
        <w:rPr>
          <w:sz w:val="22"/>
          <w:szCs w:val="22"/>
        </w:rPr>
        <w:t>. 2022 Nov 1;136:108923.</w:t>
      </w:r>
    </w:p>
    <w:p w:rsidR="00E224AB" w:rsidP="00E224AB" w:rsidRDefault="00E224AB" w14:paraId="6BE77505" w14:textId="77777777">
      <w:pPr>
        <w:pStyle w:val="CommentText"/>
        <w:rPr>
          <w:b/>
          <w:bCs/>
          <w:sz w:val="22"/>
          <w:szCs w:val="22"/>
        </w:rPr>
      </w:pPr>
    </w:p>
    <w:p w:rsidRPr="00754FA7" w:rsidR="00754FA7" w:rsidP="008E792E" w:rsidRDefault="00754FA7" w14:paraId="785EF799" w14:textId="157BEE49">
      <w:pPr>
        <w:pStyle w:val="CommentText"/>
        <w:rPr>
          <w:sz w:val="22"/>
          <w:szCs w:val="22"/>
        </w:rPr>
      </w:pPr>
      <w:r w:rsidRPr="00754FA7">
        <w:rPr>
          <w:sz w:val="22"/>
          <w:szCs w:val="22"/>
        </w:rPr>
        <w:t xml:space="preserve">Nguyen AM, Schaler-Haynes M, Chou J, Wetzel M, </w:t>
      </w:r>
      <w:proofErr w:type="spellStart"/>
      <w:r w:rsidRPr="00754FA7">
        <w:rPr>
          <w:sz w:val="22"/>
          <w:szCs w:val="22"/>
        </w:rPr>
        <w:t>Yedidia</w:t>
      </w:r>
      <w:proofErr w:type="spellEnd"/>
      <w:r w:rsidRPr="00754FA7">
        <w:rPr>
          <w:sz w:val="22"/>
          <w:szCs w:val="22"/>
        </w:rPr>
        <w:t xml:space="preserve"> M, Koller M, </w:t>
      </w:r>
      <w:r w:rsidRPr="00754FA7">
        <w:rPr>
          <w:b/>
          <w:bCs/>
          <w:sz w:val="22"/>
          <w:szCs w:val="22"/>
        </w:rPr>
        <w:t>Cantor JC</w:t>
      </w:r>
      <w:r w:rsidRPr="00754FA7">
        <w:rPr>
          <w:sz w:val="22"/>
          <w:szCs w:val="22"/>
        </w:rPr>
        <w:t xml:space="preserve">. Impact of the New Jersey COVID-19 Temporary Emergency Reciprocity Licensure Program on Healthcare Workforce Supply. </w:t>
      </w:r>
      <w:r w:rsidRPr="00754FA7">
        <w:rPr>
          <w:i/>
          <w:iCs/>
          <w:sz w:val="22"/>
          <w:szCs w:val="22"/>
        </w:rPr>
        <w:t>Health Affairs</w:t>
      </w:r>
      <w:r w:rsidRPr="00754FA7">
        <w:rPr>
          <w:sz w:val="22"/>
          <w:szCs w:val="22"/>
        </w:rPr>
        <w:t xml:space="preserve">. August 2022. 41(8):1125-1132. </w:t>
      </w:r>
    </w:p>
    <w:p w:rsidRPr="00F37E5F" w:rsidR="00754FA7" w:rsidP="008E792E" w:rsidRDefault="00754FA7" w14:paraId="317119E0" w14:textId="77777777">
      <w:pPr>
        <w:pStyle w:val="CommentText"/>
        <w:rPr>
          <w:sz w:val="22"/>
          <w:szCs w:val="22"/>
        </w:rPr>
      </w:pPr>
    </w:p>
    <w:p w:rsidRPr="00F37E5F" w:rsidR="00F37E5F" w:rsidP="00A73D30" w:rsidRDefault="00F37E5F" w14:paraId="06DE0E1A" w14:textId="77777777">
      <w:pPr>
        <w:pStyle w:val="CommentText"/>
        <w:keepNext/>
        <w:keepLines/>
        <w:rPr>
          <w:sz w:val="22"/>
          <w:szCs w:val="22"/>
        </w:rPr>
      </w:pPr>
      <w:r w:rsidRPr="00F37E5F">
        <w:rPr>
          <w:sz w:val="22"/>
          <w:szCs w:val="22"/>
        </w:rPr>
        <w:t xml:space="preserve">Chakravarty S, Lloyd K, </w:t>
      </w:r>
      <w:r w:rsidRPr="00F37E5F">
        <w:rPr>
          <w:b/>
          <w:bCs/>
          <w:sz w:val="22"/>
          <w:szCs w:val="22"/>
        </w:rPr>
        <w:t>Cantor JC</w:t>
      </w:r>
      <w:r w:rsidRPr="00F37E5F">
        <w:rPr>
          <w:sz w:val="22"/>
          <w:szCs w:val="22"/>
        </w:rPr>
        <w:t xml:space="preserve">. The Impact of Payment Reforms on the Safety Net: Examining Effects of the New Jersey Delivery System Reform Incentive Payment Program on Quality of Care Among Medicaid Beneficiaries. </w:t>
      </w:r>
      <w:r w:rsidRPr="00F37E5F">
        <w:rPr>
          <w:i/>
          <w:iCs/>
          <w:sz w:val="22"/>
          <w:szCs w:val="22"/>
        </w:rPr>
        <w:t>Population Health Management</w:t>
      </w:r>
      <w:r w:rsidRPr="00F37E5F">
        <w:rPr>
          <w:sz w:val="22"/>
          <w:szCs w:val="22"/>
        </w:rPr>
        <w:t>. 2022 Jul 26.</w:t>
      </w:r>
    </w:p>
    <w:p w:rsidR="00F37E5F" w:rsidP="008E792E" w:rsidRDefault="00F37E5F" w14:paraId="2DC401EA" w14:textId="77777777">
      <w:pPr>
        <w:pStyle w:val="CommentText"/>
        <w:rPr>
          <w:b/>
          <w:bCs/>
          <w:sz w:val="22"/>
          <w:szCs w:val="22"/>
        </w:rPr>
      </w:pPr>
    </w:p>
    <w:p w:rsidR="00DF3585" w:rsidP="008E792E" w:rsidRDefault="00DF3585" w14:paraId="38F142C6" w14:textId="68D8EDD4">
      <w:pPr>
        <w:pStyle w:val="CommentText"/>
        <w:rPr>
          <w:sz w:val="22"/>
          <w:szCs w:val="22"/>
        </w:rPr>
      </w:pPr>
      <w:r w:rsidRPr="00ED1C37">
        <w:rPr>
          <w:b/>
          <w:bCs/>
          <w:sz w:val="22"/>
          <w:szCs w:val="22"/>
        </w:rPr>
        <w:t>Cantor JC</w:t>
      </w:r>
      <w:r w:rsidRPr="00DF3585">
        <w:rPr>
          <w:sz w:val="22"/>
          <w:szCs w:val="22"/>
        </w:rPr>
        <w:t xml:space="preserve">, Chakravarty S, Farnham J, Nova J, Ahmad S, Flory JH. Impact of a Provider Tele-mentoring Learning Model </w:t>
      </w:r>
      <w:r w:rsidR="00ED2D80">
        <w:rPr>
          <w:sz w:val="22"/>
          <w:szCs w:val="22"/>
        </w:rPr>
        <w:t>o</w:t>
      </w:r>
      <w:r w:rsidRPr="00DF3585">
        <w:rPr>
          <w:sz w:val="22"/>
          <w:szCs w:val="22"/>
        </w:rPr>
        <w:t xml:space="preserve">n the Care of Medicaid-enrolled Patients With Diabetes. </w:t>
      </w:r>
      <w:r w:rsidRPr="00DF3585">
        <w:rPr>
          <w:i/>
          <w:iCs/>
          <w:sz w:val="22"/>
          <w:szCs w:val="22"/>
        </w:rPr>
        <w:t>Medical Care</w:t>
      </w:r>
      <w:r w:rsidRPr="00DF3585">
        <w:rPr>
          <w:sz w:val="22"/>
          <w:szCs w:val="22"/>
        </w:rPr>
        <w:t xml:space="preserve">. 2022 </w:t>
      </w:r>
      <w:r w:rsidR="004D41AE">
        <w:rPr>
          <w:sz w:val="22"/>
          <w:szCs w:val="22"/>
        </w:rPr>
        <w:t>July</w:t>
      </w:r>
      <w:r w:rsidR="00FB139F">
        <w:rPr>
          <w:sz w:val="22"/>
          <w:szCs w:val="22"/>
        </w:rPr>
        <w:t>. 60(7)</w:t>
      </w:r>
      <w:r w:rsidR="00137084">
        <w:rPr>
          <w:sz w:val="22"/>
          <w:szCs w:val="22"/>
        </w:rPr>
        <w:t>:</w:t>
      </w:r>
      <w:r w:rsidR="00FC0BE7">
        <w:rPr>
          <w:sz w:val="22"/>
          <w:szCs w:val="22"/>
        </w:rPr>
        <w:t>481-487</w:t>
      </w:r>
      <w:r>
        <w:rPr>
          <w:sz w:val="22"/>
          <w:szCs w:val="22"/>
        </w:rPr>
        <w:t>.</w:t>
      </w:r>
    </w:p>
    <w:p w:rsidR="00DF3585" w:rsidP="008E792E" w:rsidRDefault="00DF3585" w14:paraId="5C25275B" w14:textId="77777777">
      <w:pPr>
        <w:pStyle w:val="CommentText"/>
        <w:rPr>
          <w:sz w:val="22"/>
          <w:szCs w:val="22"/>
        </w:rPr>
      </w:pPr>
    </w:p>
    <w:p w:rsidRPr="003D3DDE" w:rsidR="00ED1C37" w:rsidP="00ED1C37" w:rsidRDefault="00ED1C37" w14:paraId="591D2512" w14:textId="77777777">
      <w:pPr>
        <w:pStyle w:val="CommentText"/>
        <w:rPr>
          <w:sz w:val="22"/>
          <w:szCs w:val="22"/>
        </w:rPr>
      </w:pPr>
      <w:r w:rsidRPr="003D3DDE">
        <w:rPr>
          <w:sz w:val="22"/>
          <w:szCs w:val="22"/>
        </w:rPr>
        <w:t xml:space="preserve">Thompson FJ, Farnham J, </w:t>
      </w:r>
      <w:proofErr w:type="spellStart"/>
      <w:r w:rsidRPr="003D3DDE">
        <w:rPr>
          <w:sz w:val="22"/>
          <w:szCs w:val="22"/>
        </w:rPr>
        <w:t>Tiderington</w:t>
      </w:r>
      <w:proofErr w:type="spellEnd"/>
      <w:r w:rsidRPr="003D3DDE">
        <w:rPr>
          <w:sz w:val="22"/>
          <w:szCs w:val="22"/>
        </w:rPr>
        <w:t xml:space="preserve"> E, Gusmano MK, </w:t>
      </w:r>
      <w:r w:rsidRPr="003D3DDE">
        <w:rPr>
          <w:b/>
          <w:sz w:val="22"/>
          <w:szCs w:val="22"/>
        </w:rPr>
        <w:t>Cantor JC</w:t>
      </w:r>
      <w:r w:rsidRPr="003D3DDE">
        <w:rPr>
          <w:sz w:val="22"/>
          <w:szCs w:val="22"/>
        </w:rPr>
        <w:t xml:space="preserve">. Medicaid Waivers and Tenancy Supports for Individuals Experiencing Homelessness: Implementation Challenges in Four States. </w:t>
      </w:r>
      <w:r w:rsidRPr="003D3DDE">
        <w:rPr>
          <w:i/>
          <w:sz w:val="22"/>
          <w:szCs w:val="22"/>
        </w:rPr>
        <w:t>The</w:t>
      </w:r>
      <w:r w:rsidRPr="003D3DDE">
        <w:rPr>
          <w:sz w:val="22"/>
          <w:szCs w:val="22"/>
        </w:rPr>
        <w:t xml:space="preserve"> </w:t>
      </w:r>
      <w:r w:rsidRPr="003D3DDE">
        <w:rPr>
          <w:i/>
          <w:sz w:val="22"/>
          <w:szCs w:val="22"/>
        </w:rPr>
        <w:t>Milbank Quarterly</w:t>
      </w:r>
      <w:r w:rsidRPr="003D3DDE">
        <w:rPr>
          <w:sz w:val="22"/>
          <w:szCs w:val="22"/>
        </w:rPr>
        <w:t>. 2021 Apr.</w:t>
      </w:r>
    </w:p>
    <w:p w:rsidRPr="003D3DDE" w:rsidR="00ED1C37" w:rsidP="00ED1C37" w:rsidRDefault="00ED1C37" w14:paraId="4E241B59" w14:textId="77777777">
      <w:pPr>
        <w:pStyle w:val="CommentText"/>
        <w:rPr>
          <w:sz w:val="22"/>
          <w:szCs w:val="22"/>
        </w:rPr>
      </w:pPr>
    </w:p>
    <w:p w:rsidRPr="003D3DDE" w:rsidR="0017567D" w:rsidP="008E792E" w:rsidRDefault="0017567D" w14:paraId="4631EDA2" w14:textId="5962C85A">
      <w:pPr>
        <w:pStyle w:val="CommentText"/>
        <w:rPr>
          <w:sz w:val="22"/>
          <w:szCs w:val="22"/>
        </w:rPr>
      </w:pPr>
      <w:r w:rsidRPr="00617286">
        <w:rPr>
          <w:sz w:val="22"/>
          <w:szCs w:val="22"/>
        </w:rPr>
        <w:t xml:space="preserve">Tsui J, Yang A, </w:t>
      </w:r>
      <w:proofErr w:type="spellStart"/>
      <w:r w:rsidRPr="00617286">
        <w:rPr>
          <w:sz w:val="22"/>
          <w:szCs w:val="22"/>
        </w:rPr>
        <w:t>Anuforo</w:t>
      </w:r>
      <w:proofErr w:type="spellEnd"/>
      <w:r w:rsidRPr="00617286">
        <w:rPr>
          <w:sz w:val="22"/>
          <w:szCs w:val="22"/>
        </w:rPr>
        <w:t xml:space="preserve"> B, Chou J, Brogden R, Xu B, </w:t>
      </w:r>
      <w:r w:rsidRPr="00617286">
        <w:rPr>
          <w:b/>
          <w:sz w:val="22"/>
          <w:szCs w:val="22"/>
        </w:rPr>
        <w:t>Cantor JC</w:t>
      </w:r>
      <w:r w:rsidRPr="00617286">
        <w:rPr>
          <w:sz w:val="22"/>
          <w:szCs w:val="22"/>
        </w:rPr>
        <w:t xml:space="preserve">, Wang S. Health Related Social Needs Among Chinese American Primary Care Patients During the COVID-19 Pandemic: Implications for </w:t>
      </w:r>
      <w:r w:rsidRPr="003D3DDE">
        <w:rPr>
          <w:sz w:val="22"/>
          <w:szCs w:val="22"/>
        </w:rPr>
        <w:t xml:space="preserve">Cancer Screening and Primary Care. </w:t>
      </w:r>
      <w:r w:rsidRPr="003D3DDE">
        <w:rPr>
          <w:i/>
          <w:sz w:val="22"/>
          <w:szCs w:val="22"/>
        </w:rPr>
        <w:t>Frontiers in Public Health</w:t>
      </w:r>
      <w:r w:rsidRPr="003D3DDE">
        <w:rPr>
          <w:sz w:val="22"/>
          <w:szCs w:val="22"/>
        </w:rPr>
        <w:t>. 2021 May;</w:t>
      </w:r>
      <w:r w:rsidR="00550E90">
        <w:rPr>
          <w:sz w:val="22"/>
          <w:szCs w:val="22"/>
        </w:rPr>
        <w:t xml:space="preserve"> </w:t>
      </w:r>
      <w:r w:rsidRPr="003D3DDE">
        <w:rPr>
          <w:sz w:val="22"/>
          <w:szCs w:val="22"/>
        </w:rPr>
        <w:t>9:583.</w:t>
      </w:r>
    </w:p>
    <w:p w:rsidRPr="003D3DDE" w:rsidR="0017567D" w:rsidP="0017567D" w:rsidRDefault="0017567D" w14:paraId="32460722" w14:textId="77777777">
      <w:pPr>
        <w:pStyle w:val="CommentText"/>
        <w:rPr>
          <w:sz w:val="22"/>
          <w:szCs w:val="22"/>
        </w:rPr>
      </w:pPr>
    </w:p>
    <w:p w:rsidRPr="003D3DDE" w:rsidR="0017567D" w:rsidP="0017567D" w:rsidRDefault="0017567D" w14:paraId="438C66B6" w14:textId="77777777">
      <w:pPr>
        <w:pStyle w:val="CommentText"/>
        <w:rPr>
          <w:sz w:val="22"/>
          <w:szCs w:val="22"/>
        </w:rPr>
      </w:pPr>
      <w:r w:rsidRPr="003D3DDE">
        <w:rPr>
          <w:sz w:val="22"/>
          <w:szCs w:val="22"/>
        </w:rPr>
        <w:t xml:space="preserve">Doose M, Sanchez JI, </w:t>
      </w:r>
      <w:r w:rsidRPr="003D3DDE">
        <w:rPr>
          <w:b/>
          <w:sz w:val="22"/>
          <w:szCs w:val="22"/>
        </w:rPr>
        <w:t>Cantor JC</w:t>
      </w:r>
      <w:r w:rsidRPr="003D3DDE">
        <w:rPr>
          <w:sz w:val="22"/>
          <w:szCs w:val="22"/>
        </w:rPr>
        <w:t xml:space="preserve">, </w:t>
      </w:r>
      <w:proofErr w:type="spellStart"/>
      <w:r w:rsidRPr="003D3DDE">
        <w:rPr>
          <w:sz w:val="22"/>
          <w:szCs w:val="22"/>
        </w:rPr>
        <w:t>Plascak</w:t>
      </w:r>
      <w:proofErr w:type="spellEnd"/>
      <w:r w:rsidRPr="003D3DDE">
        <w:rPr>
          <w:sz w:val="22"/>
          <w:szCs w:val="22"/>
        </w:rPr>
        <w:t xml:space="preserve"> JJ, Steinberg MB, Hong CC, Demissie K, Bandera EV, Tsui J. Fragmentation of care among Black Women with breast cancer and comorbidities: The role of health systems. </w:t>
      </w:r>
      <w:r w:rsidRPr="003D3DDE">
        <w:rPr>
          <w:i/>
          <w:sz w:val="22"/>
          <w:szCs w:val="22"/>
        </w:rPr>
        <w:t>JCO Oncology Practice</w:t>
      </w:r>
      <w:r w:rsidRPr="003D3DDE">
        <w:rPr>
          <w:sz w:val="22"/>
          <w:szCs w:val="22"/>
        </w:rPr>
        <w:t>. 2021 May;17(5):e637-44.</w:t>
      </w:r>
    </w:p>
    <w:p w:rsidRPr="003D3DDE" w:rsidR="00DA40E6" w:rsidP="00DA40E6" w:rsidRDefault="00DA40E6" w14:paraId="69C85879" w14:textId="77777777">
      <w:pPr>
        <w:pStyle w:val="CommentText"/>
        <w:rPr>
          <w:sz w:val="22"/>
          <w:szCs w:val="22"/>
        </w:rPr>
      </w:pPr>
    </w:p>
    <w:p w:rsidRPr="003D3DDE" w:rsidR="00DA40E6" w:rsidP="008E792E" w:rsidRDefault="00DA40E6" w14:paraId="297176FE" w14:textId="5CB22C2C">
      <w:pPr>
        <w:pStyle w:val="CommentText"/>
        <w:rPr>
          <w:sz w:val="22"/>
          <w:szCs w:val="22"/>
        </w:rPr>
      </w:pPr>
      <w:proofErr w:type="spellStart"/>
      <w:r w:rsidRPr="003D3DDE">
        <w:rPr>
          <w:sz w:val="22"/>
          <w:szCs w:val="22"/>
        </w:rPr>
        <w:t>DeLia</w:t>
      </w:r>
      <w:proofErr w:type="spellEnd"/>
      <w:r w:rsidRPr="003D3DDE">
        <w:rPr>
          <w:sz w:val="22"/>
          <w:szCs w:val="22"/>
        </w:rPr>
        <w:t xml:space="preserve"> D, Nova J, Chakravarty S, </w:t>
      </w:r>
      <w:proofErr w:type="spellStart"/>
      <w:r w:rsidRPr="003D3DDE">
        <w:rPr>
          <w:sz w:val="22"/>
          <w:szCs w:val="22"/>
        </w:rPr>
        <w:t>Tiderington</w:t>
      </w:r>
      <w:proofErr w:type="spellEnd"/>
      <w:r w:rsidRPr="003D3DDE">
        <w:rPr>
          <w:sz w:val="22"/>
          <w:szCs w:val="22"/>
        </w:rPr>
        <w:t xml:space="preserve"> E, Kelly T, </w:t>
      </w:r>
      <w:r w:rsidRPr="003D3DDE">
        <w:rPr>
          <w:b/>
          <w:sz w:val="22"/>
          <w:szCs w:val="22"/>
        </w:rPr>
        <w:t>Cantor JC</w:t>
      </w:r>
      <w:r w:rsidRPr="003D3DDE">
        <w:rPr>
          <w:sz w:val="22"/>
          <w:szCs w:val="22"/>
        </w:rPr>
        <w:t xml:space="preserve">. Effects of Permanent Supportive Housing on Health Care Utilization and Spending Among New Jersey Medicaid Enrollees Experiencing Homelessness. </w:t>
      </w:r>
      <w:r w:rsidRPr="003D3DDE">
        <w:rPr>
          <w:i/>
          <w:sz w:val="22"/>
          <w:szCs w:val="22"/>
        </w:rPr>
        <w:t>Medical Care</w:t>
      </w:r>
      <w:r w:rsidRPr="003D3DDE">
        <w:rPr>
          <w:sz w:val="22"/>
          <w:szCs w:val="22"/>
        </w:rPr>
        <w:t>. 2021 Apr;59:S199-205.</w:t>
      </w:r>
    </w:p>
    <w:p w:rsidRPr="003D3DDE" w:rsidR="00DA40E6" w:rsidP="008E792E" w:rsidRDefault="00DA40E6" w14:paraId="4CCEE00D" w14:textId="56F4A101">
      <w:pPr>
        <w:pStyle w:val="CommentText"/>
        <w:rPr>
          <w:sz w:val="22"/>
          <w:szCs w:val="22"/>
        </w:rPr>
      </w:pPr>
    </w:p>
    <w:p w:rsidRPr="003D3DDE" w:rsidR="00DA40E6" w:rsidP="008E792E" w:rsidRDefault="00DA40E6" w14:paraId="01D19A6E" w14:textId="6E1843D7">
      <w:pPr>
        <w:pStyle w:val="CommentText"/>
        <w:rPr>
          <w:sz w:val="22"/>
          <w:szCs w:val="22"/>
        </w:rPr>
      </w:pPr>
      <w:r w:rsidRPr="003D3DDE">
        <w:rPr>
          <w:sz w:val="22"/>
          <w:szCs w:val="22"/>
        </w:rPr>
        <w:t xml:space="preserve">Doose M, Tsui J, Steinberg MB, Xing CY, Lin Y, </w:t>
      </w:r>
      <w:r w:rsidRPr="003D3DDE">
        <w:rPr>
          <w:b/>
          <w:sz w:val="22"/>
          <w:szCs w:val="22"/>
        </w:rPr>
        <w:t>Cantor JC</w:t>
      </w:r>
      <w:r w:rsidRPr="003D3DDE">
        <w:rPr>
          <w:sz w:val="22"/>
          <w:szCs w:val="22"/>
        </w:rPr>
        <w:t>, Hong CC, Demissie K, Bandera EV. Patterns of chronic disease management and health outcomes in a population-based cohort of Black women with breast cancer. Cancer Causes &amp; Control. 2021 Feb;32(2):157-68</w:t>
      </w:r>
    </w:p>
    <w:p w:rsidRPr="003D3DDE" w:rsidR="00DA40E6" w:rsidP="008E792E" w:rsidRDefault="00DA40E6" w14:paraId="054FE22F" w14:textId="77777777">
      <w:pPr>
        <w:pStyle w:val="CommentText"/>
        <w:rPr>
          <w:sz w:val="22"/>
          <w:szCs w:val="22"/>
        </w:rPr>
      </w:pPr>
    </w:p>
    <w:p w:rsidRPr="003D3DDE" w:rsidR="005A6628" w:rsidP="008E792E" w:rsidRDefault="0017567D" w14:paraId="6C819879" w14:textId="0C3C8F8D">
      <w:pPr>
        <w:pStyle w:val="CommentText"/>
        <w:rPr>
          <w:sz w:val="22"/>
          <w:szCs w:val="22"/>
        </w:rPr>
      </w:pPr>
      <w:r w:rsidRPr="003D3DDE">
        <w:rPr>
          <w:sz w:val="22"/>
          <w:szCs w:val="22"/>
        </w:rPr>
        <w:t xml:space="preserve">Doose M, Steinberg MB, Xing CY, Lin Y, </w:t>
      </w:r>
      <w:r w:rsidRPr="003D3DDE">
        <w:rPr>
          <w:b/>
          <w:sz w:val="22"/>
          <w:szCs w:val="22"/>
        </w:rPr>
        <w:t>Cantor JC</w:t>
      </w:r>
      <w:r w:rsidRPr="003D3DDE">
        <w:rPr>
          <w:sz w:val="22"/>
          <w:szCs w:val="22"/>
        </w:rPr>
        <w:t xml:space="preserve">, Hong CC, Demissie K, Bandera EV, Tsui J. Comorbidity management in Black women diagnosed with breast cancer: The role of primary care in shared care. </w:t>
      </w:r>
      <w:r w:rsidRPr="003D3DDE">
        <w:rPr>
          <w:i/>
          <w:sz w:val="22"/>
          <w:szCs w:val="22"/>
        </w:rPr>
        <w:t>Journal of General Internal Medicine</w:t>
      </w:r>
      <w:r w:rsidRPr="003D3DDE">
        <w:rPr>
          <w:sz w:val="22"/>
          <w:szCs w:val="22"/>
        </w:rPr>
        <w:t>. 2021 Jan;36(1):138-46.</w:t>
      </w:r>
    </w:p>
    <w:p w:rsidRPr="003D3DDE" w:rsidR="00DA40E6" w:rsidP="008E792E" w:rsidRDefault="00DA40E6" w14:paraId="06F2D65B" w14:textId="77777777">
      <w:pPr>
        <w:pStyle w:val="CommentText"/>
        <w:rPr>
          <w:sz w:val="22"/>
          <w:szCs w:val="22"/>
        </w:rPr>
      </w:pPr>
    </w:p>
    <w:p w:rsidRPr="003D3DDE" w:rsidR="00280D2E" w:rsidP="008E792E" w:rsidRDefault="00280D2E" w14:paraId="42C35510" w14:textId="200A921A">
      <w:pPr>
        <w:pStyle w:val="CommentText"/>
        <w:rPr>
          <w:sz w:val="22"/>
        </w:rPr>
      </w:pPr>
      <w:proofErr w:type="spellStart"/>
      <w:r w:rsidRPr="003D3DDE">
        <w:rPr>
          <w:sz w:val="22"/>
        </w:rPr>
        <w:t>Kamitaki</w:t>
      </w:r>
      <w:proofErr w:type="spellEnd"/>
      <w:r w:rsidRPr="003D3DDE">
        <w:rPr>
          <w:sz w:val="22"/>
        </w:rPr>
        <w:t xml:space="preserve"> BK, Rishty S, Mani R, Wong S, Bateman LM, Thomas-Hawkins C, </w:t>
      </w:r>
      <w:r w:rsidRPr="003D3DDE">
        <w:rPr>
          <w:b/>
          <w:sz w:val="22"/>
        </w:rPr>
        <w:t>Cantor JC</w:t>
      </w:r>
      <w:r w:rsidRPr="003D3DDE">
        <w:rPr>
          <w:sz w:val="22"/>
        </w:rPr>
        <w:t xml:space="preserve"> and Kleinman LC. “Using ICD-10 Codes to Identify Elective Epilepsy Monitoring Unit Admissions from Administrative Billing Data: A Validation Study.” </w:t>
      </w:r>
      <w:r w:rsidRPr="003D3DDE">
        <w:rPr>
          <w:i/>
          <w:sz w:val="22"/>
        </w:rPr>
        <w:t>Epilepsy &amp; Behavior</w:t>
      </w:r>
      <w:r w:rsidRPr="003D3DDE">
        <w:rPr>
          <w:sz w:val="22"/>
        </w:rPr>
        <w:t xml:space="preserve">, </w:t>
      </w:r>
      <w:r w:rsidRPr="003D3DDE" w:rsidR="0017567D">
        <w:rPr>
          <w:sz w:val="22"/>
        </w:rPr>
        <w:t>2020 Oct;</w:t>
      </w:r>
      <w:r w:rsidRPr="003D3DDE">
        <w:rPr>
          <w:sz w:val="22"/>
        </w:rPr>
        <w:t>111:107194</w:t>
      </w:r>
      <w:r w:rsidRPr="003D3DDE" w:rsidR="0017567D">
        <w:rPr>
          <w:sz w:val="22"/>
        </w:rPr>
        <w:t>.</w:t>
      </w:r>
      <w:r w:rsidRPr="003D3DDE">
        <w:rPr>
          <w:sz w:val="22"/>
        </w:rPr>
        <w:t xml:space="preserve"> </w:t>
      </w:r>
    </w:p>
    <w:p w:rsidRPr="00617286" w:rsidR="00280D2E" w:rsidP="008E792E" w:rsidRDefault="00280D2E" w14:paraId="5AA3316F" w14:textId="77777777">
      <w:pPr>
        <w:pStyle w:val="CommentText"/>
        <w:rPr>
          <w:sz w:val="22"/>
        </w:rPr>
      </w:pPr>
    </w:p>
    <w:p w:rsidRPr="00617286" w:rsidR="00DA40E6" w:rsidP="008E792E" w:rsidRDefault="00DA40E6" w14:paraId="508C74F5" w14:textId="200F781C">
      <w:pPr>
        <w:pStyle w:val="CommentText"/>
        <w:rPr>
          <w:sz w:val="22"/>
          <w:szCs w:val="22"/>
        </w:rPr>
      </w:pPr>
      <w:r w:rsidRPr="00617286">
        <w:rPr>
          <w:sz w:val="22"/>
        </w:rPr>
        <w:t xml:space="preserve">Chakravarty S, Knox M, Lloyd K, </w:t>
      </w:r>
      <w:r w:rsidRPr="00617286">
        <w:rPr>
          <w:b/>
          <w:sz w:val="22"/>
        </w:rPr>
        <w:t>Cantor JC</w:t>
      </w:r>
      <w:r w:rsidRPr="00617286">
        <w:rPr>
          <w:sz w:val="22"/>
        </w:rPr>
        <w:t xml:space="preserve">, </w:t>
      </w:r>
      <w:proofErr w:type="spellStart"/>
      <w:r w:rsidRPr="00617286">
        <w:rPr>
          <w:sz w:val="22"/>
        </w:rPr>
        <w:t>Spitalnik</w:t>
      </w:r>
      <w:proofErr w:type="spellEnd"/>
      <w:r w:rsidRPr="00617286">
        <w:rPr>
          <w:sz w:val="22"/>
        </w:rPr>
        <w:t xml:space="preserve"> D. Patient and System Factors Associated with Racial and Ethnic </w:t>
      </w:r>
      <w:r w:rsidRPr="00617286">
        <w:rPr>
          <w:sz w:val="22"/>
          <w:szCs w:val="22"/>
        </w:rPr>
        <w:t xml:space="preserve">Disparities in Ambulatory Care Among Medicaid‐Enrolled Adults with Intellectual and Developmental Disabilities. </w:t>
      </w:r>
      <w:r w:rsidRPr="00617286">
        <w:rPr>
          <w:i/>
          <w:sz w:val="22"/>
          <w:szCs w:val="22"/>
        </w:rPr>
        <w:t>Health Services Research</w:t>
      </w:r>
      <w:r w:rsidRPr="00617286">
        <w:rPr>
          <w:sz w:val="22"/>
          <w:szCs w:val="22"/>
        </w:rPr>
        <w:t>. 2020 Aug;55:52-3.</w:t>
      </w:r>
    </w:p>
    <w:p w:rsidRPr="00617286" w:rsidR="00CB5330" w:rsidP="00CB5330" w:rsidRDefault="00CB5330" w14:paraId="1EC9312A" w14:textId="77777777">
      <w:pPr>
        <w:pStyle w:val="CommentText"/>
        <w:rPr>
          <w:sz w:val="22"/>
          <w:szCs w:val="22"/>
        </w:rPr>
      </w:pPr>
    </w:p>
    <w:p w:rsidRPr="00617286" w:rsidR="00CB5330" w:rsidP="00CB5330" w:rsidRDefault="00CB5330" w14:paraId="276FC84A" w14:textId="77777777">
      <w:pPr>
        <w:pStyle w:val="CommentText"/>
        <w:rPr>
          <w:sz w:val="22"/>
        </w:rPr>
      </w:pPr>
      <w:r w:rsidRPr="00617286">
        <w:rPr>
          <w:sz w:val="22"/>
          <w:szCs w:val="22"/>
        </w:rPr>
        <w:t xml:space="preserve">Tsui J, Sabik LM and </w:t>
      </w:r>
      <w:r w:rsidRPr="00617286">
        <w:rPr>
          <w:b/>
          <w:sz w:val="22"/>
          <w:szCs w:val="22"/>
        </w:rPr>
        <w:t>Cantor JC</w:t>
      </w:r>
      <w:r w:rsidRPr="00617286">
        <w:rPr>
          <w:sz w:val="22"/>
          <w:szCs w:val="22"/>
        </w:rPr>
        <w:t xml:space="preserve">. “Understanding the Impact of Insurance Coverage across the Cancer Care Continuum: Moving Beyond Fragmented Systems and Cross-Sectional Data to Inform Policy.” </w:t>
      </w:r>
      <w:r w:rsidRPr="00617286">
        <w:rPr>
          <w:i/>
          <w:sz w:val="22"/>
          <w:szCs w:val="22"/>
        </w:rPr>
        <w:t>Journal of the National</w:t>
      </w:r>
      <w:r w:rsidRPr="00617286">
        <w:rPr>
          <w:i/>
          <w:sz w:val="22"/>
        </w:rPr>
        <w:t xml:space="preserve"> Cancer Institute</w:t>
      </w:r>
      <w:r w:rsidRPr="00617286">
        <w:rPr>
          <w:sz w:val="22"/>
        </w:rPr>
        <w:t xml:space="preserve">.  2020 Jul;112(7): 657-658. </w:t>
      </w:r>
    </w:p>
    <w:p w:rsidRPr="00617286" w:rsidR="00CB5330" w:rsidP="00CB5330" w:rsidRDefault="00CB5330" w14:paraId="1912246A" w14:textId="77777777">
      <w:pPr>
        <w:pStyle w:val="CommentText"/>
        <w:rPr>
          <w:sz w:val="22"/>
        </w:rPr>
      </w:pPr>
    </w:p>
    <w:p w:rsidRPr="00617286" w:rsidR="00CB5330" w:rsidP="00CB5330" w:rsidRDefault="00CB5330" w14:paraId="680BAF3A" w14:textId="77777777">
      <w:pPr>
        <w:pStyle w:val="CommentText"/>
        <w:rPr>
          <w:sz w:val="22"/>
        </w:rPr>
      </w:pPr>
      <w:r w:rsidRPr="00617286">
        <w:rPr>
          <w:sz w:val="22"/>
        </w:rPr>
        <w:t xml:space="preserve">Lloyd K, Chakravarty S, Brownlee S, Farnham J and </w:t>
      </w:r>
      <w:r w:rsidRPr="00617286">
        <w:rPr>
          <w:b/>
          <w:sz w:val="22"/>
        </w:rPr>
        <w:t>Cantor JC</w:t>
      </w:r>
      <w:r w:rsidRPr="00617286">
        <w:rPr>
          <w:sz w:val="22"/>
        </w:rPr>
        <w:t xml:space="preserve">. “Hospital Responses to DSRIP Program Reforms in New Jersey.” </w:t>
      </w:r>
      <w:r w:rsidRPr="00617286">
        <w:rPr>
          <w:i/>
          <w:sz w:val="22"/>
        </w:rPr>
        <w:t>The American Journal of Accountable Care</w:t>
      </w:r>
      <w:r w:rsidRPr="00617286">
        <w:rPr>
          <w:sz w:val="22"/>
        </w:rPr>
        <w:t>, 2020 Jul;8(2): 4-12.</w:t>
      </w:r>
    </w:p>
    <w:p w:rsidRPr="00617286" w:rsidR="00CB5330" w:rsidP="00CB5330" w:rsidRDefault="00CB5330" w14:paraId="066382EC" w14:textId="77777777">
      <w:pPr>
        <w:pStyle w:val="CommentText"/>
        <w:rPr>
          <w:sz w:val="22"/>
        </w:rPr>
      </w:pPr>
    </w:p>
    <w:p w:rsidRPr="00617286" w:rsidR="00DA40E6" w:rsidP="00DA40E6" w:rsidRDefault="00DA40E6" w14:paraId="20D9D151" w14:textId="5905BC25">
      <w:pPr>
        <w:pStyle w:val="CommentText"/>
        <w:rPr>
          <w:sz w:val="22"/>
          <w:szCs w:val="22"/>
        </w:rPr>
      </w:pPr>
      <w:r w:rsidRPr="00686F88">
        <w:rPr>
          <w:sz w:val="22"/>
          <w:szCs w:val="22"/>
        </w:rPr>
        <w:t>Doose M</w:t>
      </w:r>
      <w:r w:rsidRPr="00617286">
        <w:rPr>
          <w:sz w:val="22"/>
          <w:szCs w:val="22"/>
        </w:rPr>
        <w:t xml:space="preserve">, Steinberg MB, Xing CY, Lin Y, </w:t>
      </w:r>
      <w:r w:rsidRPr="00617286">
        <w:rPr>
          <w:b/>
          <w:sz w:val="22"/>
          <w:szCs w:val="22"/>
        </w:rPr>
        <w:t>Cantor JC,</w:t>
      </w:r>
      <w:r w:rsidRPr="00617286">
        <w:rPr>
          <w:sz w:val="22"/>
          <w:szCs w:val="22"/>
        </w:rPr>
        <w:t xml:space="preserve"> Hong CC, Demissie K, Bandera E, Tsui J. Examining medical providers' involvement in diabetes and hypertension clinical care management of Black breast cancer patients. </w:t>
      </w:r>
      <w:r w:rsidRPr="00617286">
        <w:rPr>
          <w:i/>
          <w:sz w:val="22"/>
          <w:szCs w:val="22"/>
        </w:rPr>
        <w:t xml:space="preserve">Cancer Epidemiology Biomarkers, and Prevention. </w:t>
      </w:r>
      <w:r w:rsidRPr="00617286">
        <w:rPr>
          <w:sz w:val="22"/>
          <w:szCs w:val="22"/>
        </w:rPr>
        <w:t>2020 Jun;29(6).</w:t>
      </w:r>
    </w:p>
    <w:p w:rsidRPr="00617286" w:rsidR="003B0BF4" w:rsidP="008E792E" w:rsidRDefault="003B0BF4" w14:paraId="4D340B27" w14:textId="77777777">
      <w:pPr>
        <w:pStyle w:val="CommentText"/>
        <w:rPr>
          <w:sz w:val="22"/>
        </w:rPr>
      </w:pPr>
    </w:p>
    <w:p w:rsidRPr="00617286" w:rsidR="00E60EB4" w:rsidP="008E792E" w:rsidRDefault="00E60EB4" w14:paraId="609CB2E1" w14:textId="2F232432">
      <w:pPr>
        <w:pStyle w:val="CommentText"/>
        <w:rPr>
          <w:sz w:val="22"/>
        </w:rPr>
      </w:pPr>
      <w:r w:rsidRPr="00617286">
        <w:rPr>
          <w:sz w:val="22"/>
        </w:rPr>
        <w:t xml:space="preserve">Yang A, Goldin D, Nova J, Malhotra J, </w:t>
      </w:r>
      <w:r w:rsidRPr="00617286">
        <w:rPr>
          <w:b/>
          <w:sz w:val="22"/>
        </w:rPr>
        <w:t>Cantor JC</w:t>
      </w:r>
      <w:r w:rsidRPr="00617286">
        <w:rPr>
          <w:sz w:val="22"/>
        </w:rPr>
        <w:t xml:space="preserve"> and Tsui J. “Racial Disparities in Health Care Utilization at the End of Life among New Jersey Medicaid Beneficiaries with Advanced Cancer.” </w:t>
      </w:r>
      <w:r w:rsidRPr="00617286">
        <w:rPr>
          <w:i/>
          <w:sz w:val="22"/>
        </w:rPr>
        <w:t>JCO Oncology Practice</w:t>
      </w:r>
      <w:r w:rsidRPr="00617286" w:rsidR="0026405E">
        <w:rPr>
          <w:sz w:val="22"/>
        </w:rPr>
        <w:t xml:space="preserve">, </w:t>
      </w:r>
      <w:r w:rsidRPr="00617286" w:rsidR="00CB5330">
        <w:rPr>
          <w:sz w:val="22"/>
        </w:rPr>
        <w:t>2020 Jun;</w:t>
      </w:r>
      <w:r w:rsidRPr="00617286" w:rsidR="0026405E">
        <w:rPr>
          <w:sz w:val="22"/>
        </w:rPr>
        <w:t>16(6): e538-e548.</w:t>
      </w:r>
    </w:p>
    <w:p w:rsidRPr="00617286" w:rsidR="00594BCC" w:rsidP="008E792E" w:rsidRDefault="00594BCC" w14:paraId="7687482A" w14:textId="77777777">
      <w:pPr>
        <w:pStyle w:val="CommentText"/>
        <w:rPr>
          <w:sz w:val="22"/>
        </w:rPr>
      </w:pPr>
    </w:p>
    <w:p w:rsidRPr="00617286" w:rsidR="008E792E" w:rsidP="00CB5330" w:rsidRDefault="008E792E" w14:paraId="3EE858B6" w14:textId="3C171F54">
      <w:pPr>
        <w:pStyle w:val="CommentText"/>
        <w:keepLines/>
        <w:rPr>
          <w:sz w:val="22"/>
        </w:rPr>
      </w:pPr>
      <w:r w:rsidRPr="00617286">
        <w:rPr>
          <w:b/>
          <w:sz w:val="22"/>
        </w:rPr>
        <w:t>Cantor JC</w:t>
      </w:r>
      <w:r w:rsidRPr="00617286">
        <w:rPr>
          <w:sz w:val="22"/>
        </w:rPr>
        <w:t xml:space="preserve">, Chakravarty S, Nova J, </w:t>
      </w:r>
      <w:r w:rsidRPr="00617286" w:rsidR="00B23558">
        <w:rPr>
          <w:sz w:val="22"/>
        </w:rPr>
        <w:t xml:space="preserve">Kelly T, </w:t>
      </w:r>
      <w:proofErr w:type="spellStart"/>
      <w:r w:rsidRPr="00617286" w:rsidR="00B23558">
        <w:rPr>
          <w:sz w:val="22"/>
        </w:rPr>
        <w:t>DeLia</w:t>
      </w:r>
      <w:proofErr w:type="spellEnd"/>
      <w:r w:rsidRPr="00617286" w:rsidR="00B23558">
        <w:rPr>
          <w:sz w:val="22"/>
        </w:rPr>
        <w:t xml:space="preserve"> D, </w:t>
      </w:r>
      <w:proofErr w:type="spellStart"/>
      <w:r w:rsidRPr="00617286" w:rsidR="00B23558">
        <w:rPr>
          <w:sz w:val="22"/>
        </w:rPr>
        <w:t>Tiderington</w:t>
      </w:r>
      <w:proofErr w:type="spellEnd"/>
      <w:r w:rsidRPr="00617286" w:rsidR="00B23558">
        <w:rPr>
          <w:sz w:val="22"/>
        </w:rPr>
        <w:t xml:space="preserve"> E and</w:t>
      </w:r>
      <w:r w:rsidRPr="00617286">
        <w:rPr>
          <w:sz w:val="22"/>
        </w:rPr>
        <w:t xml:space="preserve"> Brown R</w:t>
      </w:r>
      <w:r w:rsidRPr="00617286" w:rsidR="00CC70BA">
        <w:rPr>
          <w:sz w:val="22"/>
        </w:rPr>
        <w:t>W</w:t>
      </w:r>
      <w:r w:rsidRPr="00617286">
        <w:rPr>
          <w:sz w:val="22"/>
        </w:rPr>
        <w:t xml:space="preserve">. “Medicaid Utilization and Spending among Homeless Adults in New Jersey: Implications for Medicaid-Funded Tenancy Support Services.” </w:t>
      </w:r>
      <w:r w:rsidRPr="00617286" w:rsidR="00793FD8">
        <w:rPr>
          <w:i/>
          <w:sz w:val="22"/>
        </w:rPr>
        <w:t xml:space="preserve">The </w:t>
      </w:r>
      <w:r w:rsidRPr="00617286">
        <w:rPr>
          <w:i/>
          <w:sz w:val="22"/>
        </w:rPr>
        <w:t>Milbank Quarterly</w:t>
      </w:r>
      <w:r w:rsidRPr="00617286" w:rsidR="00CB5330">
        <w:rPr>
          <w:i/>
          <w:sz w:val="22"/>
        </w:rPr>
        <w:t>.</w:t>
      </w:r>
      <w:r w:rsidRPr="00617286" w:rsidR="00C80C5C">
        <w:rPr>
          <w:sz w:val="22"/>
        </w:rPr>
        <w:t xml:space="preserve"> </w:t>
      </w:r>
      <w:r w:rsidRPr="00617286" w:rsidR="00CB5330">
        <w:rPr>
          <w:sz w:val="22"/>
        </w:rPr>
        <w:t>2020 Mar;98(1): 106-130</w:t>
      </w:r>
      <w:r w:rsidRPr="00617286" w:rsidR="00CC70BA">
        <w:rPr>
          <w:sz w:val="22"/>
        </w:rPr>
        <w:t>.</w:t>
      </w:r>
    </w:p>
    <w:p w:rsidRPr="00617286" w:rsidR="008E792E" w:rsidP="008E792E" w:rsidRDefault="008E792E" w14:paraId="72A015DB" w14:textId="77777777">
      <w:pPr>
        <w:pStyle w:val="CommentText"/>
        <w:rPr>
          <w:sz w:val="22"/>
        </w:rPr>
      </w:pPr>
    </w:p>
    <w:p w:rsidR="00CC70BA" w:rsidP="00CC70BA" w:rsidRDefault="00CC70BA" w14:paraId="0273674D" w14:textId="3A610850">
      <w:pPr>
        <w:pStyle w:val="PlainText"/>
        <w:rPr>
          <w:rFonts w:ascii="Times New Roman" w:hAnsi="Times New Roman"/>
          <w:szCs w:val="22"/>
        </w:rPr>
      </w:pPr>
      <w:r w:rsidRPr="00617286">
        <w:rPr>
          <w:rFonts w:ascii="Times New Roman" w:hAnsi="Times New Roman"/>
          <w:szCs w:val="22"/>
        </w:rPr>
        <w:t xml:space="preserve">Thompson FJ, </w:t>
      </w:r>
      <w:r w:rsidRPr="00617286">
        <w:rPr>
          <w:rFonts w:ascii="Times New Roman" w:hAnsi="Times New Roman"/>
          <w:b/>
          <w:szCs w:val="22"/>
        </w:rPr>
        <w:t>Cantor JC</w:t>
      </w:r>
      <w:r w:rsidRPr="00617286">
        <w:rPr>
          <w:rFonts w:ascii="Times New Roman" w:hAnsi="Times New Roman"/>
          <w:szCs w:val="22"/>
        </w:rPr>
        <w:t xml:space="preserve"> and Houston R. “Control Versus Administrative Discretion in Negotiating Voluntary P4P Networks: The Case of Medicaid Accountable Care Organizations.” </w:t>
      </w:r>
      <w:r w:rsidRPr="00617286">
        <w:rPr>
          <w:rFonts w:ascii="Times New Roman" w:hAnsi="Times New Roman"/>
          <w:i/>
          <w:szCs w:val="22"/>
        </w:rPr>
        <w:t xml:space="preserve">Administration </w:t>
      </w:r>
      <w:r w:rsidRPr="00617286" w:rsidR="00B23558">
        <w:rPr>
          <w:rFonts w:ascii="Times New Roman" w:hAnsi="Times New Roman"/>
          <w:i/>
          <w:szCs w:val="22"/>
        </w:rPr>
        <w:t>&amp;</w:t>
      </w:r>
      <w:r w:rsidRPr="00617286">
        <w:rPr>
          <w:rFonts w:ascii="Times New Roman" w:hAnsi="Times New Roman"/>
          <w:i/>
          <w:szCs w:val="22"/>
        </w:rPr>
        <w:t xml:space="preserve"> Society</w:t>
      </w:r>
      <w:r w:rsidRPr="00617286" w:rsidR="00CB5330">
        <w:rPr>
          <w:rFonts w:ascii="Times New Roman" w:hAnsi="Times New Roman"/>
          <w:i/>
          <w:szCs w:val="22"/>
        </w:rPr>
        <w:t>.</w:t>
      </w:r>
      <w:r w:rsidRPr="00617286" w:rsidR="00B23558">
        <w:rPr>
          <w:rFonts w:ascii="Times New Roman" w:hAnsi="Times New Roman"/>
          <w:szCs w:val="22"/>
        </w:rPr>
        <w:t xml:space="preserve"> </w:t>
      </w:r>
      <w:r w:rsidRPr="00617286" w:rsidR="00CB5330">
        <w:rPr>
          <w:rFonts w:ascii="Times New Roman" w:hAnsi="Times New Roman"/>
          <w:szCs w:val="22"/>
        </w:rPr>
        <w:t>2020 Jan;52(1): 81-110</w:t>
      </w:r>
      <w:r w:rsidRPr="00617286" w:rsidR="00B23558">
        <w:rPr>
          <w:rFonts w:ascii="Times New Roman" w:hAnsi="Times New Roman"/>
          <w:szCs w:val="22"/>
        </w:rPr>
        <w:t>.</w:t>
      </w:r>
    </w:p>
    <w:p w:rsidRPr="008E792E" w:rsidR="00CC70BA" w:rsidP="008E792E" w:rsidRDefault="00CC70BA" w14:paraId="204EA873" w14:textId="77777777">
      <w:pPr>
        <w:pStyle w:val="CommentText"/>
        <w:rPr>
          <w:sz w:val="22"/>
        </w:rPr>
      </w:pPr>
    </w:p>
    <w:p w:rsidRPr="001F7484" w:rsidR="001F7484" w:rsidP="001F7484" w:rsidRDefault="001F7484" w14:paraId="04A11575" w14:textId="77777777">
      <w:pPr>
        <w:pStyle w:val="CommentText"/>
        <w:rPr>
          <w:i/>
          <w:sz w:val="22"/>
        </w:rPr>
      </w:pPr>
      <w:r w:rsidRPr="001F7484">
        <w:rPr>
          <w:sz w:val="22"/>
        </w:rPr>
        <w:t xml:space="preserve">Tsui J, </w:t>
      </w:r>
      <w:proofErr w:type="spellStart"/>
      <w:r w:rsidRPr="001F7484">
        <w:rPr>
          <w:sz w:val="22"/>
        </w:rPr>
        <w:t>De</w:t>
      </w:r>
      <w:r w:rsidR="00AF289A">
        <w:rPr>
          <w:sz w:val="22"/>
        </w:rPr>
        <w:t>L</w:t>
      </w:r>
      <w:r w:rsidRPr="001F7484">
        <w:rPr>
          <w:sz w:val="22"/>
        </w:rPr>
        <w:t>ia</w:t>
      </w:r>
      <w:proofErr w:type="spellEnd"/>
      <w:r w:rsidRPr="001F7484">
        <w:rPr>
          <w:sz w:val="22"/>
        </w:rPr>
        <w:t xml:space="preserve"> D, Stroup A</w:t>
      </w:r>
      <w:r w:rsidR="00AF289A">
        <w:rPr>
          <w:sz w:val="22"/>
        </w:rPr>
        <w:t>M</w:t>
      </w:r>
      <w:r w:rsidRPr="001F7484">
        <w:rPr>
          <w:sz w:val="22"/>
        </w:rPr>
        <w:t>, Nova J, Kulkarni A, Ferrante J</w:t>
      </w:r>
      <w:r w:rsidR="00AF289A">
        <w:rPr>
          <w:sz w:val="22"/>
        </w:rPr>
        <w:t>M and</w:t>
      </w:r>
      <w:r w:rsidRPr="001F7484">
        <w:rPr>
          <w:sz w:val="22"/>
        </w:rPr>
        <w:t xml:space="preserve"> </w:t>
      </w:r>
      <w:r w:rsidRPr="001F7484">
        <w:rPr>
          <w:b/>
          <w:sz w:val="22"/>
        </w:rPr>
        <w:t>Cantor JC</w:t>
      </w:r>
      <w:r w:rsidRPr="001F7484">
        <w:rPr>
          <w:sz w:val="22"/>
        </w:rPr>
        <w:t xml:space="preserve">. </w:t>
      </w:r>
      <w:r>
        <w:rPr>
          <w:sz w:val="22"/>
        </w:rPr>
        <w:t>“</w:t>
      </w:r>
      <w:r w:rsidRPr="001F7484">
        <w:rPr>
          <w:sz w:val="22"/>
        </w:rPr>
        <w:t xml:space="preserve">Association of Medicaid </w:t>
      </w:r>
      <w:r>
        <w:rPr>
          <w:sz w:val="22"/>
        </w:rPr>
        <w:t>E</w:t>
      </w:r>
      <w:r w:rsidRPr="001F7484">
        <w:rPr>
          <w:sz w:val="22"/>
        </w:rPr>
        <w:t xml:space="preserve">nrollee </w:t>
      </w:r>
      <w:r>
        <w:rPr>
          <w:sz w:val="22"/>
        </w:rPr>
        <w:t>C</w:t>
      </w:r>
      <w:r w:rsidRPr="001F7484">
        <w:rPr>
          <w:sz w:val="22"/>
        </w:rPr>
        <w:t xml:space="preserve">haracteristics and </w:t>
      </w:r>
      <w:r>
        <w:rPr>
          <w:sz w:val="22"/>
        </w:rPr>
        <w:t>P</w:t>
      </w:r>
      <w:r w:rsidRPr="001F7484">
        <w:rPr>
          <w:sz w:val="22"/>
        </w:rPr>
        <w:t xml:space="preserve">rimary </w:t>
      </w:r>
      <w:r>
        <w:rPr>
          <w:sz w:val="22"/>
        </w:rPr>
        <w:t>C</w:t>
      </w:r>
      <w:r w:rsidRPr="001F7484">
        <w:rPr>
          <w:sz w:val="22"/>
        </w:rPr>
        <w:t xml:space="preserve">are </w:t>
      </w:r>
      <w:r>
        <w:rPr>
          <w:sz w:val="22"/>
        </w:rPr>
        <w:t>U</w:t>
      </w:r>
      <w:r w:rsidRPr="001F7484">
        <w:rPr>
          <w:sz w:val="22"/>
        </w:rPr>
        <w:t xml:space="preserve">tilization with </w:t>
      </w:r>
      <w:r>
        <w:rPr>
          <w:sz w:val="22"/>
        </w:rPr>
        <w:t>C</w:t>
      </w:r>
      <w:r w:rsidRPr="001F7484">
        <w:rPr>
          <w:sz w:val="22"/>
        </w:rPr>
        <w:t xml:space="preserve">ancer </w:t>
      </w:r>
      <w:r>
        <w:rPr>
          <w:sz w:val="22"/>
        </w:rPr>
        <w:t>O</w:t>
      </w:r>
      <w:r w:rsidRPr="001F7484">
        <w:rPr>
          <w:sz w:val="22"/>
        </w:rPr>
        <w:t xml:space="preserve">utcomes for the </w:t>
      </w:r>
      <w:r>
        <w:rPr>
          <w:sz w:val="22"/>
        </w:rPr>
        <w:t>P</w:t>
      </w:r>
      <w:r w:rsidRPr="001F7484">
        <w:rPr>
          <w:sz w:val="22"/>
        </w:rPr>
        <w:t xml:space="preserve">eriod </w:t>
      </w:r>
      <w:r>
        <w:rPr>
          <w:sz w:val="22"/>
        </w:rPr>
        <w:t>S</w:t>
      </w:r>
      <w:r w:rsidRPr="001F7484">
        <w:rPr>
          <w:sz w:val="22"/>
        </w:rPr>
        <w:t xml:space="preserve">panning Medicaid </w:t>
      </w:r>
      <w:r>
        <w:rPr>
          <w:sz w:val="22"/>
        </w:rPr>
        <w:t>E</w:t>
      </w:r>
      <w:r w:rsidRPr="001F7484">
        <w:rPr>
          <w:sz w:val="22"/>
        </w:rPr>
        <w:t>xpansion in New Jersey.</w:t>
      </w:r>
      <w:r w:rsidR="00DE4ED2">
        <w:rPr>
          <w:sz w:val="22"/>
        </w:rPr>
        <w:t>”</w:t>
      </w:r>
      <w:r w:rsidRPr="001F7484">
        <w:rPr>
          <w:sz w:val="22"/>
        </w:rPr>
        <w:t xml:space="preserve"> </w:t>
      </w:r>
      <w:r w:rsidRPr="001F7484">
        <w:rPr>
          <w:i/>
          <w:sz w:val="22"/>
        </w:rPr>
        <w:t>Cancer</w:t>
      </w:r>
      <w:r w:rsidR="00AF289A">
        <w:rPr>
          <w:sz w:val="22"/>
        </w:rPr>
        <w:t>, 125(8): 1330-1340, 2019</w:t>
      </w:r>
      <w:r w:rsidR="003C063C">
        <w:rPr>
          <w:sz w:val="22"/>
        </w:rPr>
        <w:t>.</w:t>
      </w:r>
    </w:p>
    <w:p w:rsidR="001F7484" w:rsidP="004F059A" w:rsidRDefault="001F7484" w14:paraId="32C0CD2C" w14:textId="77777777">
      <w:pPr>
        <w:pStyle w:val="PlainText"/>
        <w:rPr>
          <w:rFonts w:ascii="Times New Roman" w:hAnsi="Times New Roman"/>
          <w:sz w:val="24"/>
          <w:szCs w:val="22"/>
        </w:rPr>
      </w:pPr>
    </w:p>
    <w:p w:rsidRPr="001F7484" w:rsidR="004F6479" w:rsidP="004F6479" w:rsidRDefault="004F6479" w14:paraId="298BD625" w14:textId="77777777">
      <w:pPr>
        <w:pStyle w:val="CommentText"/>
        <w:rPr>
          <w:i/>
          <w:sz w:val="22"/>
        </w:rPr>
      </w:pPr>
      <w:r w:rsidRPr="001F7484">
        <w:rPr>
          <w:sz w:val="22"/>
        </w:rPr>
        <w:t xml:space="preserve">Tsui J, </w:t>
      </w:r>
      <w:proofErr w:type="spellStart"/>
      <w:r w:rsidRPr="001F7484">
        <w:rPr>
          <w:sz w:val="22"/>
        </w:rPr>
        <w:t>De</w:t>
      </w:r>
      <w:r>
        <w:rPr>
          <w:sz w:val="22"/>
        </w:rPr>
        <w:t>L</w:t>
      </w:r>
      <w:r w:rsidRPr="001F7484">
        <w:rPr>
          <w:sz w:val="22"/>
        </w:rPr>
        <w:t>ia</w:t>
      </w:r>
      <w:proofErr w:type="spellEnd"/>
      <w:r w:rsidRPr="001F7484">
        <w:rPr>
          <w:sz w:val="22"/>
        </w:rPr>
        <w:t xml:space="preserve"> D,</w:t>
      </w:r>
      <w:r>
        <w:rPr>
          <w:sz w:val="22"/>
        </w:rPr>
        <w:t xml:space="preserve"> Nova J, Rotter D,</w:t>
      </w:r>
      <w:r w:rsidRPr="001F7484">
        <w:rPr>
          <w:sz w:val="22"/>
        </w:rPr>
        <w:t xml:space="preserve"> Kulkarni A,</w:t>
      </w:r>
      <w:r>
        <w:rPr>
          <w:sz w:val="22"/>
        </w:rPr>
        <w:t xml:space="preserve"> Demissie K, </w:t>
      </w:r>
      <w:r w:rsidRPr="001F7484">
        <w:rPr>
          <w:sz w:val="22"/>
        </w:rPr>
        <w:t>Stroup A</w:t>
      </w:r>
      <w:r w:rsidR="00B23558">
        <w:rPr>
          <w:sz w:val="22"/>
        </w:rPr>
        <w:t>M</w:t>
      </w:r>
      <w:r>
        <w:rPr>
          <w:sz w:val="22"/>
        </w:rPr>
        <w:t xml:space="preserve"> and</w:t>
      </w:r>
      <w:r w:rsidRPr="001F7484">
        <w:rPr>
          <w:sz w:val="22"/>
        </w:rPr>
        <w:t xml:space="preserve"> </w:t>
      </w:r>
      <w:r w:rsidRPr="001F7484">
        <w:rPr>
          <w:b/>
          <w:sz w:val="22"/>
        </w:rPr>
        <w:t>Cantor JC</w:t>
      </w:r>
      <w:r w:rsidRPr="001F7484">
        <w:rPr>
          <w:sz w:val="22"/>
        </w:rPr>
        <w:t xml:space="preserve">. </w:t>
      </w:r>
      <w:r>
        <w:rPr>
          <w:sz w:val="22"/>
        </w:rPr>
        <w:t>“</w:t>
      </w:r>
      <w:r w:rsidRPr="004F6479">
        <w:rPr>
          <w:sz w:val="22"/>
        </w:rPr>
        <w:t>Primary Care Utilization, Late-Stage Diagnosis, and Timeliness of Treatment among Medicaid Cancer Patients: Early Signals following the ACA Expansion</w:t>
      </w:r>
      <w:r w:rsidRPr="001F7484">
        <w:rPr>
          <w:sz w:val="22"/>
        </w:rPr>
        <w:t>.</w:t>
      </w:r>
      <w:r>
        <w:rPr>
          <w:sz w:val="22"/>
        </w:rPr>
        <w:t>”</w:t>
      </w:r>
      <w:r w:rsidRPr="001F7484">
        <w:rPr>
          <w:sz w:val="22"/>
        </w:rPr>
        <w:t xml:space="preserve"> </w:t>
      </w:r>
      <w:r w:rsidRPr="001F7484">
        <w:rPr>
          <w:i/>
          <w:sz w:val="22"/>
        </w:rPr>
        <w:t>Cancer</w:t>
      </w:r>
      <w:r>
        <w:rPr>
          <w:i/>
          <w:sz w:val="22"/>
        </w:rPr>
        <w:t xml:space="preserve"> </w:t>
      </w:r>
      <w:r w:rsidRPr="004F6479">
        <w:rPr>
          <w:i/>
          <w:sz w:val="22"/>
        </w:rPr>
        <w:t>Epidemiology, Biomarkers &amp; Prevention</w:t>
      </w:r>
      <w:r>
        <w:rPr>
          <w:sz w:val="22"/>
        </w:rPr>
        <w:t>, 27(7 Suppl): PR07, 2018.</w:t>
      </w:r>
    </w:p>
    <w:p w:rsidR="004F6479" w:rsidP="004F059A" w:rsidRDefault="004F6479" w14:paraId="74A31604" w14:textId="77777777">
      <w:pPr>
        <w:pStyle w:val="PlainText"/>
        <w:rPr>
          <w:rFonts w:ascii="Times New Roman" w:hAnsi="Times New Roman"/>
          <w:szCs w:val="22"/>
        </w:rPr>
      </w:pPr>
    </w:p>
    <w:p w:rsidR="004F059A" w:rsidP="004F059A" w:rsidRDefault="004F059A" w14:paraId="2F9089B8" w14:textId="77777777">
      <w:pPr>
        <w:pStyle w:val="PlainText"/>
        <w:rPr>
          <w:rFonts w:ascii="Times New Roman" w:hAnsi="Times New Roman"/>
          <w:szCs w:val="22"/>
        </w:rPr>
      </w:pPr>
      <w:r w:rsidRPr="003B4382">
        <w:rPr>
          <w:rFonts w:ascii="Times New Roman" w:hAnsi="Times New Roman"/>
          <w:b/>
          <w:szCs w:val="22"/>
        </w:rPr>
        <w:t>Cantor JC</w:t>
      </w:r>
      <w:r w:rsidRPr="00CB6253">
        <w:rPr>
          <w:rFonts w:ascii="Times New Roman" w:hAnsi="Times New Roman"/>
          <w:szCs w:val="22"/>
        </w:rPr>
        <w:t xml:space="preserve"> and Monheit AC. “Reform of the Individual Insurance Market in New Jersey: Lessons for the Affordable Care Act.” </w:t>
      </w:r>
      <w:r w:rsidRPr="00CB6253">
        <w:rPr>
          <w:rFonts w:ascii="Times New Roman" w:hAnsi="Times New Roman"/>
          <w:i/>
          <w:szCs w:val="22"/>
        </w:rPr>
        <w:t>Journal of Health Politics, Policy and Law</w:t>
      </w:r>
      <w:r w:rsidRPr="00CB6253">
        <w:rPr>
          <w:rFonts w:ascii="Times New Roman" w:hAnsi="Times New Roman"/>
          <w:szCs w:val="22"/>
        </w:rPr>
        <w:t>, 41(4): 781-801, 2016.</w:t>
      </w:r>
    </w:p>
    <w:p w:rsidR="00310CF5" w:rsidP="004F059A" w:rsidRDefault="00310CF5" w14:paraId="570031D5" w14:textId="77777777">
      <w:pPr>
        <w:pStyle w:val="PlainText"/>
        <w:rPr>
          <w:rFonts w:ascii="Times New Roman" w:hAnsi="Times New Roman"/>
          <w:szCs w:val="22"/>
        </w:rPr>
      </w:pPr>
    </w:p>
    <w:p w:rsidRPr="00CB6253" w:rsidR="004F059A" w:rsidP="004F059A" w:rsidRDefault="004F059A" w14:paraId="3D8497FD" w14:textId="77777777">
      <w:pPr>
        <w:pStyle w:val="PlainText"/>
        <w:rPr>
          <w:rFonts w:ascii="Times New Roman" w:hAnsi="Times New Roman"/>
          <w:szCs w:val="22"/>
        </w:rPr>
      </w:pPr>
      <w:r w:rsidRPr="00CB6253">
        <w:rPr>
          <w:rFonts w:ascii="Times New Roman" w:hAnsi="Times New Roman"/>
          <w:szCs w:val="22"/>
        </w:rPr>
        <w:t xml:space="preserve">Thompson FJ, </w:t>
      </w:r>
      <w:r w:rsidRPr="003B4382">
        <w:rPr>
          <w:rFonts w:ascii="Times New Roman" w:hAnsi="Times New Roman"/>
          <w:b/>
          <w:szCs w:val="22"/>
        </w:rPr>
        <w:t>Cantor JC</w:t>
      </w:r>
      <w:r w:rsidRPr="00CB6253">
        <w:rPr>
          <w:rFonts w:ascii="Times New Roman" w:hAnsi="Times New Roman"/>
          <w:szCs w:val="22"/>
        </w:rPr>
        <w:t xml:space="preserve"> and Farnham J. “Medicaid Long-Term Care: State Variation and the Intergovernmental Lobby.” </w:t>
      </w:r>
      <w:r w:rsidRPr="00CB6253">
        <w:rPr>
          <w:rFonts w:ascii="Times New Roman" w:hAnsi="Times New Roman"/>
          <w:i/>
          <w:szCs w:val="22"/>
        </w:rPr>
        <w:t>Journal of Health Politics, Policy and Law</w:t>
      </w:r>
      <w:r w:rsidRPr="00CB6253">
        <w:rPr>
          <w:rFonts w:ascii="Times New Roman" w:hAnsi="Times New Roman"/>
          <w:szCs w:val="22"/>
        </w:rPr>
        <w:t>, 41(4): 763-780, 2016.</w:t>
      </w:r>
    </w:p>
    <w:p w:rsidR="004F059A" w:rsidP="004F059A" w:rsidRDefault="004F059A" w14:paraId="22C7960F" w14:textId="77777777">
      <w:pPr>
        <w:pStyle w:val="PlainText"/>
        <w:rPr>
          <w:rFonts w:ascii="Times New Roman" w:hAnsi="Times New Roman"/>
          <w:szCs w:val="22"/>
        </w:rPr>
      </w:pPr>
    </w:p>
    <w:p w:rsidR="004F059A" w:rsidP="006B53EC" w:rsidRDefault="004F059A" w14:paraId="5DD48C6C" w14:textId="77777777">
      <w:pPr>
        <w:keepLines/>
        <w:rPr>
          <w:sz w:val="22"/>
          <w:szCs w:val="22"/>
        </w:rPr>
      </w:pPr>
      <w:r w:rsidRPr="00DB6126">
        <w:rPr>
          <w:sz w:val="22"/>
          <w:szCs w:val="22"/>
        </w:rPr>
        <w:t xml:space="preserve">Hempstead K and </w:t>
      </w:r>
      <w:r w:rsidRPr="003B4382">
        <w:rPr>
          <w:b/>
          <w:sz w:val="22"/>
          <w:szCs w:val="22"/>
        </w:rPr>
        <w:t>Cantor JC</w:t>
      </w:r>
      <w:r w:rsidRPr="00DB6126">
        <w:rPr>
          <w:sz w:val="22"/>
          <w:szCs w:val="22"/>
        </w:rPr>
        <w:t xml:space="preserve">. “State Medicaid Expansion Status and Changes in Hospital Volume According to Payer.” </w:t>
      </w:r>
      <w:r w:rsidRPr="00DB6126">
        <w:rPr>
          <w:i/>
          <w:sz w:val="22"/>
          <w:szCs w:val="22"/>
        </w:rPr>
        <w:t>New England Journal of Medicine</w:t>
      </w:r>
      <w:r w:rsidRPr="00DB6126">
        <w:rPr>
          <w:sz w:val="22"/>
          <w:szCs w:val="22"/>
        </w:rPr>
        <w:t>, 374(2): 196-198, 2016.</w:t>
      </w:r>
    </w:p>
    <w:p w:rsidR="00310CF5" w:rsidP="006B53EC" w:rsidRDefault="00310CF5" w14:paraId="3E1BF64F" w14:textId="77777777">
      <w:pPr>
        <w:keepLines/>
        <w:rPr>
          <w:sz w:val="22"/>
          <w:szCs w:val="22"/>
        </w:rPr>
      </w:pPr>
    </w:p>
    <w:p w:rsidRPr="00CB6253" w:rsidR="00485BCA" w:rsidP="00121B82" w:rsidRDefault="00485BCA" w14:paraId="51C4FDD4" w14:textId="77777777">
      <w:pPr>
        <w:rPr>
          <w:sz w:val="22"/>
          <w:szCs w:val="22"/>
        </w:rPr>
      </w:pPr>
      <w:r w:rsidRPr="003B4382">
        <w:rPr>
          <w:b/>
          <w:sz w:val="22"/>
          <w:szCs w:val="22"/>
        </w:rPr>
        <w:t>Cantor JC</w:t>
      </w:r>
      <w:r w:rsidRPr="00CB6253">
        <w:rPr>
          <w:sz w:val="22"/>
          <w:szCs w:val="22"/>
        </w:rPr>
        <w:t xml:space="preserve"> and </w:t>
      </w:r>
      <w:r>
        <w:rPr>
          <w:sz w:val="22"/>
          <w:szCs w:val="22"/>
        </w:rPr>
        <w:t>Koller</w:t>
      </w:r>
      <w:r w:rsidRPr="00CB6253">
        <w:rPr>
          <w:sz w:val="22"/>
          <w:szCs w:val="22"/>
        </w:rPr>
        <w:t xml:space="preserve"> </w:t>
      </w:r>
      <w:r>
        <w:rPr>
          <w:sz w:val="22"/>
          <w:szCs w:val="22"/>
        </w:rPr>
        <w:t>M</w:t>
      </w:r>
      <w:r w:rsidRPr="00CB6253">
        <w:rPr>
          <w:sz w:val="22"/>
          <w:szCs w:val="22"/>
        </w:rPr>
        <w:t>. “</w:t>
      </w:r>
      <w:r w:rsidRPr="008D4538">
        <w:rPr>
          <w:sz w:val="22"/>
          <w:szCs w:val="22"/>
        </w:rPr>
        <w:t>Payment Reform Comes to New Jersey</w:t>
      </w:r>
      <w:r w:rsidRPr="00CB6253">
        <w:rPr>
          <w:sz w:val="22"/>
          <w:szCs w:val="22"/>
        </w:rPr>
        <w:t xml:space="preserve">.” </w:t>
      </w:r>
      <w:proofErr w:type="spellStart"/>
      <w:r w:rsidRPr="00CB6253">
        <w:rPr>
          <w:i/>
          <w:sz w:val="22"/>
          <w:szCs w:val="22"/>
        </w:rPr>
        <w:t>M</w:t>
      </w:r>
      <w:r>
        <w:rPr>
          <w:i/>
          <w:sz w:val="22"/>
          <w:szCs w:val="22"/>
        </w:rPr>
        <w:t>DAdvisor</w:t>
      </w:r>
      <w:proofErr w:type="spellEnd"/>
      <w:r>
        <w:rPr>
          <w:sz w:val="22"/>
          <w:szCs w:val="22"/>
        </w:rPr>
        <w:t>, 9(4): 19-22, 2016</w:t>
      </w:r>
      <w:r w:rsidRPr="00CB6253">
        <w:rPr>
          <w:sz w:val="22"/>
          <w:szCs w:val="22"/>
        </w:rPr>
        <w:t>.</w:t>
      </w:r>
    </w:p>
    <w:p w:rsidR="00480C6A" w:rsidP="00CB6253" w:rsidRDefault="00480C6A" w14:paraId="0D4A92A6" w14:textId="77777777">
      <w:pPr>
        <w:keepNext/>
        <w:keepLines/>
        <w:rPr>
          <w:sz w:val="22"/>
          <w:szCs w:val="22"/>
        </w:rPr>
      </w:pPr>
    </w:p>
    <w:p w:rsidRPr="00CB6253" w:rsidR="00CB6253" w:rsidP="00CB6253" w:rsidRDefault="00CB6253" w14:paraId="00E89B9D" w14:textId="77777777">
      <w:pPr>
        <w:keepNext/>
        <w:keepLines/>
        <w:rPr>
          <w:sz w:val="22"/>
          <w:szCs w:val="22"/>
        </w:rPr>
      </w:pPr>
      <w:proofErr w:type="spellStart"/>
      <w:r w:rsidRPr="00CB6253">
        <w:rPr>
          <w:sz w:val="22"/>
          <w:szCs w:val="22"/>
        </w:rPr>
        <w:t>DeLia</w:t>
      </w:r>
      <w:proofErr w:type="spellEnd"/>
      <w:r w:rsidRPr="00CB6253">
        <w:rPr>
          <w:sz w:val="22"/>
          <w:szCs w:val="22"/>
        </w:rPr>
        <w:t xml:space="preserve"> D, Lloyd K, Feldman CA and </w:t>
      </w:r>
      <w:r w:rsidRPr="003B4382">
        <w:rPr>
          <w:b/>
          <w:sz w:val="22"/>
          <w:szCs w:val="22"/>
        </w:rPr>
        <w:t>Cantor JC</w:t>
      </w:r>
      <w:r w:rsidRPr="00CB6253">
        <w:rPr>
          <w:sz w:val="22"/>
          <w:szCs w:val="22"/>
        </w:rPr>
        <w:t>. “Patterns of Emergency Department Use for Dental and</w:t>
      </w:r>
    </w:p>
    <w:p w:rsidRPr="00CB6253" w:rsidR="00CB6253" w:rsidP="00CB6253" w:rsidRDefault="00CB6253" w14:paraId="76A67713" w14:textId="77777777">
      <w:pPr>
        <w:keepNext/>
        <w:keepLines/>
        <w:rPr>
          <w:sz w:val="22"/>
          <w:szCs w:val="22"/>
        </w:rPr>
      </w:pPr>
      <w:r w:rsidRPr="00CB6253">
        <w:rPr>
          <w:sz w:val="22"/>
          <w:szCs w:val="22"/>
        </w:rPr>
        <w:t xml:space="preserve">Oral Health Care: Implications for Dental and Medical Care Coordination.” </w:t>
      </w:r>
      <w:r w:rsidRPr="00CB6253">
        <w:rPr>
          <w:i/>
          <w:sz w:val="22"/>
          <w:szCs w:val="22"/>
        </w:rPr>
        <w:t>Journal of Public Health Dentistry</w:t>
      </w:r>
      <w:r w:rsidRPr="00CB6253">
        <w:rPr>
          <w:sz w:val="22"/>
          <w:szCs w:val="22"/>
        </w:rPr>
        <w:t>, 76(1): 1-8, 2016.</w:t>
      </w:r>
    </w:p>
    <w:p w:rsidRPr="00CB6253" w:rsidR="00CB6253" w:rsidP="006921A5" w:rsidRDefault="00CB6253" w14:paraId="6B331813" w14:textId="77777777">
      <w:pPr>
        <w:keepNext/>
        <w:keepLines/>
        <w:rPr>
          <w:sz w:val="22"/>
          <w:szCs w:val="22"/>
        </w:rPr>
      </w:pPr>
    </w:p>
    <w:p w:rsidRPr="00CB6253" w:rsidR="006921A5" w:rsidP="006921A5" w:rsidRDefault="006921A5" w14:paraId="222F862B" w14:textId="77777777">
      <w:pPr>
        <w:keepNext/>
        <w:keepLines/>
        <w:rPr>
          <w:sz w:val="22"/>
          <w:szCs w:val="22"/>
        </w:rPr>
      </w:pPr>
      <w:r w:rsidRPr="00CB6253">
        <w:rPr>
          <w:sz w:val="22"/>
          <w:szCs w:val="22"/>
        </w:rPr>
        <w:t xml:space="preserve">Chakravarty S and </w:t>
      </w:r>
      <w:r w:rsidRPr="003B4382">
        <w:rPr>
          <w:b/>
          <w:sz w:val="22"/>
          <w:szCs w:val="22"/>
        </w:rPr>
        <w:t>Cantor JC</w:t>
      </w:r>
      <w:r w:rsidRPr="00CB6253">
        <w:rPr>
          <w:sz w:val="22"/>
          <w:szCs w:val="22"/>
        </w:rPr>
        <w:t>. “Informing the Design and Evaluation of Super</w:t>
      </w:r>
      <w:r w:rsidR="004F059A">
        <w:rPr>
          <w:sz w:val="22"/>
          <w:szCs w:val="22"/>
        </w:rPr>
        <w:t>-</w:t>
      </w:r>
      <w:r w:rsidRPr="00CB6253">
        <w:rPr>
          <w:sz w:val="22"/>
          <w:szCs w:val="22"/>
        </w:rPr>
        <w:t xml:space="preserve">user Care Management Initiatives: Accounting for Regression-to-the-Mean.” </w:t>
      </w:r>
      <w:r w:rsidRPr="00CB6253">
        <w:rPr>
          <w:i/>
          <w:sz w:val="22"/>
          <w:szCs w:val="22"/>
        </w:rPr>
        <w:t>Medical Care</w:t>
      </w:r>
      <w:r w:rsidRPr="00CB6253">
        <w:rPr>
          <w:sz w:val="22"/>
          <w:szCs w:val="22"/>
        </w:rPr>
        <w:t>, 54(9): 860-867, 2016.</w:t>
      </w:r>
    </w:p>
    <w:p w:rsidRPr="00CB6253" w:rsidR="006921A5" w:rsidP="00116306" w:rsidRDefault="006921A5" w14:paraId="143ADD71" w14:textId="77777777">
      <w:pPr>
        <w:pStyle w:val="PlainText"/>
        <w:rPr>
          <w:rFonts w:ascii="Times New Roman" w:hAnsi="Times New Roman"/>
          <w:szCs w:val="22"/>
        </w:rPr>
      </w:pPr>
    </w:p>
    <w:p w:rsidRPr="00DB6126" w:rsidR="00EC210E" w:rsidP="00DB6126" w:rsidRDefault="00EC210E" w14:paraId="314DE5E8" w14:textId="77777777">
      <w:pPr>
        <w:rPr>
          <w:sz w:val="22"/>
          <w:szCs w:val="22"/>
        </w:rPr>
      </w:pPr>
      <w:proofErr w:type="spellStart"/>
      <w:r w:rsidRPr="00DB6126">
        <w:rPr>
          <w:sz w:val="22"/>
          <w:szCs w:val="22"/>
        </w:rPr>
        <w:t>DeLia</w:t>
      </w:r>
      <w:proofErr w:type="spellEnd"/>
      <w:r w:rsidRPr="00DB6126">
        <w:rPr>
          <w:sz w:val="22"/>
          <w:szCs w:val="22"/>
        </w:rPr>
        <w:t xml:space="preserve"> D, Wang HE, </w:t>
      </w:r>
      <w:proofErr w:type="spellStart"/>
      <w:r w:rsidRPr="00DB6126">
        <w:rPr>
          <w:sz w:val="22"/>
          <w:szCs w:val="22"/>
        </w:rPr>
        <w:t>Kutzin</w:t>
      </w:r>
      <w:proofErr w:type="spellEnd"/>
      <w:r w:rsidRPr="00DB6126">
        <w:rPr>
          <w:sz w:val="22"/>
          <w:szCs w:val="22"/>
        </w:rPr>
        <w:t xml:space="preserve"> J, Merlin M, Nova J, Lloyd K and </w:t>
      </w:r>
      <w:r w:rsidRPr="003B4382">
        <w:rPr>
          <w:b/>
          <w:sz w:val="22"/>
          <w:szCs w:val="22"/>
        </w:rPr>
        <w:t>Cantor JC</w:t>
      </w:r>
      <w:r w:rsidRPr="00DB6126">
        <w:rPr>
          <w:sz w:val="22"/>
          <w:szCs w:val="22"/>
        </w:rPr>
        <w:t xml:space="preserve">. “Prehospital Transportation to Therapeutic Hypothermia Centers and Survival from Out-of-Hospital Cardiac Arrest.” </w:t>
      </w:r>
      <w:r w:rsidRPr="00DB6126">
        <w:rPr>
          <w:i/>
          <w:sz w:val="22"/>
          <w:szCs w:val="22"/>
        </w:rPr>
        <w:t>BMC Health Services Research</w:t>
      </w:r>
      <w:r w:rsidRPr="00DB6126">
        <w:rPr>
          <w:sz w:val="22"/>
          <w:szCs w:val="22"/>
        </w:rPr>
        <w:t>, 15(1): 533, 2015.</w:t>
      </w:r>
    </w:p>
    <w:p w:rsidRPr="00DB6126" w:rsidR="00F62B6F" w:rsidP="00DB6126" w:rsidRDefault="00F62B6F" w14:paraId="20FD1F13" w14:textId="77777777">
      <w:pPr>
        <w:rPr>
          <w:sz w:val="22"/>
          <w:szCs w:val="22"/>
        </w:rPr>
      </w:pPr>
    </w:p>
    <w:p w:rsidRPr="00DB6126" w:rsidR="00233519" w:rsidP="00DB6126" w:rsidRDefault="00233519" w14:paraId="299DCE08" w14:textId="77777777">
      <w:pPr>
        <w:rPr>
          <w:sz w:val="22"/>
          <w:szCs w:val="22"/>
        </w:rPr>
      </w:pPr>
      <w:r w:rsidRPr="00DB6126">
        <w:rPr>
          <w:sz w:val="22"/>
          <w:szCs w:val="22"/>
        </w:rPr>
        <w:t xml:space="preserve">Monheit AC, </w:t>
      </w:r>
      <w:r w:rsidRPr="003B4382">
        <w:rPr>
          <w:b/>
          <w:sz w:val="22"/>
          <w:szCs w:val="22"/>
        </w:rPr>
        <w:t>Cantor JC</w:t>
      </w:r>
      <w:r w:rsidRPr="00DB6126">
        <w:rPr>
          <w:sz w:val="22"/>
          <w:szCs w:val="22"/>
        </w:rPr>
        <w:t xml:space="preserve"> and </w:t>
      </w:r>
      <w:proofErr w:type="spellStart"/>
      <w:r w:rsidRPr="00DB6126">
        <w:rPr>
          <w:sz w:val="22"/>
          <w:szCs w:val="22"/>
        </w:rPr>
        <w:t>DeLia</w:t>
      </w:r>
      <w:proofErr w:type="spellEnd"/>
      <w:r w:rsidRPr="00DB6126">
        <w:rPr>
          <w:sz w:val="22"/>
          <w:szCs w:val="22"/>
        </w:rPr>
        <w:t xml:space="preserve"> D. “Drawing Plausible Inferences about the Impact of State Dependent Coverage Expansions.” </w:t>
      </w:r>
      <w:r w:rsidRPr="00DB6126">
        <w:rPr>
          <w:i/>
          <w:sz w:val="22"/>
          <w:szCs w:val="22"/>
        </w:rPr>
        <w:t>Health Services Research</w:t>
      </w:r>
      <w:r w:rsidRPr="00DB6126">
        <w:rPr>
          <w:sz w:val="22"/>
          <w:szCs w:val="22"/>
        </w:rPr>
        <w:t>, 50(3): 631-636, 2015.</w:t>
      </w:r>
    </w:p>
    <w:p w:rsidRPr="00DB6126" w:rsidR="00233519" w:rsidP="00DB6126" w:rsidRDefault="00233519" w14:paraId="25F5D03D" w14:textId="77777777">
      <w:pPr>
        <w:rPr>
          <w:sz w:val="22"/>
          <w:szCs w:val="22"/>
        </w:rPr>
      </w:pPr>
    </w:p>
    <w:p w:rsidRPr="00DB6126" w:rsidR="00144361" w:rsidP="008E792E" w:rsidRDefault="00144361" w14:paraId="62428B00" w14:textId="77777777">
      <w:pPr>
        <w:keepLines/>
        <w:rPr>
          <w:sz w:val="22"/>
          <w:szCs w:val="22"/>
        </w:rPr>
      </w:pPr>
      <w:r w:rsidRPr="00DB6126">
        <w:rPr>
          <w:sz w:val="22"/>
          <w:szCs w:val="22"/>
        </w:rPr>
        <w:t xml:space="preserve">Chakravarty S, </w:t>
      </w:r>
      <w:proofErr w:type="spellStart"/>
      <w:r w:rsidRPr="00DB6126">
        <w:rPr>
          <w:sz w:val="22"/>
          <w:szCs w:val="22"/>
        </w:rPr>
        <w:t>Gaboda</w:t>
      </w:r>
      <w:proofErr w:type="spellEnd"/>
      <w:r w:rsidRPr="00DB6126">
        <w:rPr>
          <w:sz w:val="22"/>
          <w:szCs w:val="22"/>
        </w:rPr>
        <w:t xml:space="preserve"> D, </w:t>
      </w:r>
      <w:proofErr w:type="spellStart"/>
      <w:r w:rsidRPr="00DB6126">
        <w:rPr>
          <w:sz w:val="22"/>
          <w:szCs w:val="22"/>
        </w:rPr>
        <w:t>DeLia</w:t>
      </w:r>
      <w:proofErr w:type="spellEnd"/>
      <w:r w:rsidRPr="00DB6126">
        <w:rPr>
          <w:sz w:val="22"/>
          <w:szCs w:val="22"/>
        </w:rPr>
        <w:t xml:space="preserve"> D, </w:t>
      </w:r>
      <w:r w:rsidRPr="003B4382">
        <w:rPr>
          <w:b/>
          <w:sz w:val="22"/>
          <w:szCs w:val="22"/>
        </w:rPr>
        <w:t>Cantor JC</w:t>
      </w:r>
      <w:r w:rsidRPr="00DB6126">
        <w:rPr>
          <w:sz w:val="22"/>
          <w:szCs w:val="22"/>
        </w:rPr>
        <w:t xml:space="preserve"> and Nova J. “Impact of Medicare Part D on Coverage, Access, and Disparities among New Jersey Seniors.” </w:t>
      </w:r>
      <w:r w:rsidRPr="00DB6126">
        <w:rPr>
          <w:i/>
          <w:sz w:val="22"/>
          <w:szCs w:val="22"/>
        </w:rPr>
        <w:t>Medical Care Research and Review</w:t>
      </w:r>
      <w:r w:rsidRPr="00DB6126" w:rsidR="005F5095">
        <w:rPr>
          <w:sz w:val="22"/>
          <w:szCs w:val="22"/>
        </w:rPr>
        <w:t>, 72(2): 127-148, 2015</w:t>
      </w:r>
      <w:r w:rsidRPr="00DB6126">
        <w:rPr>
          <w:sz w:val="22"/>
          <w:szCs w:val="22"/>
        </w:rPr>
        <w:t>.</w:t>
      </w:r>
    </w:p>
    <w:p w:rsidR="00F62B6F" w:rsidP="00DB6126" w:rsidRDefault="00F62B6F" w14:paraId="2DDB6CD9" w14:textId="77777777">
      <w:pPr>
        <w:rPr>
          <w:sz w:val="22"/>
          <w:szCs w:val="22"/>
        </w:rPr>
      </w:pPr>
    </w:p>
    <w:p w:rsidR="00DA0E03" w:rsidP="00DB6126" w:rsidRDefault="00DA0E03" w14:paraId="55EB7F3F" w14:textId="77777777">
      <w:pPr>
        <w:rPr>
          <w:sz w:val="22"/>
          <w:szCs w:val="22"/>
        </w:rPr>
      </w:pPr>
      <w:r>
        <w:rPr>
          <w:sz w:val="22"/>
          <w:szCs w:val="22"/>
        </w:rPr>
        <w:t>Pandey</w:t>
      </w:r>
      <w:r w:rsidRPr="00DB6126">
        <w:rPr>
          <w:sz w:val="22"/>
          <w:szCs w:val="22"/>
        </w:rPr>
        <w:t xml:space="preserve"> </w:t>
      </w:r>
      <w:r>
        <w:rPr>
          <w:sz w:val="22"/>
          <w:szCs w:val="22"/>
        </w:rPr>
        <w:t>SK</w:t>
      </w:r>
      <w:r w:rsidRPr="00DB6126">
        <w:rPr>
          <w:sz w:val="22"/>
          <w:szCs w:val="22"/>
        </w:rPr>
        <w:t xml:space="preserve">, </w:t>
      </w:r>
      <w:r w:rsidRPr="003B4382">
        <w:rPr>
          <w:b/>
          <w:sz w:val="22"/>
          <w:szCs w:val="22"/>
        </w:rPr>
        <w:t>Cantor JC</w:t>
      </w:r>
      <w:r w:rsidRPr="00DB6126">
        <w:rPr>
          <w:sz w:val="22"/>
          <w:szCs w:val="22"/>
        </w:rPr>
        <w:t xml:space="preserve"> and </w:t>
      </w:r>
      <w:r>
        <w:rPr>
          <w:sz w:val="22"/>
          <w:szCs w:val="22"/>
        </w:rPr>
        <w:t>Lloyd K</w:t>
      </w:r>
      <w:r w:rsidRPr="00DB6126">
        <w:rPr>
          <w:sz w:val="22"/>
          <w:szCs w:val="22"/>
        </w:rPr>
        <w:t>. “</w:t>
      </w:r>
      <w:r w:rsidRPr="00DA0E03">
        <w:rPr>
          <w:sz w:val="22"/>
          <w:szCs w:val="22"/>
        </w:rPr>
        <w:t>Immigrant Health Care Access and the Affordable Care Act</w:t>
      </w:r>
      <w:r w:rsidRPr="00DB6126">
        <w:rPr>
          <w:sz w:val="22"/>
          <w:szCs w:val="22"/>
        </w:rPr>
        <w:t xml:space="preserve">.” </w:t>
      </w:r>
      <w:r w:rsidRPr="00DA0E03">
        <w:rPr>
          <w:i/>
          <w:sz w:val="22"/>
          <w:szCs w:val="22"/>
        </w:rPr>
        <w:t>Public Administration Review</w:t>
      </w:r>
      <w:r>
        <w:rPr>
          <w:sz w:val="22"/>
          <w:szCs w:val="22"/>
        </w:rPr>
        <w:t>, 74(6): 749</w:t>
      </w:r>
      <w:r w:rsidRPr="00DB6126">
        <w:rPr>
          <w:sz w:val="22"/>
          <w:szCs w:val="22"/>
        </w:rPr>
        <w:t>-</w:t>
      </w:r>
      <w:r>
        <w:rPr>
          <w:sz w:val="22"/>
          <w:szCs w:val="22"/>
        </w:rPr>
        <w:t>759</w:t>
      </w:r>
      <w:r w:rsidRPr="00DB6126">
        <w:rPr>
          <w:sz w:val="22"/>
          <w:szCs w:val="22"/>
        </w:rPr>
        <w:t>, 201</w:t>
      </w:r>
      <w:r>
        <w:rPr>
          <w:sz w:val="22"/>
          <w:szCs w:val="22"/>
        </w:rPr>
        <w:t>4</w:t>
      </w:r>
      <w:r w:rsidRPr="00DB6126">
        <w:rPr>
          <w:sz w:val="22"/>
          <w:szCs w:val="22"/>
        </w:rPr>
        <w:t>.</w:t>
      </w:r>
    </w:p>
    <w:p w:rsidR="00543CF6" w:rsidP="00DB6126" w:rsidRDefault="00543CF6" w14:paraId="467D797D" w14:textId="77777777">
      <w:pPr>
        <w:rPr>
          <w:sz w:val="22"/>
          <w:szCs w:val="22"/>
        </w:rPr>
      </w:pPr>
    </w:p>
    <w:p w:rsidR="000C147D" w:rsidP="000C147D" w:rsidRDefault="000C147D" w14:paraId="56AA95F0" w14:textId="77777777">
      <w:pPr>
        <w:keepNext/>
        <w:keepLines/>
        <w:rPr>
          <w:sz w:val="22"/>
          <w:szCs w:val="22"/>
        </w:rPr>
      </w:pPr>
      <w:r w:rsidRPr="003B4382">
        <w:rPr>
          <w:b/>
          <w:sz w:val="22"/>
          <w:szCs w:val="22"/>
        </w:rPr>
        <w:t>Cantor JC</w:t>
      </w:r>
      <w:r>
        <w:rPr>
          <w:sz w:val="22"/>
          <w:szCs w:val="22"/>
        </w:rPr>
        <w:t xml:space="preserve">, Chakravarty S, Tong J, </w:t>
      </w:r>
      <w:proofErr w:type="spellStart"/>
      <w:r>
        <w:rPr>
          <w:sz w:val="22"/>
          <w:szCs w:val="22"/>
        </w:rPr>
        <w:t>Yedidia</w:t>
      </w:r>
      <w:proofErr w:type="spellEnd"/>
      <w:r>
        <w:rPr>
          <w:sz w:val="22"/>
          <w:szCs w:val="22"/>
        </w:rPr>
        <w:t xml:space="preserve"> MJ, Lontok O and </w:t>
      </w:r>
      <w:proofErr w:type="spellStart"/>
      <w:r>
        <w:rPr>
          <w:sz w:val="22"/>
          <w:szCs w:val="22"/>
        </w:rPr>
        <w:t>DeLia</w:t>
      </w:r>
      <w:proofErr w:type="spellEnd"/>
      <w:r>
        <w:rPr>
          <w:sz w:val="22"/>
          <w:szCs w:val="22"/>
        </w:rPr>
        <w:t xml:space="preserve"> D. “</w:t>
      </w:r>
      <w:r w:rsidRPr="00637C23">
        <w:rPr>
          <w:sz w:val="22"/>
          <w:szCs w:val="22"/>
        </w:rPr>
        <w:t>The New Jersey Medic</w:t>
      </w:r>
      <w:r w:rsidR="00BB430E">
        <w:rPr>
          <w:sz w:val="22"/>
          <w:szCs w:val="22"/>
        </w:rPr>
        <w:t>aid ACO Demonstration Project</w:t>
      </w:r>
      <w:r>
        <w:rPr>
          <w:sz w:val="22"/>
          <w:szCs w:val="22"/>
        </w:rPr>
        <w:t xml:space="preserve">: </w:t>
      </w:r>
      <w:r w:rsidRPr="00637C23">
        <w:rPr>
          <w:sz w:val="22"/>
          <w:szCs w:val="22"/>
        </w:rPr>
        <w:t>Seeking Opportunities for Better Care and Lower Costs among Complex Low-Income Patients</w:t>
      </w:r>
      <w:r>
        <w:rPr>
          <w:sz w:val="22"/>
          <w:szCs w:val="22"/>
        </w:rPr>
        <w:t xml:space="preserve">.” </w:t>
      </w:r>
      <w:r w:rsidRPr="00637C23">
        <w:rPr>
          <w:i/>
          <w:sz w:val="22"/>
          <w:szCs w:val="22"/>
        </w:rPr>
        <w:t>Journal of Health Politics, Policy and Law</w:t>
      </w:r>
      <w:r w:rsidR="00BB430E">
        <w:rPr>
          <w:sz w:val="22"/>
          <w:szCs w:val="22"/>
        </w:rPr>
        <w:t>,</w:t>
      </w:r>
      <w:r>
        <w:rPr>
          <w:sz w:val="22"/>
          <w:szCs w:val="22"/>
        </w:rPr>
        <w:t xml:space="preserve"> </w:t>
      </w:r>
      <w:r w:rsidR="00BB430E">
        <w:rPr>
          <w:sz w:val="22"/>
          <w:szCs w:val="22"/>
        </w:rPr>
        <w:t>39(6): 1185-1211, 2014</w:t>
      </w:r>
      <w:r>
        <w:rPr>
          <w:sz w:val="22"/>
          <w:szCs w:val="22"/>
        </w:rPr>
        <w:t>.</w:t>
      </w:r>
    </w:p>
    <w:p w:rsidR="000C147D" w:rsidP="000C147D" w:rsidRDefault="000C147D" w14:paraId="6946F6BF" w14:textId="77777777">
      <w:pPr>
        <w:keepNext/>
        <w:keepLines/>
        <w:rPr>
          <w:sz w:val="22"/>
          <w:szCs w:val="22"/>
        </w:rPr>
      </w:pPr>
    </w:p>
    <w:p w:rsidR="00225310" w:rsidP="003D7CBD" w:rsidRDefault="00225310" w14:paraId="6274E011" w14:textId="77777777">
      <w:pPr>
        <w:rPr>
          <w:sz w:val="22"/>
          <w:szCs w:val="22"/>
        </w:rPr>
      </w:pPr>
      <w:r w:rsidRPr="003D7CBD">
        <w:rPr>
          <w:sz w:val="22"/>
          <w:szCs w:val="22"/>
        </w:rPr>
        <w:t xml:space="preserve">Hempstead K, </w:t>
      </w:r>
      <w:proofErr w:type="spellStart"/>
      <w:r w:rsidRPr="003D7CBD">
        <w:rPr>
          <w:sz w:val="22"/>
          <w:szCs w:val="22"/>
        </w:rPr>
        <w:t>DeLia</w:t>
      </w:r>
      <w:proofErr w:type="spellEnd"/>
      <w:r w:rsidRPr="003D7CBD">
        <w:rPr>
          <w:sz w:val="22"/>
          <w:szCs w:val="22"/>
        </w:rPr>
        <w:t xml:space="preserve"> D, </w:t>
      </w:r>
      <w:r w:rsidRPr="003B4382">
        <w:rPr>
          <w:b/>
          <w:sz w:val="22"/>
          <w:szCs w:val="22"/>
        </w:rPr>
        <w:t>Cantor JC</w:t>
      </w:r>
      <w:r w:rsidRPr="003D7CBD">
        <w:rPr>
          <w:sz w:val="22"/>
          <w:szCs w:val="22"/>
        </w:rPr>
        <w:t xml:space="preserve">, Nguyen T and Brenner J. “The Fragmentation of Hospital Use among a Cohort of High Utilizers: Implications for Emerging Care Coordination Strategies for Patients with Multiple Chronic Conditions.” </w:t>
      </w:r>
      <w:r w:rsidRPr="003D7CBD">
        <w:rPr>
          <w:i/>
          <w:sz w:val="22"/>
          <w:szCs w:val="22"/>
        </w:rPr>
        <w:t>Medical Care</w:t>
      </w:r>
      <w:r w:rsidRPr="003D7CBD">
        <w:rPr>
          <w:sz w:val="22"/>
          <w:szCs w:val="22"/>
        </w:rPr>
        <w:t>,</w:t>
      </w:r>
      <w:r w:rsidRPr="003D7CBD" w:rsidR="00DC11F2">
        <w:rPr>
          <w:sz w:val="22"/>
          <w:szCs w:val="22"/>
        </w:rPr>
        <w:t xml:space="preserve"> 52(3 Suppl 2): S67-S74, 2014.</w:t>
      </w:r>
    </w:p>
    <w:p w:rsidRPr="003D7CBD" w:rsidR="00F84C9A" w:rsidP="003D7CBD" w:rsidRDefault="00F84C9A" w14:paraId="38C4CE7C" w14:textId="77777777">
      <w:pPr>
        <w:rPr>
          <w:sz w:val="22"/>
          <w:szCs w:val="22"/>
        </w:rPr>
      </w:pPr>
    </w:p>
    <w:p w:rsidRPr="003D7CBD" w:rsidR="00AD3531" w:rsidP="003D7CBD" w:rsidRDefault="00AD3531" w14:paraId="71322A82" w14:textId="77777777">
      <w:pPr>
        <w:rPr>
          <w:sz w:val="22"/>
          <w:szCs w:val="22"/>
        </w:rPr>
      </w:pPr>
      <w:r w:rsidRPr="003B4382">
        <w:rPr>
          <w:b/>
          <w:sz w:val="22"/>
          <w:szCs w:val="22"/>
        </w:rPr>
        <w:t>Cantor JC</w:t>
      </w:r>
      <w:r w:rsidRPr="003D7CBD">
        <w:rPr>
          <w:sz w:val="22"/>
          <w:szCs w:val="22"/>
        </w:rPr>
        <w:t>, Thompson FJ and Farnham J. “States’ Commitment to Me</w:t>
      </w:r>
      <w:r w:rsidRPr="003D7CBD" w:rsidR="002F0F54">
        <w:rPr>
          <w:sz w:val="22"/>
          <w:szCs w:val="22"/>
        </w:rPr>
        <w:t>dicaid b</w:t>
      </w:r>
      <w:r w:rsidRPr="003D7CBD">
        <w:rPr>
          <w:sz w:val="22"/>
          <w:szCs w:val="22"/>
        </w:rPr>
        <w:t xml:space="preserve">efore the Affordable Care Act: Trends and Implications.” </w:t>
      </w:r>
      <w:r w:rsidRPr="003D7CBD">
        <w:rPr>
          <w:i/>
          <w:sz w:val="22"/>
          <w:szCs w:val="22"/>
        </w:rPr>
        <w:t>Inquiry</w:t>
      </w:r>
      <w:r w:rsidRPr="003D7CBD">
        <w:rPr>
          <w:sz w:val="22"/>
          <w:szCs w:val="22"/>
        </w:rPr>
        <w:t>, 50(1): 71-84, 2013.</w:t>
      </w:r>
    </w:p>
    <w:p w:rsidRPr="003D7CBD" w:rsidR="00AD3531" w:rsidP="003D7CBD" w:rsidRDefault="00AD3531" w14:paraId="2C95B7A9" w14:textId="77777777">
      <w:pPr>
        <w:rPr>
          <w:sz w:val="22"/>
          <w:szCs w:val="22"/>
        </w:rPr>
      </w:pPr>
    </w:p>
    <w:p w:rsidR="00933225" w:rsidP="00933225" w:rsidRDefault="00933225" w14:paraId="06B3A0BF" w14:textId="77777777">
      <w:pPr>
        <w:keepNext/>
        <w:keepLines/>
        <w:rPr>
          <w:sz w:val="22"/>
          <w:szCs w:val="22"/>
        </w:rPr>
      </w:pPr>
      <w:proofErr w:type="spellStart"/>
      <w:r w:rsidRPr="009A001E">
        <w:rPr>
          <w:sz w:val="22"/>
          <w:szCs w:val="22"/>
        </w:rPr>
        <w:t>DeLia</w:t>
      </w:r>
      <w:proofErr w:type="spellEnd"/>
      <w:r w:rsidRPr="009A001E">
        <w:rPr>
          <w:sz w:val="22"/>
          <w:szCs w:val="22"/>
        </w:rPr>
        <w:t xml:space="preserve"> D, Hoover D</w:t>
      </w:r>
      <w:r w:rsidR="00124550">
        <w:rPr>
          <w:sz w:val="22"/>
          <w:szCs w:val="22"/>
        </w:rPr>
        <w:t>R</w:t>
      </w:r>
      <w:r w:rsidRPr="009A001E">
        <w:rPr>
          <w:sz w:val="22"/>
          <w:szCs w:val="22"/>
        </w:rPr>
        <w:t xml:space="preserve"> and </w:t>
      </w:r>
      <w:r w:rsidRPr="003B4382">
        <w:rPr>
          <w:b/>
          <w:sz w:val="22"/>
          <w:szCs w:val="22"/>
        </w:rPr>
        <w:t>Cantor JC</w:t>
      </w:r>
      <w:r w:rsidRPr="009A001E">
        <w:rPr>
          <w:sz w:val="22"/>
          <w:szCs w:val="22"/>
        </w:rPr>
        <w:t xml:space="preserve">. “Statistical Uncertainty in the Medicare Shared Savings Program.” </w:t>
      </w:r>
      <w:r>
        <w:rPr>
          <w:i/>
          <w:sz w:val="22"/>
          <w:szCs w:val="22"/>
        </w:rPr>
        <w:t xml:space="preserve">Medicare </w:t>
      </w:r>
      <w:r w:rsidR="003D220D">
        <w:rPr>
          <w:i/>
          <w:sz w:val="22"/>
          <w:szCs w:val="22"/>
        </w:rPr>
        <w:t>&amp;</w:t>
      </w:r>
      <w:r>
        <w:rPr>
          <w:i/>
          <w:sz w:val="22"/>
          <w:szCs w:val="22"/>
        </w:rPr>
        <w:t xml:space="preserve"> Medicaid Research Review</w:t>
      </w:r>
      <w:r w:rsidR="003D220D">
        <w:rPr>
          <w:sz w:val="22"/>
          <w:szCs w:val="22"/>
        </w:rPr>
        <w:t>,</w:t>
      </w:r>
      <w:r>
        <w:rPr>
          <w:sz w:val="22"/>
          <w:szCs w:val="22"/>
        </w:rPr>
        <w:t xml:space="preserve"> </w:t>
      </w:r>
      <w:r w:rsidR="003D220D">
        <w:rPr>
          <w:sz w:val="22"/>
          <w:szCs w:val="22"/>
        </w:rPr>
        <w:t>2(4): E1-E16, 2012</w:t>
      </w:r>
      <w:r>
        <w:rPr>
          <w:sz w:val="22"/>
          <w:szCs w:val="22"/>
        </w:rPr>
        <w:t>.</w:t>
      </w:r>
    </w:p>
    <w:p w:rsidR="00933225" w:rsidP="008B22A4" w:rsidRDefault="00933225" w14:paraId="342A6467" w14:textId="77777777">
      <w:pPr>
        <w:rPr>
          <w:sz w:val="22"/>
          <w:szCs w:val="22"/>
        </w:rPr>
      </w:pPr>
    </w:p>
    <w:p w:rsidRPr="008B22A4" w:rsidR="008B22A4" w:rsidP="00E421B0" w:rsidRDefault="008B22A4" w14:paraId="595A92EA" w14:textId="77777777">
      <w:pPr>
        <w:keepLines/>
        <w:rPr>
          <w:sz w:val="22"/>
          <w:szCs w:val="22"/>
        </w:rPr>
      </w:pPr>
      <w:r w:rsidRPr="003B4382">
        <w:rPr>
          <w:b/>
          <w:sz w:val="22"/>
          <w:szCs w:val="22"/>
        </w:rPr>
        <w:t>Cantor JC</w:t>
      </w:r>
      <w:r w:rsidRPr="008B22A4">
        <w:rPr>
          <w:sz w:val="22"/>
          <w:szCs w:val="22"/>
        </w:rPr>
        <w:t xml:space="preserve">, Monheit AC, </w:t>
      </w:r>
      <w:proofErr w:type="spellStart"/>
      <w:r w:rsidRPr="008B22A4">
        <w:rPr>
          <w:sz w:val="22"/>
          <w:szCs w:val="22"/>
        </w:rPr>
        <w:t>DeLia</w:t>
      </w:r>
      <w:proofErr w:type="spellEnd"/>
      <w:r w:rsidRPr="008B22A4">
        <w:rPr>
          <w:sz w:val="22"/>
          <w:szCs w:val="22"/>
        </w:rPr>
        <w:t xml:space="preserve"> D and Lloyd K. “Early Impact of the Affordable Care Act on Health Insurance Coverage of Young Adults.” </w:t>
      </w:r>
      <w:r w:rsidRPr="008B22A4">
        <w:rPr>
          <w:i/>
          <w:sz w:val="22"/>
          <w:szCs w:val="22"/>
        </w:rPr>
        <w:t>Health Services Research</w:t>
      </w:r>
      <w:r w:rsidR="00A059C8">
        <w:rPr>
          <w:sz w:val="22"/>
          <w:szCs w:val="22"/>
        </w:rPr>
        <w:t>,</w:t>
      </w:r>
      <w:r w:rsidRPr="008B22A4">
        <w:rPr>
          <w:sz w:val="22"/>
          <w:szCs w:val="22"/>
        </w:rPr>
        <w:t xml:space="preserve"> </w:t>
      </w:r>
      <w:r w:rsidR="00A059C8">
        <w:rPr>
          <w:sz w:val="22"/>
          <w:szCs w:val="22"/>
        </w:rPr>
        <w:t>47(5): 1773-1790, 2012.</w:t>
      </w:r>
    </w:p>
    <w:p w:rsidR="00BA5D6B" w:rsidP="008B22A4" w:rsidRDefault="00BA5D6B" w14:paraId="02C31080" w14:textId="77777777">
      <w:pPr>
        <w:rPr>
          <w:sz w:val="22"/>
          <w:szCs w:val="22"/>
        </w:rPr>
      </w:pPr>
    </w:p>
    <w:p w:rsidRPr="008B22A4" w:rsidR="008B22A4" w:rsidP="006B5542" w:rsidRDefault="008B22A4" w14:paraId="105CAAC9" w14:textId="77777777">
      <w:pPr>
        <w:keepLines/>
        <w:rPr>
          <w:sz w:val="22"/>
          <w:szCs w:val="22"/>
        </w:rPr>
      </w:pPr>
      <w:proofErr w:type="spellStart"/>
      <w:r w:rsidRPr="008B22A4">
        <w:rPr>
          <w:sz w:val="22"/>
          <w:szCs w:val="22"/>
        </w:rPr>
        <w:t>DeLia</w:t>
      </w:r>
      <w:proofErr w:type="spellEnd"/>
      <w:r w:rsidRPr="008B22A4">
        <w:rPr>
          <w:sz w:val="22"/>
          <w:szCs w:val="22"/>
        </w:rPr>
        <w:t xml:space="preserve"> D, Wang HE, </w:t>
      </w:r>
      <w:proofErr w:type="spellStart"/>
      <w:r w:rsidRPr="008B22A4">
        <w:rPr>
          <w:sz w:val="22"/>
          <w:szCs w:val="22"/>
        </w:rPr>
        <w:t>Kutzin</w:t>
      </w:r>
      <w:proofErr w:type="spellEnd"/>
      <w:r w:rsidRPr="008B22A4">
        <w:rPr>
          <w:sz w:val="22"/>
          <w:szCs w:val="22"/>
        </w:rPr>
        <w:t xml:space="preserve"> J, Merlin M and </w:t>
      </w:r>
      <w:r w:rsidRPr="003B4382">
        <w:rPr>
          <w:b/>
          <w:sz w:val="22"/>
          <w:szCs w:val="22"/>
        </w:rPr>
        <w:t>Cantor JC</w:t>
      </w:r>
      <w:r w:rsidRPr="008B22A4">
        <w:rPr>
          <w:sz w:val="22"/>
          <w:szCs w:val="22"/>
        </w:rPr>
        <w:t xml:space="preserve">. “Post-Cardiac Arrest Therapeutic Hypothermia in New Jersey Hospitals: Analysis of Adoption and Implementation.” </w:t>
      </w:r>
      <w:r w:rsidRPr="008B22A4">
        <w:rPr>
          <w:i/>
          <w:sz w:val="22"/>
          <w:szCs w:val="22"/>
        </w:rPr>
        <w:t>Therapeutic Hypothermia and Temperature Management</w:t>
      </w:r>
      <w:r w:rsidR="000750D8">
        <w:rPr>
          <w:sz w:val="22"/>
          <w:szCs w:val="22"/>
        </w:rPr>
        <w:t>,</w:t>
      </w:r>
      <w:r w:rsidRPr="008B22A4">
        <w:rPr>
          <w:sz w:val="22"/>
          <w:szCs w:val="22"/>
        </w:rPr>
        <w:t xml:space="preserve"> </w:t>
      </w:r>
      <w:r w:rsidR="000750D8">
        <w:rPr>
          <w:sz w:val="22"/>
          <w:szCs w:val="22"/>
        </w:rPr>
        <w:t>2(2): 78-88</w:t>
      </w:r>
      <w:r w:rsidRPr="008B22A4">
        <w:rPr>
          <w:sz w:val="22"/>
          <w:szCs w:val="22"/>
        </w:rPr>
        <w:t xml:space="preserve">, 2012. </w:t>
      </w:r>
    </w:p>
    <w:p w:rsidR="003630C9" w:rsidP="00083C59" w:rsidRDefault="003630C9" w14:paraId="4E10A1E9" w14:textId="77777777">
      <w:pPr>
        <w:rPr>
          <w:sz w:val="22"/>
          <w:szCs w:val="22"/>
        </w:rPr>
      </w:pPr>
    </w:p>
    <w:p w:rsidRPr="00083C59" w:rsidR="00083C59" w:rsidP="00211053" w:rsidRDefault="00083C59" w14:paraId="6F203DA9" w14:textId="77777777">
      <w:pPr>
        <w:keepLines/>
        <w:rPr>
          <w:sz w:val="22"/>
          <w:szCs w:val="22"/>
        </w:rPr>
      </w:pPr>
      <w:r w:rsidRPr="003B4382">
        <w:rPr>
          <w:b/>
          <w:sz w:val="22"/>
          <w:szCs w:val="22"/>
        </w:rPr>
        <w:t>Cantor JC</w:t>
      </w:r>
      <w:r w:rsidRPr="00083C59">
        <w:rPr>
          <w:sz w:val="22"/>
          <w:szCs w:val="22"/>
        </w:rPr>
        <w:t xml:space="preserve">, Belloff D, Monheit AC, </w:t>
      </w:r>
      <w:proofErr w:type="spellStart"/>
      <w:r w:rsidRPr="00083C59">
        <w:rPr>
          <w:sz w:val="22"/>
          <w:szCs w:val="22"/>
        </w:rPr>
        <w:t>DeLia</w:t>
      </w:r>
      <w:proofErr w:type="spellEnd"/>
      <w:r w:rsidRPr="00083C59">
        <w:rPr>
          <w:sz w:val="22"/>
          <w:szCs w:val="22"/>
        </w:rPr>
        <w:t xml:space="preserve"> D and Koller M. “Expanding Dependent Coverage for Young Adults: Lessons from State Initiatives.” </w:t>
      </w:r>
      <w:r w:rsidRPr="00E21945">
        <w:rPr>
          <w:i/>
          <w:sz w:val="22"/>
          <w:szCs w:val="22"/>
        </w:rPr>
        <w:t>Journal of Health Politics, Policy and Law</w:t>
      </w:r>
      <w:r w:rsidRPr="00083C59">
        <w:rPr>
          <w:sz w:val="22"/>
          <w:szCs w:val="22"/>
        </w:rPr>
        <w:t xml:space="preserve">, 37(1): 99-128, 2012. </w:t>
      </w:r>
    </w:p>
    <w:p w:rsidR="00971796" w:rsidP="00083C59" w:rsidRDefault="00971796" w14:paraId="42EA6A51" w14:textId="77777777">
      <w:pPr>
        <w:rPr>
          <w:sz w:val="22"/>
          <w:szCs w:val="22"/>
        </w:rPr>
      </w:pPr>
    </w:p>
    <w:p w:rsidRPr="00083C59" w:rsidR="00083C59" w:rsidP="00083C59" w:rsidRDefault="00083C59" w14:paraId="35FD6AE3" w14:textId="77777777">
      <w:pPr>
        <w:rPr>
          <w:sz w:val="22"/>
          <w:szCs w:val="22"/>
        </w:rPr>
      </w:pPr>
      <w:proofErr w:type="spellStart"/>
      <w:r w:rsidRPr="00083C59">
        <w:rPr>
          <w:sz w:val="22"/>
          <w:szCs w:val="22"/>
        </w:rPr>
        <w:t>DeLia</w:t>
      </w:r>
      <w:proofErr w:type="spellEnd"/>
      <w:r w:rsidRPr="00083C59">
        <w:rPr>
          <w:sz w:val="22"/>
          <w:szCs w:val="22"/>
        </w:rPr>
        <w:t xml:space="preserve"> D, </w:t>
      </w:r>
      <w:r w:rsidRPr="003B4382">
        <w:rPr>
          <w:b/>
          <w:sz w:val="22"/>
          <w:szCs w:val="22"/>
        </w:rPr>
        <w:t>Cantor JC</w:t>
      </w:r>
      <w:r w:rsidRPr="00083C59">
        <w:rPr>
          <w:sz w:val="22"/>
          <w:szCs w:val="22"/>
        </w:rPr>
        <w:t xml:space="preserve">, Brownlee S, Nova J and </w:t>
      </w:r>
      <w:proofErr w:type="spellStart"/>
      <w:r w:rsidRPr="00083C59">
        <w:rPr>
          <w:sz w:val="22"/>
          <w:szCs w:val="22"/>
        </w:rPr>
        <w:t>Gaboda</w:t>
      </w:r>
      <w:proofErr w:type="spellEnd"/>
      <w:r w:rsidRPr="00083C59">
        <w:rPr>
          <w:sz w:val="22"/>
          <w:szCs w:val="22"/>
        </w:rPr>
        <w:t xml:space="preserve"> D. “Patient Preference for Emergency Care: Can and Should It Be Changed?” </w:t>
      </w:r>
      <w:r w:rsidRPr="00E21945">
        <w:rPr>
          <w:i/>
          <w:sz w:val="22"/>
          <w:szCs w:val="22"/>
        </w:rPr>
        <w:t>Medical Care Research and Review</w:t>
      </w:r>
      <w:r w:rsidRPr="00083C59">
        <w:rPr>
          <w:sz w:val="22"/>
          <w:szCs w:val="22"/>
        </w:rPr>
        <w:t xml:space="preserve">, 69(3): 277-293, 2012.  </w:t>
      </w:r>
    </w:p>
    <w:p w:rsidR="00480C6A" w:rsidP="00083C59" w:rsidRDefault="00480C6A" w14:paraId="55FA488D" w14:textId="77777777">
      <w:pPr>
        <w:rPr>
          <w:sz w:val="22"/>
          <w:szCs w:val="22"/>
        </w:rPr>
      </w:pPr>
    </w:p>
    <w:p w:rsidRPr="00083C59" w:rsidR="00083C59" w:rsidP="00B100BB" w:rsidRDefault="00083C59" w14:paraId="7DBE2B00" w14:textId="77777777">
      <w:pPr>
        <w:keepLines/>
        <w:rPr>
          <w:sz w:val="22"/>
          <w:szCs w:val="22"/>
        </w:rPr>
      </w:pPr>
      <w:r w:rsidRPr="00083C59">
        <w:rPr>
          <w:sz w:val="22"/>
          <w:szCs w:val="22"/>
        </w:rPr>
        <w:t xml:space="preserve">Miller JE, Macon T, </w:t>
      </w:r>
      <w:proofErr w:type="spellStart"/>
      <w:r w:rsidRPr="00083C59">
        <w:rPr>
          <w:sz w:val="22"/>
          <w:szCs w:val="22"/>
        </w:rPr>
        <w:t>Gaboda</w:t>
      </w:r>
      <w:proofErr w:type="spellEnd"/>
      <w:r w:rsidRPr="00083C59">
        <w:rPr>
          <w:sz w:val="22"/>
          <w:szCs w:val="22"/>
        </w:rPr>
        <w:t xml:space="preserve"> D and </w:t>
      </w:r>
      <w:r w:rsidRPr="003B4382">
        <w:rPr>
          <w:b/>
          <w:sz w:val="22"/>
          <w:szCs w:val="22"/>
        </w:rPr>
        <w:t>Cantor JC</w:t>
      </w:r>
      <w:r w:rsidRPr="00083C59">
        <w:rPr>
          <w:sz w:val="22"/>
          <w:szCs w:val="22"/>
        </w:rPr>
        <w:t xml:space="preserve">. “Unmet Need, Cost Burden, and Communication Problems in SCHIP by Special Health Care Needs Status.” </w:t>
      </w:r>
      <w:r w:rsidRPr="00E21945">
        <w:rPr>
          <w:i/>
          <w:sz w:val="22"/>
          <w:szCs w:val="22"/>
        </w:rPr>
        <w:t>Maternal and Child Health Journal</w:t>
      </w:r>
      <w:r w:rsidRPr="00083C59">
        <w:rPr>
          <w:sz w:val="22"/>
          <w:szCs w:val="22"/>
        </w:rPr>
        <w:t>, 16(4): 850-859, 2012</w:t>
      </w:r>
      <w:r w:rsidR="00E21945">
        <w:rPr>
          <w:sz w:val="22"/>
          <w:szCs w:val="22"/>
        </w:rPr>
        <w:t>.</w:t>
      </w:r>
    </w:p>
    <w:p w:rsidR="00ED3810" w:rsidP="00083C59" w:rsidRDefault="00ED3810" w14:paraId="0384A0C8" w14:textId="77777777">
      <w:pPr>
        <w:rPr>
          <w:sz w:val="22"/>
          <w:szCs w:val="22"/>
        </w:rPr>
      </w:pPr>
    </w:p>
    <w:p w:rsidR="00083C59" w:rsidP="00121B82" w:rsidRDefault="00083C59" w14:paraId="1218BCDA" w14:textId="77777777">
      <w:pPr>
        <w:keepLines/>
        <w:rPr>
          <w:sz w:val="22"/>
          <w:szCs w:val="22"/>
        </w:rPr>
      </w:pPr>
      <w:r w:rsidRPr="00083C59">
        <w:rPr>
          <w:sz w:val="22"/>
          <w:szCs w:val="22"/>
        </w:rPr>
        <w:t xml:space="preserve">Schoenbaum SC, Schoen C, Nicholson JL and </w:t>
      </w:r>
      <w:r w:rsidRPr="003B4382">
        <w:rPr>
          <w:b/>
          <w:sz w:val="22"/>
          <w:szCs w:val="22"/>
        </w:rPr>
        <w:t>Cantor JC</w:t>
      </w:r>
      <w:r w:rsidRPr="00083C59">
        <w:rPr>
          <w:sz w:val="22"/>
          <w:szCs w:val="22"/>
        </w:rPr>
        <w:t xml:space="preserve">. “Mortality Amenable to Health Care in the United States: The Roles of Demographics and Health Systems Performance.” </w:t>
      </w:r>
      <w:r w:rsidRPr="00E21945">
        <w:rPr>
          <w:i/>
          <w:sz w:val="22"/>
          <w:szCs w:val="22"/>
        </w:rPr>
        <w:t>Journal of Public Health Policy</w:t>
      </w:r>
      <w:r w:rsidRPr="00083C59">
        <w:rPr>
          <w:sz w:val="22"/>
          <w:szCs w:val="22"/>
        </w:rPr>
        <w:t xml:space="preserve">, 32(4): 407-429, 2011.  </w:t>
      </w:r>
    </w:p>
    <w:p w:rsidR="000C0707" w:rsidP="00083C59" w:rsidRDefault="000C0707" w14:paraId="5A11A068" w14:textId="77777777">
      <w:pPr>
        <w:rPr>
          <w:sz w:val="22"/>
          <w:szCs w:val="22"/>
        </w:rPr>
      </w:pPr>
    </w:p>
    <w:p w:rsidR="00083C59" w:rsidP="00083C59" w:rsidRDefault="00083C59" w14:paraId="71438BDF" w14:textId="77777777">
      <w:pPr>
        <w:rPr>
          <w:sz w:val="22"/>
          <w:szCs w:val="22"/>
        </w:rPr>
      </w:pPr>
      <w:r w:rsidRPr="00083C59">
        <w:rPr>
          <w:sz w:val="22"/>
          <w:szCs w:val="22"/>
        </w:rPr>
        <w:t xml:space="preserve">Miller JE, </w:t>
      </w:r>
      <w:proofErr w:type="spellStart"/>
      <w:r w:rsidRPr="00083C59">
        <w:rPr>
          <w:sz w:val="22"/>
          <w:szCs w:val="22"/>
        </w:rPr>
        <w:t>Gaboda</w:t>
      </w:r>
      <w:proofErr w:type="spellEnd"/>
      <w:r w:rsidRPr="00083C59">
        <w:rPr>
          <w:sz w:val="22"/>
          <w:szCs w:val="22"/>
        </w:rPr>
        <w:t xml:space="preserve"> D, Nugent CN, Simpson TM and </w:t>
      </w:r>
      <w:r w:rsidRPr="003B4382">
        <w:rPr>
          <w:b/>
          <w:sz w:val="22"/>
          <w:szCs w:val="22"/>
        </w:rPr>
        <w:t>Cantor JC</w:t>
      </w:r>
      <w:r w:rsidRPr="00083C59">
        <w:rPr>
          <w:sz w:val="22"/>
          <w:szCs w:val="22"/>
        </w:rPr>
        <w:t xml:space="preserve">. “Parental Eligibility and Enrollment in the State Children’s Health Insurance Program: The Roles of Parental Health, Employment, and Family Structure.” </w:t>
      </w:r>
      <w:r w:rsidRPr="00E21945">
        <w:rPr>
          <w:i/>
          <w:sz w:val="22"/>
          <w:szCs w:val="22"/>
        </w:rPr>
        <w:t>American Journal of Public Health</w:t>
      </w:r>
      <w:r w:rsidRPr="00083C59">
        <w:rPr>
          <w:sz w:val="22"/>
          <w:szCs w:val="22"/>
        </w:rPr>
        <w:t xml:space="preserve">, 101(2): 274-277, 2011. </w:t>
      </w:r>
    </w:p>
    <w:p w:rsidRPr="00083C59" w:rsidR="00E21945" w:rsidP="00083C59" w:rsidRDefault="00E21945" w14:paraId="4759DEE6" w14:textId="77777777">
      <w:pPr>
        <w:rPr>
          <w:sz w:val="22"/>
          <w:szCs w:val="22"/>
        </w:rPr>
      </w:pPr>
    </w:p>
    <w:p w:rsidR="00083C59" w:rsidP="00083C59" w:rsidRDefault="0092682F" w14:paraId="5DC9052E" w14:textId="08B09AD9">
      <w:pPr>
        <w:rPr>
          <w:sz w:val="22"/>
          <w:szCs w:val="22"/>
        </w:rPr>
      </w:pPr>
      <w:r>
        <w:rPr>
          <w:sz w:val="22"/>
          <w:szCs w:val="22"/>
        </w:rPr>
        <w:t>M</w:t>
      </w:r>
      <w:r w:rsidRPr="00083C59" w:rsidR="00083C59">
        <w:rPr>
          <w:sz w:val="22"/>
          <w:szCs w:val="22"/>
        </w:rPr>
        <w:t xml:space="preserve">onheit AC, </w:t>
      </w:r>
      <w:r w:rsidRPr="003B4382" w:rsidR="00083C59">
        <w:rPr>
          <w:b/>
          <w:sz w:val="22"/>
          <w:szCs w:val="22"/>
        </w:rPr>
        <w:t>Cantor JC</w:t>
      </w:r>
      <w:r w:rsidRPr="00083C59" w:rsidR="00083C59">
        <w:rPr>
          <w:sz w:val="22"/>
          <w:szCs w:val="22"/>
        </w:rPr>
        <w:t xml:space="preserve">, </w:t>
      </w:r>
      <w:proofErr w:type="spellStart"/>
      <w:r w:rsidRPr="00083C59" w:rsidR="00083C59">
        <w:rPr>
          <w:sz w:val="22"/>
          <w:szCs w:val="22"/>
        </w:rPr>
        <w:t>DeLia</w:t>
      </w:r>
      <w:proofErr w:type="spellEnd"/>
      <w:r w:rsidRPr="00083C59" w:rsidR="00083C59">
        <w:rPr>
          <w:sz w:val="22"/>
          <w:szCs w:val="22"/>
        </w:rPr>
        <w:t xml:space="preserve"> D and Belloff D. “How Have State Policies to Expand Dependent Coverage Affected the Health Insurance Status of Young Adults?” </w:t>
      </w:r>
      <w:r w:rsidRPr="0092682F" w:rsidR="00083C59">
        <w:rPr>
          <w:i/>
          <w:sz w:val="22"/>
          <w:szCs w:val="22"/>
        </w:rPr>
        <w:t>Health Services Research</w:t>
      </w:r>
      <w:r w:rsidRPr="00083C59" w:rsidR="00083C59">
        <w:rPr>
          <w:sz w:val="22"/>
          <w:szCs w:val="22"/>
        </w:rPr>
        <w:t xml:space="preserve">, 46(1 Pt 2): 251-267, 2011.  </w:t>
      </w:r>
    </w:p>
    <w:p w:rsidRPr="00083C59" w:rsidR="00CE5ADB" w:rsidP="00083C59" w:rsidRDefault="00CE5ADB" w14:paraId="7A3127AF" w14:textId="77777777">
      <w:pPr>
        <w:rPr>
          <w:sz w:val="22"/>
          <w:szCs w:val="22"/>
        </w:rPr>
      </w:pPr>
    </w:p>
    <w:p w:rsidRPr="00083C59" w:rsidR="00083C59" w:rsidP="00083C59" w:rsidRDefault="00083C59" w14:paraId="03D89792" w14:textId="77777777">
      <w:pPr>
        <w:rPr>
          <w:sz w:val="22"/>
          <w:szCs w:val="22"/>
        </w:rPr>
      </w:pPr>
      <w:r w:rsidRPr="003B4382">
        <w:rPr>
          <w:b/>
          <w:sz w:val="22"/>
          <w:szCs w:val="22"/>
        </w:rPr>
        <w:t>Cantor JC</w:t>
      </w:r>
      <w:r w:rsidRPr="00083C59">
        <w:rPr>
          <w:sz w:val="22"/>
          <w:szCs w:val="22"/>
        </w:rPr>
        <w:t xml:space="preserve">. “Healthcare Reform and New Jersey, Perfect Together?” </w:t>
      </w:r>
      <w:proofErr w:type="spellStart"/>
      <w:r w:rsidRPr="0092682F">
        <w:rPr>
          <w:i/>
          <w:sz w:val="22"/>
          <w:szCs w:val="22"/>
        </w:rPr>
        <w:t>MDAdvisor</w:t>
      </w:r>
      <w:proofErr w:type="spellEnd"/>
      <w:r w:rsidRPr="00083C59">
        <w:rPr>
          <w:sz w:val="22"/>
          <w:szCs w:val="22"/>
        </w:rPr>
        <w:t>, 3(3): 4-7, 2010.</w:t>
      </w:r>
    </w:p>
    <w:p w:rsidRPr="00083C59" w:rsidR="00083C59" w:rsidP="00083C59" w:rsidRDefault="00083C59" w14:paraId="273B780F" w14:textId="77777777">
      <w:pPr>
        <w:rPr>
          <w:sz w:val="22"/>
          <w:szCs w:val="22"/>
        </w:rPr>
      </w:pPr>
    </w:p>
    <w:p w:rsidRPr="00083C59" w:rsidR="00083C59" w:rsidP="00083C59" w:rsidRDefault="00083C59" w14:paraId="2F799DE2" w14:textId="77777777">
      <w:pPr>
        <w:rPr>
          <w:sz w:val="22"/>
          <w:szCs w:val="22"/>
        </w:rPr>
      </w:pPr>
      <w:r w:rsidRPr="003B4382">
        <w:rPr>
          <w:b/>
          <w:sz w:val="22"/>
          <w:szCs w:val="22"/>
        </w:rPr>
        <w:t>Cantor JC</w:t>
      </w:r>
      <w:r w:rsidRPr="00083C59">
        <w:rPr>
          <w:sz w:val="22"/>
          <w:szCs w:val="22"/>
        </w:rPr>
        <w:t xml:space="preserve">, Brownlee S, Zukin C and Boyle J. “Implications of the Growing Use of Wireless Telephones for Health Care Opinion Polls.” </w:t>
      </w:r>
      <w:r w:rsidRPr="0092682F">
        <w:rPr>
          <w:i/>
          <w:sz w:val="22"/>
          <w:szCs w:val="22"/>
        </w:rPr>
        <w:t>Health Services Research</w:t>
      </w:r>
      <w:r w:rsidRPr="00083C59">
        <w:rPr>
          <w:sz w:val="22"/>
          <w:szCs w:val="22"/>
        </w:rPr>
        <w:t xml:space="preserve">, 44(5): 1762-1772, 2009.  </w:t>
      </w:r>
    </w:p>
    <w:p w:rsidR="008167D5" w:rsidP="0092682F" w:rsidRDefault="008167D5" w14:paraId="67AAB70C" w14:textId="77777777">
      <w:pPr>
        <w:keepLines/>
        <w:rPr>
          <w:sz w:val="22"/>
          <w:szCs w:val="22"/>
        </w:rPr>
      </w:pPr>
    </w:p>
    <w:p w:rsidRPr="00083C59" w:rsidR="00083C59" w:rsidP="0092682F" w:rsidRDefault="00083C59" w14:paraId="1B3D404C" w14:textId="77777777">
      <w:pPr>
        <w:keepLines/>
        <w:rPr>
          <w:sz w:val="22"/>
          <w:szCs w:val="22"/>
        </w:rPr>
      </w:pPr>
      <w:r w:rsidRPr="003B4382">
        <w:rPr>
          <w:b/>
          <w:sz w:val="22"/>
          <w:szCs w:val="22"/>
        </w:rPr>
        <w:t>Cantor JC</w:t>
      </w:r>
      <w:r w:rsidRPr="00083C59">
        <w:rPr>
          <w:sz w:val="22"/>
          <w:szCs w:val="22"/>
        </w:rPr>
        <w:t xml:space="preserve">, </w:t>
      </w:r>
      <w:proofErr w:type="spellStart"/>
      <w:r w:rsidRPr="00083C59">
        <w:rPr>
          <w:sz w:val="22"/>
          <w:szCs w:val="22"/>
        </w:rPr>
        <w:t>DeLia</w:t>
      </w:r>
      <w:proofErr w:type="spellEnd"/>
      <w:r w:rsidRPr="00083C59">
        <w:rPr>
          <w:sz w:val="22"/>
          <w:szCs w:val="22"/>
        </w:rPr>
        <w:t xml:space="preserve"> D, Tiedemann A, Stanley A and Kronebusch K. “Reducing Racial Disparities in Coronary Angiography.” </w:t>
      </w:r>
      <w:r w:rsidRPr="0092682F">
        <w:rPr>
          <w:i/>
          <w:sz w:val="22"/>
          <w:szCs w:val="22"/>
        </w:rPr>
        <w:t>Health Affairs</w:t>
      </w:r>
      <w:r w:rsidRPr="00A059C8">
        <w:rPr>
          <w:i/>
          <w:sz w:val="22"/>
          <w:szCs w:val="22"/>
        </w:rPr>
        <w:t xml:space="preserve"> (Millwood)</w:t>
      </w:r>
      <w:r w:rsidRPr="00083C59">
        <w:rPr>
          <w:sz w:val="22"/>
          <w:szCs w:val="22"/>
        </w:rPr>
        <w:t xml:space="preserve">, 28(5): 1521-1531, 2009.   </w:t>
      </w:r>
    </w:p>
    <w:p w:rsidR="00F84C9A" w:rsidP="00083C59" w:rsidRDefault="00F84C9A" w14:paraId="17D85D88" w14:textId="77777777">
      <w:pPr>
        <w:rPr>
          <w:sz w:val="22"/>
          <w:szCs w:val="22"/>
        </w:rPr>
      </w:pPr>
    </w:p>
    <w:p w:rsidR="0092682F" w:rsidP="00083C59" w:rsidRDefault="00083C59" w14:paraId="6288ED8A" w14:textId="77777777">
      <w:pPr>
        <w:rPr>
          <w:sz w:val="22"/>
          <w:szCs w:val="22"/>
        </w:rPr>
      </w:pPr>
      <w:proofErr w:type="spellStart"/>
      <w:r w:rsidRPr="00083C59">
        <w:rPr>
          <w:sz w:val="22"/>
          <w:szCs w:val="22"/>
        </w:rPr>
        <w:t>DeLia</w:t>
      </w:r>
      <w:proofErr w:type="spellEnd"/>
      <w:r w:rsidRPr="00083C59">
        <w:rPr>
          <w:sz w:val="22"/>
          <w:szCs w:val="22"/>
        </w:rPr>
        <w:t xml:space="preserve"> D, </w:t>
      </w:r>
      <w:r w:rsidRPr="003B4382">
        <w:rPr>
          <w:b/>
          <w:sz w:val="22"/>
          <w:szCs w:val="22"/>
        </w:rPr>
        <w:t>Cantor JC</w:t>
      </w:r>
      <w:r w:rsidRPr="00083C59">
        <w:rPr>
          <w:sz w:val="22"/>
          <w:szCs w:val="22"/>
        </w:rPr>
        <w:t xml:space="preserve">, Tiedemann A and Huang C. “Effects of Regulation and Competition on Healthcare Disparities: The Case of Cardiac Angiography in New Jersey.” </w:t>
      </w:r>
      <w:r w:rsidRPr="0092682F">
        <w:rPr>
          <w:i/>
          <w:sz w:val="22"/>
          <w:szCs w:val="22"/>
        </w:rPr>
        <w:t>Journal of Health Politics, Policy and Law</w:t>
      </w:r>
      <w:r w:rsidRPr="00083C59">
        <w:rPr>
          <w:sz w:val="22"/>
          <w:szCs w:val="22"/>
        </w:rPr>
        <w:t xml:space="preserve">, 34(1): 63-91, 2009.  </w:t>
      </w:r>
    </w:p>
    <w:p w:rsidR="0092682F" w:rsidP="00083C59" w:rsidRDefault="00083C59" w14:paraId="3A0DBDBF" w14:textId="77777777">
      <w:pPr>
        <w:rPr>
          <w:sz w:val="22"/>
          <w:szCs w:val="22"/>
        </w:rPr>
      </w:pPr>
      <w:r w:rsidRPr="00083C59">
        <w:rPr>
          <w:sz w:val="22"/>
          <w:szCs w:val="22"/>
        </w:rPr>
        <w:t xml:space="preserve"> </w:t>
      </w:r>
    </w:p>
    <w:p w:rsidRPr="00083C59" w:rsidR="00083C59" w:rsidP="00083C59" w:rsidRDefault="00083C59" w14:paraId="3C351078" w14:textId="77777777">
      <w:pPr>
        <w:rPr>
          <w:sz w:val="22"/>
          <w:szCs w:val="22"/>
        </w:rPr>
      </w:pPr>
      <w:r w:rsidRPr="00083C59">
        <w:rPr>
          <w:sz w:val="22"/>
          <w:szCs w:val="22"/>
        </w:rPr>
        <w:t xml:space="preserve">Vogel TR, </w:t>
      </w:r>
      <w:r w:rsidRPr="003B4382">
        <w:rPr>
          <w:b/>
          <w:sz w:val="22"/>
          <w:szCs w:val="22"/>
        </w:rPr>
        <w:t>Cantor JC</w:t>
      </w:r>
      <w:r w:rsidRPr="00083C59">
        <w:rPr>
          <w:sz w:val="22"/>
          <w:szCs w:val="22"/>
        </w:rPr>
        <w:t xml:space="preserve">, </w:t>
      </w:r>
      <w:proofErr w:type="spellStart"/>
      <w:r w:rsidRPr="00083C59">
        <w:rPr>
          <w:sz w:val="22"/>
          <w:szCs w:val="22"/>
        </w:rPr>
        <w:t>Dombrovskiy</w:t>
      </w:r>
      <w:proofErr w:type="spellEnd"/>
      <w:r w:rsidRPr="00083C59">
        <w:rPr>
          <w:sz w:val="22"/>
          <w:szCs w:val="22"/>
        </w:rPr>
        <w:t xml:space="preserve"> VY, Haser PB and Graham AM. “AAA Repair: Sociodemographic Disparities in Management and Outcomes.” </w:t>
      </w:r>
      <w:r w:rsidRPr="0092682F">
        <w:rPr>
          <w:i/>
          <w:sz w:val="22"/>
          <w:szCs w:val="22"/>
        </w:rPr>
        <w:t>Vascular and Endovascular Surgery</w:t>
      </w:r>
      <w:r w:rsidRPr="00083C59">
        <w:rPr>
          <w:sz w:val="22"/>
          <w:szCs w:val="22"/>
        </w:rPr>
        <w:t xml:space="preserve">, 42(6): 555-560, 2009.  </w:t>
      </w:r>
    </w:p>
    <w:p w:rsidRPr="00083C59" w:rsidR="00083C59" w:rsidP="00083C59" w:rsidRDefault="00083C59" w14:paraId="5AC59B64" w14:textId="77777777">
      <w:pPr>
        <w:rPr>
          <w:sz w:val="22"/>
          <w:szCs w:val="22"/>
        </w:rPr>
      </w:pPr>
    </w:p>
    <w:p w:rsidR="00F06CB3" w:rsidP="008D2887" w:rsidRDefault="00083C59" w14:paraId="69E73653" w14:textId="77777777">
      <w:pPr>
        <w:keepLines/>
        <w:rPr>
          <w:sz w:val="22"/>
          <w:szCs w:val="22"/>
        </w:rPr>
      </w:pPr>
      <w:r w:rsidRPr="00083C59">
        <w:rPr>
          <w:sz w:val="22"/>
          <w:szCs w:val="22"/>
        </w:rPr>
        <w:t xml:space="preserve">Silberberg M and </w:t>
      </w:r>
      <w:r w:rsidRPr="003B4382">
        <w:rPr>
          <w:b/>
          <w:sz w:val="22"/>
          <w:szCs w:val="22"/>
        </w:rPr>
        <w:t>Cantor JC</w:t>
      </w:r>
      <w:r w:rsidRPr="00083C59">
        <w:rPr>
          <w:sz w:val="22"/>
          <w:szCs w:val="22"/>
        </w:rPr>
        <w:t xml:space="preserve">. “Making the Case for School-Based Health: Where Do We Stand?” </w:t>
      </w:r>
      <w:r w:rsidRPr="0092682F">
        <w:rPr>
          <w:i/>
          <w:sz w:val="22"/>
          <w:szCs w:val="22"/>
        </w:rPr>
        <w:t>Journal of Health Politics, Policy and Law</w:t>
      </w:r>
      <w:r w:rsidRPr="00083C59">
        <w:rPr>
          <w:sz w:val="22"/>
          <w:szCs w:val="22"/>
        </w:rPr>
        <w:t>, 33(1): 3-37, 2008.</w:t>
      </w:r>
    </w:p>
    <w:p w:rsidR="00F84C9A" w:rsidP="007C3A17" w:rsidRDefault="00F84C9A" w14:paraId="661BF6AD" w14:textId="77777777">
      <w:pPr>
        <w:keepLines/>
        <w:rPr>
          <w:sz w:val="22"/>
          <w:szCs w:val="22"/>
        </w:rPr>
      </w:pPr>
    </w:p>
    <w:p w:rsidR="009824A5" w:rsidP="007C3A17" w:rsidRDefault="00083C59" w14:paraId="59D33399" w14:textId="77777777">
      <w:pPr>
        <w:keepLines/>
        <w:rPr>
          <w:sz w:val="22"/>
          <w:szCs w:val="22"/>
        </w:rPr>
      </w:pPr>
      <w:r w:rsidRPr="00083C59">
        <w:rPr>
          <w:sz w:val="22"/>
          <w:szCs w:val="22"/>
        </w:rPr>
        <w:t xml:space="preserve">Stanley A, </w:t>
      </w:r>
      <w:r w:rsidRPr="003B4382">
        <w:rPr>
          <w:b/>
          <w:sz w:val="22"/>
          <w:szCs w:val="22"/>
        </w:rPr>
        <w:t>Cantor JC</w:t>
      </w:r>
      <w:r w:rsidRPr="00083C59">
        <w:rPr>
          <w:sz w:val="22"/>
          <w:szCs w:val="22"/>
        </w:rPr>
        <w:t xml:space="preserve"> and Guarnaccia P. “Holes in the Safety Net: A Case Study of Access to Prescription Drugs and Specialty Care.” </w:t>
      </w:r>
      <w:r w:rsidRPr="0092682F">
        <w:rPr>
          <w:i/>
          <w:sz w:val="22"/>
          <w:szCs w:val="22"/>
        </w:rPr>
        <w:t>Journal of Urban Health</w:t>
      </w:r>
      <w:r w:rsidRPr="00083C59">
        <w:rPr>
          <w:sz w:val="22"/>
          <w:szCs w:val="22"/>
        </w:rPr>
        <w:t>, 85(4): 555-571, 2008.</w:t>
      </w:r>
    </w:p>
    <w:p w:rsidR="007C3A17" w:rsidP="007C3A17" w:rsidRDefault="007C3A17" w14:paraId="166F4BE0" w14:textId="77777777">
      <w:pPr>
        <w:keepLines/>
        <w:rPr>
          <w:sz w:val="22"/>
          <w:szCs w:val="22"/>
        </w:rPr>
      </w:pPr>
    </w:p>
    <w:p w:rsidRPr="00083C59" w:rsidR="00083C59" w:rsidP="00083C59" w:rsidRDefault="00083C59" w14:paraId="46BE9B4E" w14:textId="77777777">
      <w:pPr>
        <w:rPr>
          <w:sz w:val="22"/>
          <w:szCs w:val="22"/>
        </w:rPr>
      </w:pPr>
      <w:r w:rsidRPr="003B4382">
        <w:rPr>
          <w:b/>
          <w:sz w:val="22"/>
          <w:szCs w:val="22"/>
        </w:rPr>
        <w:t>Cantor JC</w:t>
      </w:r>
      <w:r w:rsidRPr="00083C59">
        <w:rPr>
          <w:sz w:val="22"/>
          <w:szCs w:val="22"/>
        </w:rPr>
        <w:t xml:space="preserve">, Monheit AC, Brownlee S and Schneider C. “The Adequacy of Household Survey Data for Evaluating the Non-Group Health Insurance Market.” </w:t>
      </w:r>
      <w:r w:rsidRPr="0092682F">
        <w:rPr>
          <w:i/>
          <w:sz w:val="22"/>
          <w:szCs w:val="22"/>
        </w:rPr>
        <w:t>Health Services Research</w:t>
      </w:r>
      <w:r w:rsidR="00D46660">
        <w:rPr>
          <w:sz w:val="22"/>
          <w:szCs w:val="22"/>
        </w:rPr>
        <w:t>, 42(4): 1739-1757, 2007.</w:t>
      </w:r>
    </w:p>
    <w:p w:rsidR="00817212" w:rsidP="00083C59" w:rsidRDefault="00817212" w14:paraId="1958CB64" w14:textId="77777777">
      <w:pPr>
        <w:rPr>
          <w:sz w:val="22"/>
          <w:szCs w:val="22"/>
        </w:rPr>
      </w:pPr>
    </w:p>
    <w:p w:rsidRPr="00EA6FF7" w:rsidR="0092682F" w:rsidP="00083C59" w:rsidRDefault="00083C59" w14:paraId="7E7F7CD0" w14:textId="77777777">
      <w:pPr>
        <w:rPr>
          <w:sz w:val="22"/>
          <w:szCs w:val="22"/>
          <w:lang w:val="pt-BR"/>
        </w:rPr>
      </w:pPr>
      <w:r w:rsidRPr="00083C59">
        <w:rPr>
          <w:sz w:val="22"/>
          <w:szCs w:val="22"/>
        </w:rPr>
        <w:t xml:space="preserve">Macon T, Miller JE, </w:t>
      </w:r>
      <w:proofErr w:type="spellStart"/>
      <w:r w:rsidRPr="00083C59">
        <w:rPr>
          <w:sz w:val="22"/>
          <w:szCs w:val="22"/>
        </w:rPr>
        <w:t>Gaboda</w:t>
      </w:r>
      <w:proofErr w:type="spellEnd"/>
      <w:r w:rsidRPr="00083C59">
        <w:rPr>
          <w:sz w:val="22"/>
          <w:szCs w:val="22"/>
        </w:rPr>
        <w:t xml:space="preserve"> G, Simpson T, and </w:t>
      </w:r>
      <w:r w:rsidRPr="003B4382">
        <w:rPr>
          <w:b/>
          <w:sz w:val="22"/>
          <w:szCs w:val="22"/>
        </w:rPr>
        <w:t>Cantor JC</w:t>
      </w:r>
      <w:r w:rsidRPr="00083C59">
        <w:rPr>
          <w:sz w:val="22"/>
          <w:szCs w:val="22"/>
        </w:rPr>
        <w:t xml:space="preserve">. “Is There Differential Retention of Children with Special Health Care Needs in the State Children's Health Insurance Program?” </w:t>
      </w:r>
      <w:proofErr w:type="spellStart"/>
      <w:r w:rsidRPr="00EA6FF7">
        <w:rPr>
          <w:i/>
          <w:sz w:val="22"/>
          <w:szCs w:val="22"/>
          <w:lang w:val="pt-BR"/>
        </w:rPr>
        <w:t>Pediatrics</w:t>
      </w:r>
      <w:proofErr w:type="spellEnd"/>
      <w:r w:rsidRPr="00EA6FF7">
        <w:rPr>
          <w:sz w:val="22"/>
          <w:szCs w:val="22"/>
          <w:lang w:val="pt-BR"/>
        </w:rPr>
        <w:t xml:space="preserve">, 120(5): e1217-e1224, 2007.  </w:t>
      </w:r>
    </w:p>
    <w:p w:rsidRPr="00EA6FF7" w:rsidR="0092682F" w:rsidP="00083C59" w:rsidRDefault="0092682F" w14:paraId="7BE42E52" w14:textId="77777777">
      <w:pPr>
        <w:rPr>
          <w:sz w:val="22"/>
          <w:szCs w:val="22"/>
          <w:lang w:val="pt-BR"/>
        </w:rPr>
      </w:pPr>
    </w:p>
    <w:p w:rsidRPr="00083C59" w:rsidR="00083C59" w:rsidP="00083C59" w:rsidRDefault="0092682F" w14:paraId="7BD1FC3E" w14:textId="77777777">
      <w:pPr>
        <w:rPr>
          <w:sz w:val="22"/>
          <w:szCs w:val="22"/>
        </w:rPr>
      </w:pPr>
      <w:r w:rsidRPr="00EA6FF7">
        <w:rPr>
          <w:sz w:val="22"/>
          <w:szCs w:val="22"/>
          <w:lang w:val="pt-BR"/>
        </w:rPr>
        <w:t>S</w:t>
      </w:r>
      <w:r w:rsidRPr="00EA6FF7" w:rsidR="00083C59">
        <w:rPr>
          <w:sz w:val="22"/>
          <w:szCs w:val="22"/>
          <w:lang w:val="pt-BR"/>
        </w:rPr>
        <w:t xml:space="preserve">tanley A, </w:t>
      </w:r>
      <w:proofErr w:type="spellStart"/>
      <w:r w:rsidRPr="00EA6FF7" w:rsidR="00083C59">
        <w:rPr>
          <w:sz w:val="22"/>
          <w:szCs w:val="22"/>
          <w:lang w:val="pt-BR"/>
        </w:rPr>
        <w:t>DeLia</w:t>
      </w:r>
      <w:proofErr w:type="spellEnd"/>
      <w:r w:rsidRPr="00EA6FF7" w:rsidR="00083C59">
        <w:rPr>
          <w:sz w:val="22"/>
          <w:szCs w:val="22"/>
          <w:lang w:val="pt-BR"/>
        </w:rPr>
        <w:t xml:space="preserve"> D </w:t>
      </w:r>
      <w:proofErr w:type="spellStart"/>
      <w:r w:rsidRPr="00EA6FF7" w:rsidR="00083C59">
        <w:rPr>
          <w:sz w:val="22"/>
          <w:szCs w:val="22"/>
          <w:lang w:val="pt-BR"/>
        </w:rPr>
        <w:t>and</w:t>
      </w:r>
      <w:proofErr w:type="spellEnd"/>
      <w:r w:rsidRPr="00EA6FF7" w:rsidR="00083C59">
        <w:rPr>
          <w:sz w:val="22"/>
          <w:szCs w:val="22"/>
          <w:lang w:val="pt-BR"/>
        </w:rPr>
        <w:t xml:space="preserve"> </w:t>
      </w:r>
      <w:r w:rsidRPr="00EA6FF7" w:rsidR="00083C59">
        <w:rPr>
          <w:b/>
          <w:sz w:val="22"/>
          <w:szCs w:val="22"/>
          <w:lang w:val="pt-BR"/>
        </w:rPr>
        <w:t>Cantor JC</w:t>
      </w:r>
      <w:r w:rsidRPr="00EA6FF7" w:rsidR="00083C59">
        <w:rPr>
          <w:sz w:val="22"/>
          <w:szCs w:val="22"/>
          <w:lang w:val="pt-BR"/>
        </w:rPr>
        <w:t xml:space="preserve">. </w:t>
      </w:r>
      <w:r w:rsidRPr="00083C59" w:rsidR="00083C59">
        <w:rPr>
          <w:sz w:val="22"/>
          <w:szCs w:val="22"/>
        </w:rPr>
        <w:t xml:space="preserve">“Racial Disparity and Technology Diffusion: The Case of Cardioverter Defibrillator Implants, 1996-2003.” </w:t>
      </w:r>
      <w:r w:rsidRPr="0092682F" w:rsidR="00083C59">
        <w:rPr>
          <w:i/>
          <w:sz w:val="22"/>
          <w:szCs w:val="22"/>
        </w:rPr>
        <w:t>Journal of the National Medical Association</w:t>
      </w:r>
      <w:r w:rsidRPr="00083C59" w:rsidR="00083C59">
        <w:rPr>
          <w:sz w:val="22"/>
          <w:szCs w:val="22"/>
        </w:rPr>
        <w:t xml:space="preserve">, 99(3): 201-207, 2007.  </w:t>
      </w:r>
    </w:p>
    <w:p w:rsidR="00772CA1" w:rsidP="00083C59" w:rsidRDefault="00772CA1" w14:paraId="41C6CB7D" w14:textId="77777777">
      <w:pPr>
        <w:rPr>
          <w:sz w:val="22"/>
          <w:szCs w:val="22"/>
        </w:rPr>
      </w:pPr>
    </w:p>
    <w:p w:rsidR="00083C59" w:rsidP="00083C59" w:rsidRDefault="00083C59" w14:paraId="027942B8" w14:textId="77777777">
      <w:pPr>
        <w:rPr>
          <w:sz w:val="22"/>
          <w:szCs w:val="22"/>
        </w:rPr>
      </w:pPr>
      <w:r w:rsidRPr="00083C59">
        <w:rPr>
          <w:sz w:val="22"/>
          <w:szCs w:val="22"/>
        </w:rPr>
        <w:t xml:space="preserve">Steinberg MB, Alvarez MS, </w:t>
      </w:r>
      <w:proofErr w:type="spellStart"/>
      <w:r w:rsidRPr="00083C59">
        <w:rPr>
          <w:sz w:val="22"/>
          <w:szCs w:val="22"/>
        </w:rPr>
        <w:t>Delnevo</w:t>
      </w:r>
      <w:proofErr w:type="spellEnd"/>
      <w:r w:rsidRPr="00083C59">
        <w:rPr>
          <w:sz w:val="22"/>
          <w:szCs w:val="22"/>
        </w:rPr>
        <w:t xml:space="preserve"> CD, Kaufman I and </w:t>
      </w:r>
      <w:r w:rsidRPr="003B4382">
        <w:rPr>
          <w:b/>
          <w:sz w:val="22"/>
          <w:szCs w:val="22"/>
        </w:rPr>
        <w:t>Cantor JC</w:t>
      </w:r>
      <w:r w:rsidRPr="00083C59">
        <w:rPr>
          <w:sz w:val="22"/>
          <w:szCs w:val="22"/>
        </w:rPr>
        <w:t xml:space="preserve">. “Disparity of Physicians’ Utilization of Tobacco Treatment Services.” </w:t>
      </w:r>
      <w:r w:rsidRPr="0092682F">
        <w:rPr>
          <w:i/>
          <w:sz w:val="22"/>
          <w:szCs w:val="22"/>
        </w:rPr>
        <w:t>American Journal of Health Behavior</w:t>
      </w:r>
      <w:r w:rsidR="000C0707">
        <w:rPr>
          <w:sz w:val="22"/>
          <w:szCs w:val="22"/>
        </w:rPr>
        <w:t xml:space="preserve">, 40(4): 275-386, 2006. </w:t>
      </w:r>
    </w:p>
    <w:p w:rsidR="000C0707" w:rsidP="00083C59" w:rsidRDefault="000C0707" w14:paraId="01014B30" w14:textId="77777777">
      <w:pPr>
        <w:rPr>
          <w:sz w:val="22"/>
          <w:szCs w:val="22"/>
        </w:rPr>
      </w:pPr>
    </w:p>
    <w:p w:rsidR="00083C59" w:rsidP="006B53EC" w:rsidRDefault="00083C59" w14:paraId="29AE28B6" w14:textId="77777777">
      <w:pPr>
        <w:keepLines/>
        <w:rPr>
          <w:sz w:val="22"/>
          <w:szCs w:val="22"/>
        </w:rPr>
      </w:pPr>
      <w:r w:rsidRPr="00083C59">
        <w:rPr>
          <w:sz w:val="22"/>
          <w:szCs w:val="22"/>
        </w:rPr>
        <w:t xml:space="preserve">Miller JE, </w:t>
      </w:r>
      <w:proofErr w:type="spellStart"/>
      <w:r w:rsidRPr="00083C59">
        <w:rPr>
          <w:sz w:val="22"/>
          <w:szCs w:val="22"/>
        </w:rPr>
        <w:t>Gaboda</w:t>
      </w:r>
      <w:proofErr w:type="spellEnd"/>
      <w:r w:rsidRPr="00083C59">
        <w:rPr>
          <w:sz w:val="22"/>
          <w:szCs w:val="22"/>
        </w:rPr>
        <w:t xml:space="preserve"> D, </w:t>
      </w:r>
      <w:r w:rsidRPr="003B4382">
        <w:rPr>
          <w:b/>
          <w:sz w:val="22"/>
          <w:szCs w:val="22"/>
        </w:rPr>
        <w:t>Cantor JC</w:t>
      </w:r>
      <w:r w:rsidRPr="00083C59">
        <w:rPr>
          <w:sz w:val="22"/>
          <w:szCs w:val="22"/>
        </w:rPr>
        <w:t xml:space="preserve">, </w:t>
      </w:r>
      <w:proofErr w:type="spellStart"/>
      <w:r w:rsidRPr="00083C59">
        <w:rPr>
          <w:sz w:val="22"/>
          <w:szCs w:val="22"/>
        </w:rPr>
        <w:t>Videon</w:t>
      </w:r>
      <w:proofErr w:type="spellEnd"/>
      <w:r w:rsidRPr="00083C59">
        <w:rPr>
          <w:sz w:val="22"/>
          <w:szCs w:val="22"/>
        </w:rPr>
        <w:t xml:space="preserve"> T and Diaz Y. “Demographics of Disenrollment from SCHIP: Evidence from NJ </w:t>
      </w:r>
      <w:proofErr w:type="spellStart"/>
      <w:r w:rsidRPr="00083C59">
        <w:rPr>
          <w:sz w:val="22"/>
          <w:szCs w:val="22"/>
        </w:rPr>
        <w:t>KidCare</w:t>
      </w:r>
      <w:proofErr w:type="spellEnd"/>
      <w:r w:rsidRPr="00083C59">
        <w:rPr>
          <w:sz w:val="22"/>
          <w:szCs w:val="22"/>
        </w:rPr>
        <w:t xml:space="preserve">.” </w:t>
      </w:r>
      <w:r w:rsidRPr="0092682F">
        <w:rPr>
          <w:i/>
          <w:sz w:val="22"/>
          <w:szCs w:val="22"/>
        </w:rPr>
        <w:t>Journal of Health Care for the Poor and Underserved</w:t>
      </w:r>
      <w:r w:rsidRPr="00083C59">
        <w:rPr>
          <w:sz w:val="22"/>
          <w:szCs w:val="22"/>
        </w:rPr>
        <w:t xml:space="preserve">, 15(1): 113-126, 2004. </w:t>
      </w:r>
    </w:p>
    <w:p w:rsidR="000F368A" w:rsidP="00083C59" w:rsidRDefault="000F368A" w14:paraId="195CA867" w14:textId="77777777">
      <w:pPr>
        <w:rPr>
          <w:sz w:val="22"/>
          <w:szCs w:val="22"/>
        </w:rPr>
      </w:pPr>
    </w:p>
    <w:p w:rsidRPr="00083C59" w:rsidR="00083C59" w:rsidP="00121B82" w:rsidRDefault="00083C59" w14:paraId="12B53965" w14:textId="77777777">
      <w:pPr>
        <w:keepLines/>
        <w:rPr>
          <w:sz w:val="22"/>
          <w:szCs w:val="22"/>
        </w:rPr>
      </w:pPr>
      <w:r w:rsidRPr="00083C59">
        <w:rPr>
          <w:sz w:val="22"/>
          <w:szCs w:val="22"/>
        </w:rPr>
        <w:t xml:space="preserve">Monheit AC, </w:t>
      </w:r>
      <w:r w:rsidRPr="003B4382">
        <w:rPr>
          <w:b/>
          <w:sz w:val="22"/>
          <w:szCs w:val="22"/>
        </w:rPr>
        <w:t>Cantor JC</w:t>
      </w:r>
      <w:r w:rsidRPr="00083C59">
        <w:rPr>
          <w:sz w:val="22"/>
          <w:szCs w:val="22"/>
        </w:rPr>
        <w:t xml:space="preserve">, Koller M and Fox K. “Community Rating and Sustainable Individual Health Insurance Markets: Trends in the New Jersey Individual Health Coverage Program.” </w:t>
      </w:r>
      <w:r w:rsidRPr="0092682F">
        <w:rPr>
          <w:i/>
          <w:sz w:val="22"/>
          <w:szCs w:val="22"/>
        </w:rPr>
        <w:t>Health Affairs</w:t>
      </w:r>
      <w:r w:rsidRPr="00A059C8">
        <w:rPr>
          <w:i/>
          <w:sz w:val="22"/>
          <w:szCs w:val="22"/>
        </w:rPr>
        <w:t xml:space="preserve"> (Millwood)</w:t>
      </w:r>
      <w:r w:rsidRPr="00083C59">
        <w:rPr>
          <w:sz w:val="22"/>
          <w:szCs w:val="22"/>
        </w:rPr>
        <w:t xml:space="preserve">, 23(4): 167-175, 2004.  </w:t>
      </w:r>
    </w:p>
    <w:p w:rsidR="003E0D59" w:rsidP="00083C59" w:rsidRDefault="003E0D59" w14:paraId="4D679BD7" w14:textId="77777777">
      <w:pPr>
        <w:rPr>
          <w:sz w:val="22"/>
          <w:szCs w:val="22"/>
        </w:rPr>
      </w:pPr>
    </w:p>
    <w:p w:rsidRPr="00083C59" w:rsidR="00083C59" w:rsidP="00083C59" w:rsidRDefault="00083C59" w14:paraId="1AD25585" w14:textId="77777777">
      <w:pPr>
        <w:rPr>
          <w:sz w:val="22"/>
          <w:szCs w:val="22"/>
        </w:rPr>
      </w:pPr>
      <w:r w:rsidRPr="00083C59">
        <w:rPr>
          <w:sz w:val="22"/>
          <w:szCs w:val="22"/>
        </w:rPr>
        <w:t xml:space="preserve">Pandey SK and </w:t>
      </w:r>
      <w:r w:rsidRPr="003B4382">
        <w:rPr>
          <w:b/>
          <w:sz w:val="22"/>
          <w:szCs w:val="22"/>
        </w:rPr>
        <w:t>Cantor JC</w:t>
      </w:r>
      <w:r w:rsidRPr="00083C59">
        <w:rPr>
          <w:sz w:val="22"/>
          <w:szCs w:val="22"/>
        </w:rPr>
        <w:t xml:space="preserve">. “The Changing Profile of the Urban Uninsured: Exploring Implications of Rise in the Number of Moderate-Income Uninsured.” </w:t>
      </w:r>
      <w:r w:rsidRPr="0092682F">
        <w:rPr>
          <w:i/>
          <w:sz w:val="22"/>
          <w:szCs w:val="22"/>
        </w:rPr>
        <w:t>Journal of Urban Health</w:t>
      </w:r>
      <w:r w:rsidRPr="00083C59">
        <w:rPr>
          <w:sz w:val="22"/>
          <w:szCs w:val="22"/>
        </w:rPr>
        <w:t xml:space="preserve">, 81(1): 135-149, 2004. </w:t>
      </w:r>
    </w:p>
    <w:p w:rsidR="000F368A" w:rsidP="00083C59" w:rsidRDefault="000F368A" w14:paraId="12279959" w14:textId="77777777">
      <w:pPr>
        <w:rPr>
          <w:sz w:val="22"/>
          <w:szCs w:val="22"/>
        </w:rPr>
      </w:pPr>
    </w:p>
    <w:p w:rsidRPr="00083C59" w:rsidR="00083C59" w:rsidP="00083C59" w:rsidRDefault="00083C59" w14:paraId="1432B07E" w14:textId="77777777">
      <w:pPr>
        <w:rPr>
          <w:sz w:val="22"/>
          <w:szCs w:val="22"/>
        </w:rPr>
      </w:pPr>
      <w:r w:rsidRPr="00083C59">
        <w:rPr>
          <w:sz w:val="22"/>
          <w:szCs w:val="22"/>
        </w:rPr>
        <w:t xml:space="preserve">Phillips JA, Miller JE, </w:t>
      </w:r>
      <w:r w:rsidRPr="003B4382">
        <w:rPr>
          <w:b/>
          <w:sz w:val="22"/>
          <w:szCs w:val="22"/>
        </w:rPr>
        <w:t>Cantor JC</w:t>
      </w:r>
      <w:r w:rsidRPr="00083C59">
        <w:rPr>
          <w:sz w:val="22"/>
          <w:szCs w:val="22"/>
        </w:rPr>
        <w:t xml:space="preserve"> and </w:t>
      </w:r>
      <w:proofErr w:type="spellStart"/>
      <w:r w:rsidRPr="00083C59">
        <w:rPr>
          <w:sz w:val="22"/>
          <w:szCs w:val="22"/>
        </w:rPr>
        <w:t>Gaboda</w:t>
      </w:r>
      <w:proofErr w:type="spellEnd"/>
      <w:r w:rsidRPr="00083C59">
        <w:rPr>
          <w:sz w:val="22"/>
          <w:szCs w:val="22"/>
        </w:rPr>
        <w:t xml:space="preserve"> D. “Context or Composition: What Explains Variation in SCHIP Disenrollment?” </w:t>
      </w:r>
      <w:r w:rsidRPr="0092682F">
        <w:rPr>
          <w:i/>
          <w:sz w:val="22"/>
          <w:szCs w:val="22"/>
        </w:rPr>
        <w:t>Health Services Research</w:t>
      </w:r>
      <w:r w:rsidRPr="00083C59">
        <w:rPr>
          <w:sz w:val="22"/>
          <w:szCs w:val="22"/>
        </w:rPr>
        <w:t xml:space="preserve">, 39(4): 865-885, 2004. </w:t>
      </w:r>
    </w:p>
    <w:p w:rsidRPr="00083C59" w:rsidR="00F62B6F" w:rsidP="00083C59" w:rsidRDefault="00F62B6F" w14:paraId="77A99E59" w14:textId="77777777">
      <w:pPr>
        <w:rPr>
          <w:sz w:val="22"/>
          <w:szCs w:val="22"/>
        </w:rPr>
      </w:pPr>
    </w:p>
    <w:p w:rsidRPr="00083C59" w:rsidR="00083C59" w:rsidP="00083C59" w:rsidRDefault="00083C59" w14:paraId="412CAE99" w14:textId="77777777">
      <w:pPr>
        <w:rPr>
          <w:sz w:val="22"/>
          <w:szCs w:val="22"/>
        </w:rPr>
      </w:pPr>
      <w:r w:rsidRPr="003B4382">
        <w:rPr>
          <w:b/>
          <w:sz w:val="22"/>
          <w:szCs w:val="22"/>
        </w:rPr>
        <w:t>Cantor JC</w:t>
      </w:r>
      <w:r w:rsidRPr="00083C59">
        <w:rPr>
          <w:sz w:val="22"/>
          <w:szCs w:val="22"/>
        </w:rPr>
        <w:t xml:space="preserve">, Blustein J, Carlson MJ and Gould DA. “Next-of-Kin Perceptions of Physician Responsiveness to Symptoms of Hospitalized Patients Near Death.” </w:t>
      </w:r>
      <w:r w:rsidRPr="0092682F">
        <w:rPr>
          <w:i/>
          <w:sz w:val="22"/>
          <w:szCs w:val="22"/>
        </w:rPr>
        <w:t>Journal of Palliative Medicine</w:t>
      </w:r>
      <w:r w:rsidRPr="00083C59">
        <w:rPr>
          <w:sz w:val="22"/>
          <w:szCs w:val="22"/>
        </w:rPr>
        <w:t xml:space="preserve">, 6(4): 231-541, 2003.  </w:t>
      </w:r>
    </w:p>
    <w:p w:rsidR="008167D5" w:rsidP="00083C59" w:rsidRDefault="008167D5" w14:paraId="6A32FD92" w14:textId="77777777">
      <w:pPr>
        <w:rPr>
          <w:sz w:val="22"/>
          <w:szCs w:val="22"/>
        </w:rPr>
      </w:pPr>
    </w:p>
    <w:p w:rsidRPr="00083C59" w:rsidR="00083C59" w:rsidP="008E792E" w:rsidRDefault="00083C59" w14:paraId="4136A9A6" w14:textId="77777777">
      <w:pPr>
        <w:keepLines/>
        <w:rPr>
          <w:sz w:val="22"/>
          <w:szCs w:val="22"/>
        </w:rPr>
      </w:pPr>
      <w:proofErr w:type="spellStart"/>
      <w:r w:rsidRPr="00083C59">
        <w:rPr>
          <w:sz w:val="22"/>
          <w:szCs w:val="22"/>
        </w:rPr>
        <w:t>DeLia</w:t>
      </w:r>
      <w:proofErr w:type="spellEnd"/>
      <w:r w:rsidRPr="00083C59">
        <w:rPr>
          <w:sz w:val="22"/>
          <w:szCs w:val="22"/>
        </w:rPr>
        <w:t xml:space="preserve"> D, </w:t>
      </w:r>
      <w:r w:rsidRPr="003B4382">
        <w:rPr>
          <w:b/>
          <w:sz w:val="22"/>
          <w:szCs w:val="22"/>
        </w:rPr>
        <w:t>Cantor JC</w:t>
      </w:r>
      <w:r w:rsidRPr="00083C59">
        <w:rPr>
          <w:sz w:val="22"/>
          <w:szCs w:val="22"/>
        </w:rPr>
        <w:t xml:space="preserve"> and Duck E. “Productivity versus Training in Primary Care: Analysis of Hospitals and Health Centers in New York City.” </w:t>
      </w:r>
      <w:r w:rsidRPr="0092682F">
        <w:rPr>
          <w:i/>
          <w:sz w:val="22"/>
          <w:szCs w:val="22"/>
        </w:rPr>
        <w:t>Inquiry</w:t>
      </w:r>
      <w:r w:rsidRPr="00083C59">
        <w:rPr>
          <w:sz w:val="22"/>
          <w:szCs w:val="22"/>
        </w:rPr>
        <w:t xml:space="preserve">, 39(3): 314-326, 2002. </w:t>
      </w:r>
    </w:p>
    <w:p w:rsidR="00543CF6" w:rsidP="00083C59" w:rsidRDefault="00543CF6" w14:paraId="69171673" w14:textId="77777777">
      <w:pPr>
        <w:rPr>
          <w:sz w:val="22"/>
          <w:szCs w:val="22"/>
        </w:rPr>
      </w:pPr>
    </w:p>
    <w:p w:rsidRPr="00083C59" w:rsidR="00083C59" w:rsidP="00083C59" w:rsidRDefault="00083C59" w14:paraId="35C52F1E" w14:textId="77777777">
      <w:pPr>
        <w:rPr>
          <w:sz w:val="22"/>
          <w:szCs w:val="22"/>
        </w:rPr>
      </w:pPr>
      <w:r w:rsidRPr="00083C59">
        <w:rPr>
          <w:sz w:val="22"/>
          <w:szCs w:val="22"/>
        </w:rPr>
        <w:t xml:space="preserve">Hoover DR, Crystal S, Kumar R, </w:t>
      </w:r>
      <w:proofErr w:type="spellStart"/>
      <w:r w:rsidRPr="00083C59">
        <w:rPr>
          <w:sz w:val="22"/>
          <w:szCs w:val="22"/>
        </w:rPr>
        <w:t>Sambamoorthi</w:t>
      </w:r>
      <w:proofErr w:type="spellEnd"/>
      <w:r w:rsidRPr="00083C59">
        <w:rPr>
          <w:sz w:val="22"/>
          <w:szCs w:val="22"/>
        </w:rPr>
        <w:t xml:space="preserve"> U and </w:t>
      </w:r>
      <w:r w:rsidRPr="003B4382">
        <w:rPr>
          <w:b/>
          <w:sz w:val="22"/>
          <w:szCs w:val="22"/>
        </w:rPr>
        <w:t>Cantor JC</w:t>
      </w:r>
      <w:r w:rsidRPr="00083C59">
        <w:rPr>
          <w:sz w:val="22"/>
          <w:szCs w:val="22"/>
        </w:rPr>
        <w:t xml:space="preserve">. “Medical Expenditures During the Last Year on Life: Findings from the 1992-96 Medicare Current Beneficiary Survey.” </w:t>
      </w:r>
      <w:r w:rsidRPr="0092682F">
        <w:rPr>
          <w:i/>
          <w:sz w:val="22"/>
          <w:szCs w:val="22"/>
        </w:rPr>
        <w:t>Health Services Research</w:t>
      </w:r>
      <w:r w:rsidRPr="00083C59">
        <w:rPr>
          <w:sz w:val="22"/>
          <w:szCs w:val="22"/>
        </w:rPr>
        <w:t xml:space="preserve">, 37(6): 1625-1642, 2002.  </w:t>
      </w:r>
    </w:p>
    <w:p w:rsidR="00F84C9A" w:rsidP="00083C59" w:rsidRDefault="00F84C9A" w14:paraId="68AD569B" w14:textId="77777777">
      <w:pPr>
        <w:rPr>
          <w:sz w:val="22"/>
          <w:szCs w:val="22"/>
        </w:rPr>
      </w:pPr>
    </w:p>
    <w:p w:rsidR="00083C59" w:rsidP="00083C59" w:rsidRDefault="00083C59" w14:paraId="5CE067CD" w14:textId="77777777">
      <w:pPr>
        <w:rPr>
          <w:sz w:val="22"/>
          <w:szCs w:val="22"/>
        </w:rPr>
      </w:pPr>
      <w:proofErr w:type="spellStart"/>
      <w:r w:rsidRPr="00083C59">
        <w:rPr>
          <w:sz w:val="22"/>
          <w:szCs w:val="22"/>
        </w:rPr>
        <w:t>DeLia</w:t>
      </w:r>
      <w:proofErr w:type="spellEnd"/>
      <w:r w:rsidRPr="00083C59">
        <w:rPr>
          <w:sz w:val="22"/>
          <w:szCs w:val="22"/>
        </w:rPr>
        <w:t xml:space="preserve"> D, </w:t>
      </w:r>
      <w:r w:rsidRPr="003B4382">
        <w:rPr>
          <w:b/>
          <w:sz w:val="22"/>
          <w:szCs w:val="22"/>
        </w:rPr>
        <w:t>Cantor JC</w:t>
      </w:r>
      <w:r w:rsidRPr="00083C59">
        <w:rPr>
          <w:sz w:val="22"/>
          <w:szCs w:val="22"/>
        </w:rPr>
        <w:t xml:space="preserve"> and Sandman D. “Medicaid Managed Care in New York City: Recent Performance and Ensuing Challenges.” </w:t>
      </w:r>
      <w:r w:rsidRPr="0092682F">
        <w:rPr>
          <w:i/>
          <w:sz w:val="22"/>
          <w:szCs w:val="22"/>
        </w:rPr>
        <w:t>American Journal of Public Health</w:t>
      </w:r>
      <w:r w:rsidRPr="00083C59">
        <w:rPr>
          <w:sz w:val="22"/>
          <w:szCs w:val="22"/>
        </w:rPr>
        <w:t xml:space="preserve">, 91(3): 458-460, 2001. </w:t>
      </w:r>
    </w:p>
    <w:p w:rsidR="000F7A8C" w:rsidP="00083C59" w:rsidRDefault="000F7A8C" w14:paraId="27FB081A" w14:textId="77777777">
      <w:pPr>
        <w:rPr>
          <w:sz w:val="22"/>
          <w:szCs w:val="22"/>
        </w:rPr>
      </w:pPr>
    </w:p>
    <w:p w:rsidRPr="00083C59" w:rsidR="00083C59" w:rsidP="00083C59" w:rsidRDefault="00083C59" w14:paraId="6472A51C" w14:textId="77777777">
      <w:pPr>
        <w:rPr>
          <w:sz w:val="22"/>
          <w:szCs w:val="22"/>
        </w:rPr>
      </w:pPr>
      <w:r w:rsidRPr="00083C59">
        <w:rPr>
          <w:sz w:val="22"/>
          <w:szCs w:val="22"/>
        </w:rPr>
        <w:t xml:space="preserve">Duck E, Delia D and </w:t>
      </w:r>
      <w:r w:rsidRPr="003B4382">
        <w:rPr>
          <w:b/>
          <w:sz w:val="22"/>
          <w:szCs w:val="22"/>
        </w:rPr>
        <w:t>Cantor JC</w:t>
      </w:r>
      <w:r w:rsidRPr="00083C59">
        <w:rPr>
          <w:sz w:val="22"/>
          <w:szCs w:val="22"/>
        </w:rPr>
        <w:t xml:space="preserve">. “Primary Care Productivity and Health Care Safety Net in New York City.” </w:t>
      </w:r>
      <w:r w:rsidRPr="0092682F">
        <w:rPr>
          <w:i/>
          <w:sz w:val="22"/>
          <w:szCs w:val="22"/>
        </w:rPr>
        <w:t>Journal of Ambulatory Care Management</w:t>
      </w:r>
      <w:r w:rsidRPr="00083C59">
        <w:rPr>
          <w:sz w:val="22"/>
          <w:szCs w:val="22"/>
        </w:rPr>
        <w:t>, 24(1): 1-14, 2001.</w:t>
      </w:r>
    </w:p>
    <w:p w:rsidRPr="00083C59" w:rsidR="00083C59" w:rsidP="00083C59" w:rsidRDefault="00083C59" w14:paraId="1D3510F2" w14:textId="77777777">
      <w:pPr>
        <w:rPr>
          <w:sz w:val="22"/>
          <w:szCs w:val="22"/>
        </w:rPr>
      </w:pPr>
    </w:p>
    <w:p w:rsidR="00083C59" w:rsidP="00083C59" w:rsidRDefault="00083C59" w14:paraId="17D7CB5D" w14:textId="77777777">
      <w:pPr>
        <w:rPr>
          <w:sz w:val="22"/>
          <w:szCs w:val="22"/>
        </w:rPr>
      </w:pPr>
      <w:r w:rsidRPr="00083C59">
        <w:rPr>
          <w:sz w:val="22"/>
          <w:szCs w:val="22"/>
        </w:rPr>
        <w:t xml:space="preserve">Weiss E, </w:t>
      </w:r>
      <w:proofErr w:type="spellStart"/>
      <w:r w:rsidRPr="00083C59">
        <w:rPr>
          <w:sz w:val="22"/>
          <w:szCs w:val="22"/>
        </w:rPr>
        <w:t>Haslanger</w:t>
      </w:r>
      <w:proofErr w:type="spellEnd"/>
      <w:r w:rsidRPr="00083C59">
        <w:rPr>
          <w:sz w:val="22"/>
          <w:szCs w:val="22"/>
        </w:rPr>
        <w:t xml:space="preserve"> K and </w:t>
      </w:r>
      <w:r w:rsidRPr="003B4382">
        <w:rPr>
          <w:b/>
          <w:sz w:val="22"/>
          <w:szCs w:val="22"/>
        </w:rPr>
        <w:t>Cantor JC</w:t>
      </w:r>
      <w:r w:rsidRPr="00083C59">
        <w:rPr>
          <w:sz w:val="22"/>
          <w:szCs w:val="22"/>
        </w:rPr>
        <w:t xml:space="preserve">. “Accessibility of Primary Care Services in Safety Net Clinics in New York City.” </w:t>
      </w:r>
      <w:r w:rsidRPr="0092682F">
        <w:rPr>
          <w:i/>
          <w:sz w:val="22"/>
          <w:szCs w:val="22"/>
        </w:rPr>
        <w:t>American Journal of Public Health</w:t>
      </w:r>
      <w:r w:rsidRPr="00083C59">
        <w:rPr>
          <w:sz w:val="22"/>
          <w:szCs w:val="22"/>
        </w:rPr>
        <w:t xml:space="preserve">, 91(8): 1240-1245, 2001. </w:t>
      </w:r>
    </w:p>
    <w:p w:rsidR="00DE4ED2" w:rsidP="00083C59" w:rsidRDefault="00DE4ED2" w14:paraId="4CA17225" w14:textId="77777777">
      <w:pPr>
        <w:rPr>
          <w:sz w:val="22"/>
          <w:szCs w:val="22"/>
        </w:rPr>
      </w:pPr>
    </w:p>
    <w:p w:rsidR="00F06CB3" w:rsidP="00083C59" w:rsidRDefault="00083C59" w14:paraId="68A4DA98" w14:textId="77777777">
      <w:pPr>
        <w:rPr>
          <w:sz w:val="22"/>
          <w:szCs w:val="22"/>
        </w:rPr>
      </w:pPr>
      <w:r w:rsidRPr="00083C59">
        <w:rPr>
          <w:sz w:val="22"/>
          <w:szCs w:val="22"/>
        </w:rPr>
        <w:t xml:space="preserve">Baker LC, </w:t>
      </w:r>
      <w:r w:rsidRPr="003B4382">
        <w:rPr>
          <w:b/>
          <w:sz w:val="22"/>
          <w:szCs w:val="22"/>
        </w:rPr>
        <w:t>Cantor JC</w:t>
      </w:r>
      <w:r w:rsidRPr="00083C59">
        <w:rPr>
          <w:sz w:val="22"/>
          <w:szCs w:val="22"/>
        </w:rPr>
        <w:t xml:space="preserve">, Long SH and Marquis MS. “HMO Market Penetration and Costs of Employer-Sponsored Health Plans.” </w:t>
      </w:r>
      <w:r w:rsidRPr="0092682F">
        <w:rPr>
          <w:i/>
          <w:sz w:val="22"/>
          <w:szCs w:val="22"/>
        </w:rPr>
        <w:t>Health Affairs</w:t>
      </w:r>
      <w:r w:rsidRPr="00A059C8">
        <w:rPr>
          <w:i/>
          <w:sz w:val="22"/>
          <w:szCs w:val="22"/>
        </w:rPr>
        <w:t xml:space="preserve"> (Millwood)</w:t>
      </w:r>
      <w:r w:rsidRPr="00083C59">
        <w:rPr>
          <w:sz w:val="22"/>
          <w:szCs w:val="22"/>
        </w:rPr>
        <w:t>, 19(5): 121-128, 2000.</w:t>
      </w:r>
    </w:p>
    <w:p w:rsidR="00F84C9A" w:rsidP="007C3A17" w:rsidRDefault="00F84C9A" w14:paraId="1762DB4D" w14:textId="77777777">
      <w:pPr>
        <w:rPr>
          <w:sz w:val="22"/>
          <w:szCs w:val="22"/>
        </w:rPr>
      </w:pPr>
    </w:p>
    <w:p w:rsidR="009824A5" w:rsidP="007C3A17" w:rsidRDefault="00083C59" w14:paraId="4683E9E5" w14:textId="77777777">
      <w:pPr>
        <w:rPr>
          <w:sz w:val="22"/>
          <w:szCs w:val="22"/>
        </w:rPr>
      </w:pPr>
      <w:r w:rsidRPr="00083C59">
        <w:rPr>
          <w:sz w:val="22"/>
          <w:szCs w:val="22"/>
        </w:rPr>
        <w:t xml:space="preserve">Benson JM, </w:t>
      </w:r>
      <w:r w:rsidRPr="003B4382">
        <w:rPr>
          <w:b/>
          <w:sz w:val="22"/>
          <w:szCs w:val="22"/>
        </w:rPr>
        <w:t>Cantor JC</w:t>
      </w:r>
      <w:r w:rsidRPr="00083C59">
        <w:rPr>
          <w:sz w:val="22"/>
          <w:szCs w:val="22"/>
        </w:rPr>
        <w:t xml:space="preserve">, Lynn J and Teno J. “National Perspective on Dying in America: Does Place of Death Matter?” </w:t>
      </w:r>
      <w:r w:rsidRPr="0092682F">
        <w:rPr>
          <w:i/>
          <w:sz w:val="22"/>
          <w:szCs w:val="22"/>
        </w:rPr>
        <w:t>Journal of the American Geriatrics Society</w:t>
      </w:r>
      <w:r w:rsidRPr="00083C59">
        <w:rPr>
          <w:sz w:val="22"/>
          <w:szCs w:val="22"/>
        </w:rPr>
        <w:t>, 48(5): S230-S231, 2000.</w:t>
      </w:r>
    </w:p>
    <w:p w:rsidR="007C3A17" w:rsidP="00971796" w:rsidRDefault="007C3A17" w14:paraId="4DB0D6A0" w14:textId="77777777">
      <w:pPr>
        <w:keepLines/>
        <w:rPr>
          <w:sz w:val="22"/>
          <w:szCs w:val="22"/>
        </w:rPr>
      </w:pPr>
    </w:p>
    <w:p w:rsidRPr="00083C59" w:rsidR="00083C59" w:rsidP="00971796" w:rsidRDefault="00083C59" w14:paraId="14268933" w14:textId="77777777">
      <w:pPr>
        <w:keepLines/>
        <w:rPr>
          <w:sz w:val="22"/>
          <w:szCs w:val="22"/>
        </w:rPr>
      </w:pPr>
      <w:r w:rsidRPr="00083C59">
        <w:rPr>
          <w:sz w:val="22"/>
          <w:szCs w:val="22"/>
        </w:rPr>
        <w:t xml:space="preserve">Billings J, </w:t>
      </w:r>
      <w:proofErr w:type="spellStart"/>
      <w:r w:rsidRPr="00083C59">
        <w:rPr>
          <w:sz w:val="22"/>
          <w:szCs w:val="22"/>
        </w:rPr>
        <w:t>Mijanovich</w:t>
      </w:r>
      <w:proofErr w:type="spellEnd"/>
      <w:r w:rsidRPr="00083C59">
        <w:rPr>
          <w:sz w:val="22"/>
          <w:szCs w:val="22"/>
        </w:rPr>
        <w:t xml:space="preserve"> T, Frankel T and </w:t>
      </w:r>
      <w:r w:rsidRPr="009824A5">
        <w:rPr>
          <w:b/>
          <w:sz w:val="22"/>
          <w:szCs w:val="22"/>
        </w:rPr>
        <w:t>Cantor J</w:t>
      </w:r>
      <w:r w:rsidR="009824A5">
        <w:rPr>
          <w:b/>
          <w:sz w:val="22"/>
          <w:szCs w:val="22"/>
        </w:rPr>
        <w:t>C</w:t>
      </w:r>
      <w:r w:rsidRPr="00083C59">
        <w:rPr>
          <w:sz w:val="22"/>
          <w:szCs w:val="22"/>
        </w:rPr>
        <w:t xml:space="preserve">. “Analysis of Selection Effects in New York City’s Medicaid Managed Care Population Prior to Mandatory Enrollment.” </w:t>
      </w:r>
      <w:r w:rsidRPr="0092682F">
        <w:rPr>
          <w:i/>
          <w:sz w:val="22"/>
          <w:szCs w:val="22"/>
        </w:rPr>
        <w:t>Journal of Urban Health</w:t>
      </w:r>
      <w:r w:rsidRPr="00083C59">
        <w:rPr>
          <w:sz w:val="22"/>
          <w:szCs w:val="22"/>
        </w:rPr>
        <w:t xml:space="preserve">, 77(4): 625-644, 2000.  </w:t>
      </w:r>
    </w:p>
    <w:p w:rsidR="00485BCA" w:rsidP="00083C59" w:rsidRDefault="00485BCA" w14:paraId="256A3189" w14:textId="77777777">
      <w:pPr>
        <w:rPr>
          <w:sz w:val="22"/>
          <w:szCs w:val="22"/>
        </w:rPr>
      </w:pPr>
    </w:p>
    <w:p w:rsidRPr="00083C59" w:rsidR="00083C59" w:rsidP="006B5542" w:rsidRDefault="00083C59" w14:paraId="75FB1D99" w14:textId="77777777">
      <w:pPr>
        <w:keepLines/>
        <w:rPr>
          <w:sz w:val="22"/>
          <w:szCs w:val="22"/>
        </w:rPr>
      </w:pPr>
      <w:r w:rsidRPr="003B4382">
        <w:rPr>
          <w:b/>
          <w:sz w:val="22"/>
          <w:szCs w:val="22"/>
        </w:rPr>
        <w:t>Cantor JC</w:t>
      </w:r>
      <w:r w:rsidRPr="00083C59">
        <w:rPr>
          <w:sz w:val="22"/>
          <w:szCs w:val="22"/>
        </w:rPr>
        <w:t xml:space="preserve">. “Strategies Designed to Foster Continuity of Care are Unlikely to Improve Health Behavior.” </w:t>
      </w:r>
      <w:r w:rsidRPr="0092682F">
        <w:rPr>
          <w:i/>
          <w:sz w:val="22"/>
          <w:szCs w:val="22"/>
        </w:rPr>
        <w:t>Evidence-Based Healthcare</w:t>
      </w:r>
      <w:r w:rsidRPr="00083C59">
        <w:rPr>
          <w:sz w:val="22"/>
          <w:szCs w:val="22"/>
        </w:rPr>
        <w:t>, 2(4): 48, 2000.</w:t>
      </w:r>
    </w:p>
    <w:p w:rsidRPr="00083C59" w:rsidR="00083C59" w:rsidP="006B5542" w:rsidRDefault="00083C59" w14:paraId="3DAB65B3" w14:textId="77777777">
      <w:pPr>
        <w:keepLines/>
        <w:rPr>
          <w:sz w:val="22"/>
          <w:szCs w:val="22"/>
        </w:rPr>
      </w:pPr>
    </w:p>
    <w:p w:rsidRPr="00083C59" w:rsidR="00083C59" w:rsidP="00083C59" w:rsidRDefault="00083C59" w14:paraId="73696C40" w14:textId="77777777">
      <w:pPr>
        <w:rPr>
          <w:sz w:val="22"/>
          <w:szCs w:val="22"/>
        </w:rPr>
      </w:pPr>
      <w:r w:rsidRPr="003B4382">
        <w:rPr>
          <w:b/>
          <w:sz w:val="22"/>
          <w:szCs w:val="22"/>
        </w:rPr>
        <w:t>Cantor JC</w:t>
      </w:r>
      <w:r w:rsidRPr="00083C59">
        <w:rPr>
          <w:sz w:val="22"/>
          <w:szCs w:val="22"/>
        </w:rPr>
        <w:t xml:space="preserve">. “Reaction to ‘Asking About Access: Challenges for Surveys in a Changing Healthcare Environment’ by Kasper JD.” </w:t>
      </w:r>
      <w:r w:rsidRPr="0092682F">
        <w:rPr>
          <w:i/>
          <w:sz w:val="22"/>
          <w:szCs w:val="22"/>
        </w:rPr>
        <w:t>Health Services Research</w:t>
      </w:r>
      <w:r w:rsidRPr="00083C59">
        <w:rPr>
          <w:sz w:val="22"/>
          <w:szCs w:val="22"/>
        </w:rPr>
        <w:t xml:space="preserve">, 33(3 Pt </w:t>
      </w:r>
      <w:r w:rsidR="00DC11F2">
        <w:rPr>
          <w:sz w:val="22"/>
          <w:szCs w:val="22"/>
        </w:rPr>
        <w:t>2</w:t>
      </w:r>
      <w:r w:rsidRPr="00083C59">
        <w:rPr>
          <w:sz w:val="22"/>
          <w:szCs w:val="22"/>
        </w:rPr>
        <w:t>): 761-762, 1998.</w:t>
      </w:r>
    </w:p>
    <w:p w:rsidRPr="00083C59" w:rsidR="00083C59" w:rsidP="00083C59" w:rsidRDefault="00083C59" w14:paraId="2E6AC67E" w14:textId="77777777">
      <w:pPr>
        <w:rPr>
          <w:sz w:val="22"/>
          <w:szCs w:val="22"/>
        </w:rPr>
      </w:pPr>
    </w:p>
    <w:p w:rsidR="00083C59" w:rsidP="00083C59" w:rsidRDefault="00083C59" w14:paraId="514D9156" w14:textId="77777777">
      <w:pPr>
        <w:rPr>
          <w:sz w:val="22"/>
          <w:szCs w:val="22"/>
        </w:rPr>
      </w:pPr>
      <w:r w:rsidRPr="003B4382">
        <w:rPr>
          <w:b/>
          <w:sz w:val="22"/>
          <w:szCs w:val="22"/>
        </w:rPr>
        <w:t>Cantor JC</w:t>
      </w:r>
      <w:r w:rsidRPr="00083C59">
        <w:rPr>
          <w:sz w:val="22"/>
          <w:szCs w:val="22"/>
        </w:rPr>
        <w:t xml:space="preserve">, </w:t>
      </w:r>
      <w:proofErr w:type="spellStart"/>
      <w:r w:rsidRPr="00083C59">
        <w:rPr>
          <w:sz w:val="22"/>
          <w:szCs w:val="22"/>
        </w:rPr>
        <w:t>Bergeisen</w:t>
      </w:r>
      <w:proofErr w:type="spellEnd"/>
      <w:r w:rsidRPr="00083C59">
        <w:rPr>
          <w:sz w:val="22"/>
          <w:szCs w:val="22"/>
        </w:rPr>
        <w:t xml:space="preserve"> L and Baker LC. “Effect of an Intensive Education Program for Minority College Students and Recent Graduates on the Probability of Acceptance to Medical School.” </w:t>
      </w:r>
      <w:r w:rsidRPr="0092682F">
        <w:rPr>
          <w:i/>
          <w:sz w:val="22"/>
          <w:szCs w:val="22"/>
        </w:rPr>
        <w:t xml:space="preserve">Journal of the </w:t>
      </w:r>
      <w:r w:rsidRPr="0092682F">
        <w:rPr>
          <w:i/>
          <w:sz w:val="22"/>
          <w:szCs w:val="22"/>
        </w:rPr>
        <w:t>American Medical Association</w:t>
      </w:r>
      <w:r w:rsidRPr="00083C59">
        <w:rPr>
          <w:sz w:val="22"/>
          <w:szCs w:val="22"/>
        </w:rPr>
        <w:t>, 280(9): 772-776, 1998.</w:t>
      </w:r>
    </w:p>
    <w:p w:rsidR="00772CA1" w:rsidP="00083C59" w:rsidRDefault="00772CA1" w14:paraId="27CD679C" w14:textId="77777777">
      <w:pPr>
        <w:rPr>
          <w:sz w:val="22"/>
          <w:szCs w:val="22"/>
        </w:rPr>
      </w:pPr>
    </w:p>
    <w:p w:rsidRPr="00083C59" w:rsidR="00083C59" w:rsidP="00083C59" w:rsidRDefault="00083C59" w14:paraId="0E0C9D92" w14:textId="77777777">
      <w:pPr>
        <w:rPr>
          <w:sz w:val="22"/>
          <w:szCs w:val="22"/>
        </w:rPr>
      </w:pPr>
      <w:r w:rsidRPr="003B4382">
        <w:rPr>
          <w:b/>
          <w:sz w:val="22"/>
          <w:szCs w:val="22"/>
        </w:rPr>
        <w:t>Cantor JC</w:t>
      </w:r>
      <w:r w:rsidRPr="00083C59">
        <w:rPr>
          <w:sz w:val="22"/>
          <w:szCs w:val="22"/>
        </w:rPr>
        <w:t xml:space="preserve">, Long SH and Marquis MS. “Challenges of State Health Reform: Variations in Ten States.” </w:t>
      </w:r>
      <w:r w:rsidRPr="0092682F">
        <w:rPr>
          <w:i/>
          <w:sz w:val="22"/>
          <w:szCs w:val="22"/>
        </w:rPr>
        <w:t>Health Affairs</w:t>
      </w:r>
      <w:r w:rsidRPr="00A059C8">
        <w:rPr>
          <w:i/>
          <w:sz w:val="22"/>
          <w:szCs w:val="22"/>
        </w:rPr>
        <w:t xml:space="preserve"> (Millwood)</w:t>
      </w:r>
      <w:r w:rsidRPr="00083C59">
        <w:rPr>
          <w:sz w:val="22"/>
          <w:szCs w:val="22"/>
        </w:rPr>
        <w:t xml:space="preserve">, 17(1): 191-200, 1998.  </w:t>
      </w:r>
    </w:p>
    <w:p w:rsidRPr="00083C59" w:rsidR="00083C59" w:rsidP="00083C59" w:rsidRDefault="00083C59" w14:paraId="1505B1F9" w14:textId="77777777">
      <w:pPr>
        <w:rPr>
          <w:sz w:val="22"/>
          <w:szCs w:val="22"/>
        </w:rPr>
      </w:pPr>
    </w:p>
    <w:p w:rsidR="00083C59" w:rsidP="00121B82" w:rsidRDefault="00083C59" w14:paraId="16895F52" w14:textId="77777777">
      <w:pPr>
        <w:keepLines/>
        <w:rPr>
          <w:sz w:val="22"/>
          <w:szCs w:val="22"/>
        </w:rPr>
      </w:pPr>
      <w:r w:rsidRPr="003B4382">
        <w:rPr>
          <w:b/>
          <w:sz w:val="22"/>
          <w:szCs w:val="22"/>
        </w:rPr>
        <w:t>Cantor JC</w:t>
      </w:r>
      <w:r w:rsidRPr="00083C59">
        <w:rPr>
          <w:sz w:val="22"/>
          <w:szCs w:val="22"/>
        </w:rPr>
        <w:t xml:space="preserve">, Miles EL, Barker LC and Baker DC. “Physician Service to the Underserved: Implications for Affirmative Action in Medical Education.” </w:t>
      </w:r>
      <w:r w:rsidRPr="0092682F">
        <w:rPr>
          <w:i/>
          <w:sz w:val="22"/>
          <w:szCs w:val="22"/>
        </w:rPr>
        <w:t>Inquiry</w:t>
      </w:r>
      <w:r w:rsidRPr="00083C59">
        <w:rPr>
          <w:sz w:val="22"/>
          <w:szCs w:val="22"/>
        </w:rPr>
        <w:t xml:space="preserve">, 33(2): 167-180, 1996. </w:t>
      </w:r>
    </w:p>
    <w:p w:rsidR="00083C59" w:rsidP="00083C59" w:rsidRDefault="00083C59" w14:paraId="2F1A99AB" w14:textId="77777777">
      <w:pPr>
        <w:rPr>
          <w:sz w:val="22"/>
          <w:szCs w:val="22"/>
        </w:rPr>
      </w:pPr>
    </w:p>
    <w:p w:rsidRPr="00083C59" w:rsidR="00083C59" w:rsidP="00083C59" w:rsidRDefault="00083C59" w14:paraId="2A85F689" w14:textId="77777777">
      <w:pPr>
        <w:rPr>
          <w:sz w:val="22"/>
          <w:szCs w:val="22"/>
        </w:rPr>
      </w:pPr>
      <w:r w:rsidRPr="00083C59">
        <w:rPr>
          <w:sz w:val="22"/>
          <w:szCs w:val="22"/>
        </w:rPr>
        <w:t xml:space="preserve">Berk M, Schur CL and </w:t>
      </w:r>
      <w:r w:rsidRPr="003B4382">
        <w:rPr>
          <w:b/>
          <w:sz w:val="22"/>
          <w:szCs w:val="22"/>
        </w:rPr>
        <w:t>Cantor JC</w:t>
      </w:r>
      <w:r w:rsidRPr="00083C59">
        <w:rPr>
          <w:sz w:val="22"/>
          <w:szCs w:val="22"/>
        </w:rPr>
        <w:t xml:space="preserve">. “Ability to Obtain Health Care: Recent Estimates from the Robert Wood Johnson Foundation National Access to Care Survey.” </w:t>
      </w:r>
      <w:r w:rsidRPr="0092682F">
        <w:rPr>
          <w:i/>
          <w:sz w:val="22"/>
          <w:szCs w:val="22"/>
        </w:rPr>
        <w:t>Health Affairs</w:t>
      </w:r>
      <w:r w:rsidRPr="00A059C8">
        <w:rPr>
          <w:i/>
          <w:sz w:val="22"/>
          <w:szCs w:val="22"/>
        </w:rPr>
        <w:t xml:space="preserve"> (Millwood)</w:t>
      </w:r>
      <w:r w:rsidRPr="00083C59">
        <w:rPr>
          <w:sz w:val="22"/>
          <w:szCs w:val="22"/>
        </w:rPr>
        <w:t>, 14(3): 139-146, 1995.</w:t>
      </w:r>
    </w:p>
    <w:p w:rsidRPr="00083C59" w:rsidR="00083C59" w:rsidP="00083C59" w:rsidRDefault="00083C59" w14:paraId="704FAF32" w14:textId="77777777">
      <w:pPr>
        <w:rPr>
          <w:sz w:val="22"/>
          <w:szCs w:val="22"/>
        </w:rPr>
      </w:pPr>
    </w:p>
    <w:p w:rsidRPr="00083C59" w:rsidR="00083C59" w:rsidP="00083C59" w:rsidRDefault="00083C59" w14:paraId="3C0111AB" w14:textId="77777777">
      <w:pPr>
        <w:rPr>
          <w:sz w:val="22"/>
          <w:szCs w:val="22"/>
        </w:rPr>
      </w:pPr>
      <w:r w:rsidRPr="003B4382">
        <w:rPr>
          <w:b/>
          <w:sz w:val="22"/>
          <w:szCs w:val="22"/>
        </w:rPr>
        <w:t>Cantor JC</w:t>
      </w:r>
      <w:r w:rsidRPr="00083C59">
        <w:rPr>
          <w:sz w:val="22"/>
          <w:szCs w:val="22"/>
        </w:rPr>
        <w:t xml:space="preserve">, Long SH and Marquis MS. “Private Employment-Based Health Insurance in Ten States.”  </w:t>
      </w:r>
      <w:r w:rsidRPr="0092682F">
        <w:rPr>
          <w:i/>
          <w:sz w:val="22"/>
          <w:szCs w:val="22"/>
        </w:rPr>
        <w:t>Health Affairs</w:t>
      </w:r>
      <w:r w:rsidRPr="00A059C8">
        <w:rPr>
          <w:i/>
          <w:sz w:val="22"/>
          <w:szCs w:val="22"/>
        </w:rPr>
        <w:t xml:space="preserve"> (Millwood)</w:t>
      </w:r>
      <w:r w:rsidRPr="00083C59">
        <w:rPr>
          <w:sz w:val="22"/>
          <w:szCs w:val="22"/>
        </w:rPr>
        <w:t xml:space="preserve">, 14(2): 199-211, 1995.  </w:t>
      </w:r>
    </w:p>
    <w:p w:rsidRPr="00083C59" w:rsidR="00083C59" w:rsidP="00083C59" w:rsidRDefault="00083C59" w14:paraId="100F9462" w14:textId="77777777">
      <w:pPr>
        <w:rPr>
          <w:sz w:val="22"/>
          <w:szCs w:val="22"/>
        </w:rPr>
      </w:pPr>
    </w:p>
    <w:p w:rsidRPr="00083C59" w:rsidR="00083C59" w:rsidP="00083C59" w:rsidRDefault="00083C59" w14:paraId="40BC1D1D" w14:textId="77777777">
      <w:pPr>
        <w:rPr>
          <w:sz w:val="22"/>
          <w:szCs w:val="22"/>
        </w:rPr>
      </w:pPr>
      <w:r w:rsidRPr="003B4382">
        <w:rPr>
          <w:b/>
          <w:sz w:val="22"/>
          <w:szCs w:val="22"/>
        </w:rPr>
        <w:t>Cantor JC</w:t>
      </w:r>
      <w:r w:rsidRPr="00083C59">
        <w:rPr>
          <w:sz w:val="22"/>
          <w:szCs w:val="22"/>
        </w:rPr>
        <w:t xml:space="preserve"> and Wadlington WJ. “Addressing the Malpractice Problem: The Robert Wood Johnson Foundation Programs.” </w:t>
      </w:r>
      <w:r w:rsidRPr="0092682F">
        <w:rPr>
          <w:i/>
          <w:sz w:val="22"/>
          <w:szCs w:val="22"/>
        </w:rPr>
        <w:t>Health Affairs</w:t>
      </w:r>
      <w:r w:rsidRPr="00A059C8">
        <w:rPr>
          <w:i/>
          <w:sz w:val="22"/>
          <w:szCs w:val="22"/>
        </w:rPr>
        <w:t xml:space="preserve"> (Millwood)</w:t>
      </w:r>
      <w:r w:rsidRPr="00083C59">
        <w:rPr>
          <w:sz w:val="22"/>
          <w:szCs w:val="22"/>
        </w:rPr>
        <w:t xml:space="preserve">, 13(5): 230-240, 1994.  </w:t>
      </w:r>
    </w:p>
    <w:p w:rsidRPr="00083C59" w:rsidR="00083C59" w:rsidP="00083C59" w:rsidRDefault="00083C59" w14:paraId="0BB5AD24" w14:textId="77777777">
      <w:pPr>
        <w:rPr>
          <w:sz w:val="22"/>
          <w:szCs w:val="22"/>
        </w:rPr>
      </w:pPr>
    </w:p>
    <w:p w:rsidRPr="00083C59" w:rsidR="00083C59" w:rsidP="00083C59" w:rsidRDefault="00083C59" w14:paraId="53BFFC1E" w14:textId="77777777">
      <w:pPr>
        <w:rPr>
          <w:sz w:val="22"/>
          <w:szCs w:val="22"/>
        </w:rPr>
      </w:pPr>
      <w:r w:rsidRPr="00083C59">
        <w:rPr>
          <w:sz w:val="22"/>
          <w:szCs w:val="22"/>
        </w:rPr>
        <w:t xml:space="preserve">Baker LC and </w:t>
      </w:r>
      <w:r w:rsidRPr="003B4382">
        <w:rPr>
          <w:b/>
          <w:sz w:val="22"/>
          <w:szCs w:val="22"/>
        </w:rPr>
        <w:t>Cantor JC</w:t>
      </w:r>
      <w:r w:rsidRPr="00083C59">
        <w:rPr>
          <w:sz w:val="22"/>
          <w:szCs w:val="22"/>
        </w:rPr>
        <w:t xml:space="preserve">. “Physician Satisfaction Under Managed Care.” </w:t>
      </w:r>
      <w:r w:rsidRPr="0092682F">
        <w:rPr>
          <w:i/>
          <w:sz w:val="22"/>
          <w:szCs w:val="22"/>
        </w:rPr>
        <w:t>Health Affairs</w:t>
      </w:r>
      <w:r w:rsidRPr="00A059C8">
        <w:rPr>
          <w:i/>
          <w:sz w:val="22"/>
          <w:szCs w:val="22"/>
        </w:rPr>
        <w:t xml:space="preserve"> (Millwood)</w:t>
      </w:r>
      <w:r w:rsidRPr="00083C59">
        <w:rPr>
          <w:sz w:val="22"/>
          <w:szCs w:val="22"/>
        </w:rPr>
        <w:t>, 12 Supplemen</w:t>
      </w:r>
      <w:r w:rsidR="00A059C8">
        <w:rPr>
          <w:sz w:val="22"/>
          <w:szCs w:val="22"/>
        </w:rPr>
        <w:t>t: 258-270, 1993.</w:t>
      </w:r>
    </w:p>
    <w:p w:rsidRPr="00083C59" w:rsidR="00083C59" w:rsidP="00083C59" w:rsidRDefault="00083C59" w14:paraId="0737F407" w14:textId="77777777">
      <w:pPr>
        <w:rPr>
          <w:sz w:val="22"/>
          <w:szCs w:val="22"/>
        </w:rPr>
      </w:pPr>
    </w:p>
    <w:p w:rsidR="00083C59" w:rsidP="00083C59" w:rsidRDefault="00083C59" w14:paraId="08995DF4" w14:textId="77777777">
      <w:pPr>
        <w:rPr>
          <w:sz w:val="22"/>
          <w:szCs w:val="22"/>
        </w:rPr>
      </w:pPr>
      <w:r w:rsidRPr="00083C59">
        <w:rPr>
          <w:sz w:val="22"/>
          <w:szCs w:val="22"/>
        </w:rPr>
        <w:t xml:space="preserve">Blendon RJ, Donelan K, Leitman R, Epstein A, </w:t>
      </w:r>
      <w:r w:rsidRPr="003B4382">
        <w:rPr>
          <w:b/>
          <w:sz w:val="22"/>
          <w:szCs w:val="22"/>
        </w:rPr>
        <w:t>Cantor JC</w:t>
      </w:r>
      <w:r w:rsidRPr="00083C59">
        <w:rPr>
          <w:sz w:val="22"/>
          <w:szCs w:val="22"/>
        </w:rPr>
        <w:t xml:space="preserve">, Cohen AB, Morrison I, Moloney T and Koeck C. “Health Reform Lessons Learned from Physicians in Three Nations.” </w:t>
      </w:r>
      <w:r w:rsidRPr="0092682F">
        <w:rPr>
          <w:i/>
          <w:sz w:val="22"/>
          <w:szCs w:val="22"/>
        </w:rPr>
        <w:t>Health Affairs</w:t>
      </w:r>
      <w:r w:rsidRPr="00A059C8">
        <w:rPr>
          <w:i/>
          <w:sz w:val="22"/>
          <w:szCs w:val="22"/>
        </w:rPr>
        <w:t xml:space="preserve"> (Millwood)</w:t>
      </w:r>
      <w:r w:rsidRPr="00083C59">
        <w:rPr>
          <w:sz w:val="22"/>
          <w:szCs w:val="22"/>
        </w:rPr>
        <w:t>, 12(3): 194-203, 1993.</w:t>
      </w:r>
    </w:p>
    <w:p w:rsidRPr="00083C59" w:rsidR="0092682F" w:rsidP="00083C59" w:rsidRDefault="0092682F" w14:paraId="7EB60FF6" w14:textId="77777777">
      <w:pPr>
        <w:rPr>
          <w:sz w:val="22"/>
          <w:szCs w:val="22"/>
        </w:rPr>
      </w:pPr>
    </w:p>
    <w:p w:rsidR="0092682F" w:rsidP="00083C59" w:rsidRDefault="00083C59" w14:paraId="298F44A8" w14:textId="77777777">
      <w:pPr>
        <w:rPr>
          <w:sz w:val="22"/>
          <w:szCs w:val="22"/>
        </w:rPr>
      </w:pPr>
      <w:r w:rsidRPr="00083C59">
        <w:rPr>
          <w:sz w:val="22"/>
          <w:szCs w:val="22"/>
        </w:rPr>
        <w:t xml:space="preserve">Blendon RJ, Donelan K, Leitman R, Epstein A, </w:t>
      </w:r>
      <w:r w:rsidRPr="003B4382">
        <w:rPr>
          <w:b/>
          <w:sz w:val="22"/>
          <w:szCs w:val="22"/>
        </w:rPr>
        <w:t>Cantor JC</w:t>
      </w:r>
      <w:r w:rsidRPr="00083C59">
        <w:rPr>
          <w:sz w:val="22"/>
          <w:szCs w:val="22"/>
        </w:rPr>
        <w:t xml:space="preserve">, Cohen AB, Morrison I, Moloney T, Koeck C and Levitt SW. “Physicians' Perspectives on Caring for Patients in the United States, Canada, and West Germany.” </w:t>
      </w:r>
      <w:r w:rsidRPr="0092682F">
        <w:rPr>
          <w:i/>
          <w:sz w:val="22"/>
          <w:szCs w:val="22"/>
        </w:rPr>
        <w:t>New England Journal of Medicine</w:t>
      </w:r>
      <w:r w:rsidRPr="00083C59">
        <w:rPr>
          <w:sz w:val="22"/>
          <w:szCs w:val="22"/>
        </w:rPr>
        <w:t xml:space="preserve">, 328(14): 1011-1016, 1993.  </w:t>
      </w:r>
    </w:p>
    <w:p w:rsidR="0036171C" w:rsidP="00083C59" w:rsidRDefault="0036171C" w14:paraId="7849B745" w14:textId="77777777">
      <w:pPr>
        <w:rPr>
          <w:b/>
          <w:sz w:val="22"/>
          <w:szCs w:val="22"/>
        </w:rPr>
      </w:pPr>
    </w:p>
    <w:p w:rsidRPr="00083C59" w:rsidR="00083C59" w:rsidP="00083C59" w:rsidRDefault="0092682F" w14:paraId="3F08D4E4" w14:textId="77777777">
      <w:pPr>
        <w:rPr>
          <w:sz w:val="22"/>
          <w:szCs w:val="22"/>
        </w:rPr>
      </w:pPr>
      <w:r w:rsidRPr="003B4382">
        <w:rPr>
          <w:b/>
          <w:sz w:val="22"/>
          <w:szCs w:val="22"/>
        </w:rPr>
        <w:t>C</w:t>
      </w:r>
      <w:r w:rsidRPr="003B4382" w:rsidR="00083C59">
        <w:rPr>
          <w:b/>
          <w:sz w:val="22"/>
          <w:szCs w:val="22"/>
        </w:rPr>
        <w:t>antor JC</w:t>
      </w:r>
      <w:r w:rsidRPr="00083C59" w:rsidR="00083C59">
        <w:rPr>
          <w:sz w:val="22"/>
          <w:szCs w:val="22"/>
        </w:rPr>
        <w:t xml:space="preserve">. “Health Care </w:t>
      </w:r>
      <w:proofErr w:type="spellStart"/>
      <w:r w:rsidRPr="00083C59" w:rsidR="00083C59">
        <w:rPr>
          <w:sz w:val="22"/>
          <w:szCs w:val="22"/>
        </w:rPr>
        <w:t>Unreform</w:t>
      </w:r>
      <w:proofErr w:type="spellEnd"/>
      <w:r w:rsidRPr="00083C59" w:rsidR="00083C59">
        <w:rPr>
          <w:sz w:val="22"/>
          <w:szCs w:val="22"/>
        </w:rPr>
        <w:t xml:space="preserve">: The New Jersey Approach.” </w:t>
      </w:r>
      <w:r w:rsidRPr="0092682F" w:rsidR="00083C59">
        <w:rPr>
          <w:i/>
          <w:sz w:val="22"/>
          <w:szCs w:val="22"/>
        </w:rPr>
        <w:t>Journal of the American Medical Association</w:t>
      </w:r>
      <w:r w:rsidRPr="00083C59" w:rsidR="00083C59">
        <w:rPr>
          <w:sz w:val="22"/>
          <w:szCs w:val="22"/>
        </w:rPr>
        <w:t xml:space="preserve">, 270(24): 2968-2970, 1993.  </w:t>
      </w:r>
    </w:p>
    <w:p w:rsidR="000B2285" w:rsidP="00083C59" w:rsidRDefault="000B2285" w14:paraId="50DC0E5C" w14:textId="77777777">
      <w:pPr>
        <w:rPr>
          <w:sz w:val="22"/>
          <w:szCs w:val="22"/>
        </w:rPr>
      </w:pPr>
    </w:p>
    <w:p w:rsidR="00083C59" w:rsidP="00083C59" w:rsidRDefault="00083C59" w14:paraId="251FCFF7" w14:textId="77777777">
      <w:pPr>
        <w:rPr>
          <w:sz w:val="22"/>
          <w:szCs w:val="22"/>
        </w:rPr>
      </w:pPr>
      <w:r w:rsidRPr="003B4382">
        <w:rPr>
          <w:b/>
          <w:sz w:val="22"/>
          <w:szCs w:val="22"/>
        </w:rPr>
        <w:t>Cantor JC</w:t>
      </w:r>
      <w:r w:rsidRPr="00083C59">
        <w:rPr>
          <w:sz w:val="22"/>
          <w:szCs w:val="22"/>
        </w:rPr>
        <w:t xml:space="preserve">, Baker LC and Hughes RG. “Preparedness for Practice: Young Physicians’ Views of their Professional Education.” </w:t>
      </w:r>
      <w:r w:rsidRPr="0092682F">
        <w:rPr>
          <w:i/>
          <w:sz w:val="22"/>
          <w:szCs w:val="22"/>
        </w:rPr>
        <w:t>Journal of the American Medical Association</w:t>
      </w:r>
      <w:r w:rsidRPr="00083C59">
        <w:rPr>
          <w:sz w:val="22"/>
          <w:szCs w:val="22"/>
        </w:rPr>
        <w:t xml:space="preserve">, 270(9): 1035-1040, 1993. </w:t>
      </w:r>
    </w:p>
    <w:p w:rsidR="00DE4ED2" w:rsidP="00083C59" w:rsidRDefault="00DE4ED2" w14:paraId="507A09D3" w14:textId="77777777">
      <w:pPr>
        <w:rPr>
          <w:sz w:val="22"/>
          <w:szCs w:val="22"/>
        </w:rPr>
      </w:pPr>
    </w:p>
    <w:p w:rsidR="00F06CB3" w:rsidP="00083C59" w:rsidRDefault="00083C59" w14:paraId="74D7CE59" w14:textId="77777777">
      <w:pPr>
        <w:rPr>
          <w:sz w:val="22"/>
          <w:szCs w:val="22"/>
        </w:rPr>
      </w:pPr>
      <w:r w:rsidRPr="00083C59">
        <w:rPr>
          <w:sz w:val="22"/>
          <w:szCs w:val="22"/>
        </w:rPr>
        <w:t xml:space="preserve">Hadley J, </w:t>
      </w:r>
      <w:r w:rsidRPr="003B4382">
        <w:rPr>
          <w:b/>
          <w:sz w:val="22"/>
          <w:szCs w:val="22"/>
        </w:rPr>
        <w:t>Cantor JC</w:t>
      </w:r>
      <w:r w:rsidRPr="00083C59">
        <w:rPr>
          <w:sz w:val="22"/>
          <w:szCs w:val="22"/>
        </w:rPr>
        <w:t xml:space="preserve">, Willke RJ, Feder J and Cohen AB. “Young Physicians Most and Least Likely to Have Second Thoughts About a Career in Medicine.” </w:t>
      </w:r>
      <w:r w:rsidRPr="0092682F">
        <w:rPr>
          <w:i/>
          <w:sz w:val="22"/>
          <w:szCs w:val="22"/>
        </w:rPr>
        <w:t>Academic Medicine</w:t>
      </w:r>
      <w:r w:rsidRPr="00083C59">
        <w:rPr>
          <w:sz w:val="22"/>
          <w:szCs w:val="22"/>
        </w:rPr>
        <w:t>, 67(3): 180-190, 1992.</w:t>
      </w:r>
    </w:p>
    <w:p w:rsidR="00F84C9A" w:rsidP="00083C59" w:rsidRDefault="00F84C9A" w14:paraId="16141F5A" w14:textId="77777777">
      <w:pPr>
        <w:rPr>
          <w:sz w:val="22"/>
          <w:szCs w:val="22"/>
        </w:rPr>
      </w:pPr>
    </w:p>
    <w:p w:rsidR="00083C59" w:rsidP="00083C59" w:rsidRDefault="00083C59" w14:paraId="1D036C48" w14:textId="77777777">
      <w:pPr>
        <w:rPr>
          <w:sz w:val="22"/>
          <w:szCs w:val="22"/>
        </w:rPr>
      </w:pPr>
      <w:r w:rsidRPr="003B4382">
        <w:rPr>
          <w:b/>
          <w:sz w:val="22"/>
          <w:szCs w:val="22"/>
        </w:rPr>
        <w:t>Cantor JC</w:t>
      </w:r>
      <w:r w:rsidRPr="00083C59">
        <w:rPr>
          <w:sz w:val="22"/>
          <w:szCs w:val="22"/>
        </w:rPr>
        <w:t xml:space="preserve">, Barrand NL, Desonia RA, Cohen AB and Merrill JC. “Business Leaders' Views on American Health Care.” </w:t>
      </w:r>
      <w:r w:rsidRPr="0092682F">
        <w:rPr>
          <w:i/>
          <w:sz w:val="22"/>
          <w:szCs w:val="22"/>
        </w:rPr>
        <w:t>Health Affairs</w:t>
      </w:r>
      <w:r w:rsidRPr="00A059C8">
        <w:rPr>
          <w:i/>
          <w:sz w:val="22"/>
          <w:szCs w:val="22"/>
        </w:rPr>
        <w:t xml:space="preserve"> (Millwood)</w:t>
      </w:r>
      <w:r w:rsidRPr="00083C59">
        <w:rPr>
          <w:sz w:val="22"/>
          <w:szCs w:val="22"/>
        </w:rPr>
        <w:t>, 10(1): 98-105, 1991.</w:t>
      </w:r>
    </w:p>
    <w:p w:rsidR="007C3A17" w:rsidP="00083C59" w:rsidRDefault="007C3A17" w14:paraId="275DBC8E" w14:textId="77777777">
      <w:pPr>
        <w:rPr>
          <w:sz w:val="22"/>
          <w:szCs w:val="22"/>
        </w:rPr>
      </w:pPr>
    </w:p>
    <w:p w:rsidR="00083C59" w:rsidP="00083C59" w:rsidRDefault="00083C59" w14:paraId="5217687B" w14:textId="77777777">
      <w:pPr>
        <w:rPr>
          <w:sz w:val="22"/>
          <w:szCs w:val="22"/>
        </w:rPr>
      </w:pPr>
      <w:r w:rsidRPr="003B4382">
        <w:rPr>
          <w:b/>
          <w:sz w:val="22"/>
          <w:szCs w:val="22"/>
        </w:rPr>
        <w:t>Cantor JC</w:t>
      </w:r>
      <w:r w:rsidRPr="00083C59">
        <w:rPr>
          <w:sz w:val="22"/>
          <w:szCs w:val="22"/>
        </w:rPr>
        <w:t xml:space="preserve">, Barrand NL, Desonia RA, Cohen AB and Merrill JC. “Translating Opinion into Action.” </w:t>
      </w:r>
      <w:r w:rsidRPr="0092682F">
        <w:rPr>
          <w:i/>
          <w:sz w:val="22"/>
          <w:szCs w:val="22"/>
        </w:rPr>
        <w:t>Health Affairs</w:t>
      </w:r>
      <w:r w:rsidRPr="00A059C8">
        <w:rPr>
          <w:i/>
          <w:sz w:val="22"/>
          <w:szCs w:val="22"/>
        </w:rPr>
        <w:t xml:space="preserve"> (Millwood)</w:t>
      </w:r>
      <w:r w:rsidRPr="00083C59">
        <w:rPr>
          <w:sz w:val="22"/>
          <w:szCs w:val="22"/>
        </w:rPr>
        <w:t xml:space="preserve">, 10(2): 222-223, 1991.  </w:t>
      </w:r>
    </w:p>
    <w:p w:rsidRPr="00083C59" w:rsidR="0092682F" w:rsidP="00083C59" w:rsidRDefault="0092682F" w14:paraId="671008CE" w14:textId="77777777">
      <w:pPr>
        <w:rPr>
          <w:sz w:val="22"/>
          <w:szCs w:val="22"/>
        </w:rPr>
      </w:pPr>
    </w:p>
    <w:p w:rsidR="00083C59" w:rsidP="00083C59" w:rsidRDefault="00083C59" w14:paraId="6D2EA3AB" w14:textId="77777777">
      <w:pPr>
        <w:rPr>
          <w:sz w:val="22"/>
          <w:szCs w:val="22"/>
        </w:rPr>
      </w:pPr>
      <w:r w:rsidRPr="003B4382">
        <w:rPr>
          <w:b/>
          <w:sz w:val="22"/>
          <w:szCs w:val="22"/>
        </w:rPr>
        <w:t>Cantor JC</w:t>
      </w:r>
      <w:r w:rsidRPr="00083C59">
        <w:rPr>
          <w:sz w:val="22"/>
          <w:szCs w:val="22"/>
        </w:rPr>
        <w:t xml:space="preserve">, Cohen AB, Barker DC, Shuster AL and Reynolds RC. “Medical Educators' Views on Medical Education Reform.” </w:t>
      </w:r>
      <w:r w:rsidRPr="0092682F">
        <w:rPr>
          <w:i/>
          <w:sz w:val="22"/>
          <w:szCs w:val="22"/>
        </w:rPr>
        <w:t>Journal of American Medical Association</w:t>
      </w:r>
      <w:r w:rsidRPr="00083C59">
        <w:rPr>
          <w:sz w:val="22"/>
          <w:szCs w:val="22"/>
        </w:rPr>
        <w:t xml:space="preserve">, 265(8): 1002-1006, 1991. </w:t>
      </w:r>
    </w:p>
    <w:p w:rsidRPr="00083C59" w:rsidR="0092682F" w:rsidP="00083C59" w:rsidRDefault="0092682F" w14:paraId="7426CED4" w14:textId="77777777">
      <w:pPr>
        <w:rPr>
          <w:sz w:val="22"/>
          <w:szCs w:val="22"/>
        </w:rPr>
      </w:pPr>
    </w:p>
    <w:p w:rsidRPr="00083C59" w:rsidR="00083C59" w:rsidP="00083C59" w:rsidRDefault="00083C59" w14:paraId="0FD991A1" w14:textId="77777777">
      <w:pPr>
        <w:rPr>
          <w:sz w:val="22"/>
          <w:szCs w:val="22"/>
        </w:rPr>
      </w:pPr>
      <w:r w:rsidRPr="003B4382">
        <w:rPr>
          <w:b/>
          <w:sz w:val="22"/>
          <w:szCs w:val="22"/>
        </w:rPr>
        <w:t>Cantor JC</w:t>
      </w:r>
      <w:r w:rsidRPr="00083C59">
        <w:rPr>
          <w:sz w:val="22"/>
          <w:szCs w:val="22"/>
        </w:rPr>
        <w:t xml:space="preserve">. “Expanding Health Insurance Coverage: Who Will Pay?” </w:t>
      </w:r>
      <w:r w:rsidRPr="0092682F">
        <w:rPr>
          <w:i/>
          <w:sz w:val="22"/>
          <w:szCs w:val="22"/>
        </w:rPr>
        <w:t>Journal of Health Politics, Policy and Law</w:t>
      </w:r>
      <w:r w:rsidRPr="00083C59">
        <w:rPr>
          <w:sz w:val="22"/>
          <w:szCs w:val="22"/>
        </w:rPr>
        <w:t xml:space="preserve">, 15(4): 755-778, 1990.  </w:t>
      </w:r>
    </w:p>
    <w:p w:rsidR="00480C6A" w:rsidP="00083C59" w:rsidRDefault="00480C6A" w14:paraId="28B495A5" w14:textId="77777777">
      <w:pPr>
        <w:rPr>
          <w:sz w:val="22"/>
          <w:szCs w:val="22"/>
        </w:rPr>
      </w:pPr>
    </w:p>
    <w:p w:rsidRPr="00083C59" w:rsidR="00083C59" w:rsidP="00083C59" w:rsidRDefault="00083C59" w14:paraId="32DDB1B6" w14:textId="77777777">
      <w:pPr>
        <w:rPr>
          <w:sz w:val="22"/>
          <w:szCs w:val="22"/>
        </w:rPr>
      </w:pPr>
      <w:r w:rsidRPr="00083C59">
        <w:rPr>
          <w:sz w:val="22"/>
          <w:szCs w:val="22"/>
        </w:rPr>
        <w:t xml:space="preserve">Cohen AB, </w:t>
      </w:r>
      <w:r w:rsidRPr="003B4382">
        <w:rPr>
          <w:b/>
          <w:sz w:val="22"/>
          <w:szCs w:val="22"/>
        </w:rPr>
        <w:t>Cantor JC</w:t>
      </w:r>
      <w:r w:rsidRPr="00083C59">
        <w:rPr>
          <w:sz w:val="22"/>
          <w:szCs w:val="22"/>
        </w:rPr>
        <w:t xml:space="preserve">, Barker DC and Hughes RG. “Young Physicians and the Future of the Medical Profession.” </w:t>
      </w:r>
      <w:r w:rsidRPr="0092682F">
        <w:rPr>
          <w:i/>
          <w:sz w:val="22"/>
          <w:szCs w:val="22"/>
        </w:rPr>
        <w:t>Health Affairs</w:t>
      </w:r>
      <w:r w:rsidRPr="00A059C8">
        <w:rPr>
          <w:i/>
          <w:sz w:val="22"/>
          <w:szCs w:val="22"/>
        </w:rPr>
        <w:t xml:space="preserve"> (Millwood)</w:t>
      </w:r>
      <w:r w:rsidRPr="00083C59">
        <w:rPr>
          <w:sz w:val="22"/>
          <w:szCs w:val="22"/>
        </w:rPr>
        <w:t xml:space="preserve">, 9(4): 138-148, 1990.  </w:t>
      </w:r>
    </w:p>
    <w:p w:rsidR="00ED3810" w:rsidP="00083C59" w:rsidRDefault="00ED3810" w14:paraId="7DF753A1" w14:textId="77777777">
      <w:pPr>
        <w:rPr>
          <w:sz w:val="22"/>
          <w:szCs w:val="22"/>
        </w:rPr>
      </w:pPr>
    </w:p>
    <w:p w:rsidRPr="00083C59" w:rsidR="00083C59" w:rsidP="00D877A0" w:rsidRDefault="00083C59" w14:paraId="084EDFDB" w14:textId="77777777">
      <w:pPr>
        <w:keepLines/>
        <w:rPr>
          <w:sz w:val="22"/>
          <w:szCs w:val="22"/>
        </w:rPr>
      </w:pPr>
      <w:r w:rsidRPr="00083C59">
        <w:rPr>
          <w:sz w:val="22"/>
          <w:szCs w:val="22"/>
        </w:rPr>
        <w:t xml:space="preserve">Short PF, </w:t>
      </w:r>
      <w:r w:rsidRPr="003B4382">
        <w:rPr>
          <w:b/>
          <w:sz w:val="22"/>
          <w:szCs w:val="22"/>
        </w:rPr>
        <w:t>Cantor JC</w:t>
      </w:r>
      <w:r w:rsidRPr="00083C59">
        <w:rPr>
          <w:sz w:val="22"/>
          <w:szCs w:val="22"/>
        </w:rPr>
        <w:t xml:space="preserve"> and Monheit AC. “The Dynamics of Medicaid Enrollment.” </w:t>
      </w:r>
      <w:r w:rsidRPr="0092682F">
        <w:rPr>
          <w:i/>
          <w:sz w:val="22"/>
          <w:szCs w:val="22"/>
        </w:rPr>
        <w:t>Inquiry</w:t>
      </w:r>
      <w:r w:rsidRPr="00083C59">
        <w:rPr>
          <w:sz w:val="22"/>
          <w:szCs w:val="22"/>
        </w:rPr>
        <w:t xml:space="preserve">, 25(4): 504-516, 1988.  </w:t>
      </w:r>
    </w:p>
    <w:p w:rsidRPr="00083C59" w:rsidR="00320E92" w:rsidP="00083C59" w:rsidRDefault="00320E92" w14:paraId="54EE7AFF" w14:textId="77777777">
      <w:pPr>
        <w:rPr>
          <w:sz w:val="22"/>
          <w:szCs w:val="22"/>
        </w:rPr>
      </w:pPr>
    </w:p>
    <w:p w:rsidR="00083C59" w:rsidP="00083C59" w:rsidRDefault="00083C59" w14:paraId="5BF16971" w14:textId="77777777">
      <w:pPr>
        <w:rPr>
          <w:sz w:val="22"/>
          <w:szCs w:val="22"/>
        </w:rPr>
      </w:pPr>
      <w:r w:rsidRPr="00083C59">
        <w:rPr>
          <w:sz w:val="22"/>
          <w:szCs w:val="22"/>
        </w:rPr>
        <w:t xml:space="preserve">Anderson GF, </w:t>
      </w:r>
      <w:r w:rsidRPr="003B4382">
        <w:rPr>
          <w:b/>
          <w:sz w:val="22"/>
          <w:szCs w:val="22"/>
        </w:rPr>
        <w:t>Cantor JC</w:t>
      </w:r>
      <w:r w:rsidRPr="00083C59">
        <w:rPr>
          <w:sz w:val="22"/>
          <w:szCs w:val="22"/>
        </w:rPr>
        <w:t xml:space="preserve">, Steinberg EP and Holloway J. “Capitation Pricing: Adjusting for Prior Utilization and Physician Discretion.” </w:t>
      </w:r>
      <w:r w:rsidRPr="0092682F">
        <w:rPr>
          <w:i/>
          <w:sz w:val="22"/>
          <w:szCs w:val="22"/>
        </w:rPr>
        <w:t>Health Care Financing Review</w:t>
      </w:r>
      <w:r w:rsidRPr="00083C59">
        <w:rPr>
          <w:sz w:val="22"/>
          <w:szCs w:val="22"/>
        </w:rPr>
        <w:t xml:space="preserve">, 8(2): 27-34, 1986. </w:t>
      </w:r>
    </w:p>
    <w:p w:rsidRPr="00083C59" w:rsidR="0092682F" w:rsidP="00083C59" w:rsidRDefault="0092682F" w14:paraId="576707F7" w14:textId="77777777">
      <w:pPr>
        <w:rPr>
          <w:sz w:val="22"/>
          <w:szCs w:val="22"/>
        </w:rPr>
      </w:pPr>
    </w:p>
    <w:p w:rsidR="00083C59" w:rsidP="00083C59" w:rsidRDefault="00083C59" w14:paraId="26A9687F" w14:textId="77777777">
      <w:pPr>
        <w:rPr>
          <w:sz w:val="22"/>
          <w:szCs w:val="22"/>
        </w:rPr>
      </w:pPr>
      <w:r w:rsidRPr="00083C59">
        <w:rPr>
          <w:sz w:val="22"/>
          <w:szCs w:val="22"/>
        </w:rPr>
        <w:t xml:space="preserve">Anderson GF, Steinberg EP, Holloway J and </w:t>
      </w:r>
      <w:r w:rsidRPr="003B4382">
        <w:rPr>
          <w:b/>
          <w:sz w:val="22"/>
          <w:szCs w:val="22"/>
        </w:rPr>
        <w:t>Cantor JC</w:t>
      </w:r>
      <w:r w:rsidRPr="00083C59">
        <w:rPr>
          <w:sz w:val="22"/>
          <w:szCs w:val="22"/>
        </w:rPr>
        <w:t xml:space="preserve">. “Paying for HMO Care: Issues and Options for Setting Capitation Rates.” </w:t>
      </w:r>
      <w:r w:rsidRPr="0092682F">
        <w:rPr>
          <w:i/>
          <w:sz w:val="22"/>
          <w:szCs w:val="22"/>
        </w:rPr>
        <w:t>Milbank Quarterly</w:t>
      </w:r>
      <w:r w:rsidRPr="00083C59">
        <w:rPr>
          <w:sz w:val="22"/>
          <w:szCs w:val="22"/>
        </w:rPr>
        <w:t>, 64(4): 548-565, 1986</w:t>
      </w:r>
      <w:r w:rsidR="0092682F">
        <w:rPr>
          <w:sz w:val="22"/>
          <w:szCs w:val="22"/>
        </w:rPr>
        <w:t>.</w:t>
      </w:r>
    </w:p>
    <w:p w:rsidR="008167D5" w:rsidP="00083C59" w:rsidRDefault="008167D5" w14:paraId="4C1A9AD7" w14:textId="77777777">
      <w:pPr>
        <w:rPr>
          <w:sz w:val="22"/>
          <w:szCs w:val="22"/>
        </w:rPr>
      </w:pPr>
    </w:p>
    <w:p w:rsidRPr="00083C59" w:rsidR="00083C59" w:rsidP="00083C59" w:rsidRDefault="00083C59" w14:paraId="7638063F" w14:textId="77777777">
      <w:pPr>
        <w:rPr>
          <w:sz w:val="22"/>
          <w:szCs w:val="22"/>
        </w:rPr>
      </w:pPr>
      <w:r w:rsidRPr="003B4382">
        <w:rPr>
          <w:b/>
          <w:sz w:val="22"/>
          <w:szCs w:val="22"/>
        </w:rPr>
        <w:t>Cantor JC</w:t>
      </w:r>
      <w:r w:rsidRPr="00083C59">
        <w:rPr>
          <w:sz w:val="22"/>
          <w:szCs w:val="22"/>
        </w:rPr>
        <w:t xml:space="preserve">, Morisky DE, Green LW, Levine DM and </w:t>
      </w:r>
      <w:proofErr w:type="spellStart"/>
      <w:r w:rsidRPr="00083C59">
        <w:rPr>
          <w:sz w:val="22"/>
          <w:szCs w:val="22"/>
        </w:rPr>
        <w:t>Salkever</w:t>
      </w:r>
      <w:proofErr w:type="spellEnd"/>
      <w:r w:rsidRPr="00083C59">
        <w:rPr>
          <w:sz w:val="22"/>
          <w:szCs w:val="22"/>
        </w:rPr>
        <w:t xml:space="preserve"> DS. “Cost Effectiveness of Educational Interventions to Improve Patient Outcomes in Blood Pressure Control.” </w:t>
      </w:r>
      <w:r w:rsidRPr="0092682F">
        <w:rPr>
          <w:i/>
          <w:sz w:val="22"/>
          <w:szCs w:val="22"/>
        </w:rPr>
        <w:t>Preventive Medicine</w:t>
      </w:r>
      <w:r w:rsidRPr="00083C59">
        <w:rPr>
          <w:sz w:val="22"/>
          <w:szCs w:val="22"/>
        </w:rPr>
        <w:t>, 14(6): 782-800, 1985</w:t>
      </w:r>
      <w:r w:rsidR="009C07DA">
        <w:rPr>
          <w:sz w:val="22"/>
          <w:szCs w:val="22"/>
        </w:rPr>
        <w:t>.</w:t>
      </w:r>
    </w:p>
    <w:p w:rsidR="00083C59" w:rsidP="00083C59" w:rsidRDefault="00083C59" w14:paraId="5E549486" w14:textId="77777777">
      <w:pPr>
        <w:rPr>
          <w:sz w:val="22"/>
          <w:szCs w:val="22"/>
        </w:rPr>
      </w:pPr>
    </w:p>
    <w:bookmarkEnd w:id="6"/>
    <w:p w:rsidRPr="00F80266" w:rsidR="006E29BE" w:rsidP="006E29BE" w:rsidRDefault="006E29BE" w14:paraId="6DD2B969" w14:textId="77777777">
      <w:pPr>
        <w:keepLines/>
        <w:rPr>
          <w:b/>
          <w:sz w:val="22"/>
          <w:szCs w:val="22"/>
          <w:u w:val="single"/>
        </w:rPr>
      </w:pPr>
      <w:r w:rsidRPr="00F80266">
        <w:rPr>
          <w:b/>
          <w:sz w:val="22"/>
          <w:szCs w:val="22"/>
          <w:u w:val="single"/>
        </w:rPr>
        <w:t>Articles in Non-Refereed Journals</w:t>
      </w:r>
    </w:p>
    <w:p w:rsidRPr="00237331" w:rsidR="00D877A0" w:rsidP="00D877A0" w:rsidRDefault="00D877A0" w14:paraId="5C941F4B" w14:textId="472E6606">
      <w:pPr>
        <w:widowControl/>
        <w:rPr>
          <w:sz w:val="22"/>
          <w:szCs w:val="22"/>
        </w:rPr>
      </w:pPr>
      <w:r w:rsidRPr="003C4661">
        <w:rPr>
          <w:sz w:val="22"/>
          <w:szCs w:val="22"/>
        </w:rPr>
        <w:t xml:space="preserve">Cohen S, Morton K, </w:t>
      </w:r>
      <w:r w:rsidRPr="003C4661">
        <w:rPr>
          <w:b/>
          <w:bCs/>
          <w:sz w:val="22"/>
          <w:szCs w:val="22"/>
        </w:rPr>
        <w:t>Cantor J</w:t>
      </w:r>
      <w:r w:rsidRPr="003C4661">
        <w:rPr>
          <w:sz w:val="22"/>
          <w:szCs w:val="22"/>
        </w:rPr>
        <w:t xml:space="preserve"> </w:t>
      </w:r>
      <w:r w:rsidR="00AF063A">
        <w:rPr>
          <w:sz w:val="22"/>
          <w:szCs w:val="22"/>
        </w:rPr>
        <w:t xml:space="preserve">and </w:t>
      </w:r>
      <w:r w:rsidRPr="003C4661">
        <w:rPr>
          <w:sz w:val="22"/>
          <w:szCs w:val="22"/>
        </w:rPr>
        <w:t xml:space="preserve">Zimmer S. </w:t>
      </w:r>
      <w:r>
        <w:rPr>
          <w:sz w:val="22"/>
          <w:szCs w:val="22"/>
        </w:rPr>
        <w:t>“</w:t>
      </w:r>
      <w:r w:rsidRPr="003C4661">
        <w:rPr>
          <w:sz w:val="22"/>
          <w:szCs w:val="22"/>
        </w:rPr>
        <w:t>Oversampling multigenerational families &amp; immigrant groups in the NJ Population Health Cohort Study</w:t>
      </w:r>
      <w:r w:rsidR="00D261B0">
        <w:rPr>
          <w:sz w:val="22"/>
          <w:szCs w:val="22"/>
        </w:rPr>
        <w:t>.</w:t>
      </w:r>
      <w:r>
        <w:rPr>
          <w:sz w:val="22"/>
          <w:szCs w:val="22"/>
        </w:rPr>
        <w:t xml:space="preserve">” </w:t>
      </w:r>
      <w:r w:rsidRPr="00D261B0" w:rsidR="00D261B0">
        <w:rPr>
          <w:sz w:val="22"/>
          <w:szCs w:val="22"/>
        </w:rPr>
        <w:t xml:space="preserve">Proceedings of the American Statistical Association. </w:t>
      </w:r>
      <w:r>
        <w:rPr>
          <w:sz w:val="22"/>
          <w:szCs w:val="22"/>
        </w:rPr>
        <w:t>Oct.</w:t>
      </w:r>
      <w:r w:rsidRPr="003C4661">
        <w:rPr>
          <w:sz w:val="22"/>
          <w:szCs w:val="22"/>
        </w:rPr>
        <w:t xml:space="preserve"> 2023</w:t>
      </w:r>
      <w:r>
        <w:rPr>
          <w:sz w:val="22"/>
          <w:szCs w:val="22"/>
        </w:rPr>
        <w:t xml:space="preserve">. </w:t>
      </w:r>
      <w:r w:rsidRPr="00237331">
        <w:rPr>
          <w:sz w:val="22"/>
          <w:szCs w:val="22"/>
        </w:rPr>
        <w:t>https://doi.org/10.5281/zenodo.8400954</w:t>
      </w:r>
    </w:p>
    <w:p w:rsidR="00D877A0" w:rsidP="006E29BE" w:rsidRDefault="00D877A0" w14:paraId="0621940A" w14:textId="77777777">
      <w:pPr>
        <w:keepLines/>
        <w:rPr>
          <w:b/>
          <w:sz w:val="22"/>
          <w:szCs w:val="22"/>
        </w:rPr>
      </w:pPr>
    </w:p>
    <w:p w:rsidRPr="006E29BE" w:rsidR="006E29BE" w:rsidP="006E29BE" w:rsidRDefault="006E29BE" w14:paraId="481FDE17" w14:textId="35EAA751">
      <w:pPr>
        <w:keepLines/>
        <w:rPr>
          <w:sz w:val="22"/>
          <w:szCs w:val="22"/>
        </w:rPr>
      </w:pPr>
      <w:r w:rsidRPr="003B4382">
        <w:rPr>
          <w:b/>
          <w:sz w:val="22"/>
          <w:szCs w:val="22"/>
        </w:rPr>
        <w:t>Cantor JC</w:t>
      </w:r>
      <w:r w:rsidRPr="006E29BE">
        <w:rPr>
          <w:sz w:val="22"/>
          <w:szCs w:val="22"/>
        </w:rPr>
        <w:t xml:space="preserve">, </w:t>
      </w:r>
      <w:proofErr w:type="spellStart"/>
      <w:r w:rsidRPr="006E29BE">
        <w:rPr>
          <w:sz w:val="22"/>
          <w:szCs w:val="22"/>
        </w:rPr>
        <w:t>Haslanger</w:t>
      </w:r>
      <w:proofErr w:type="spellEnd"/>
      <w:r w:rsidRPr="006E29BE">
        <w:rPr>
          <w:sz w:val="22"/>
          <w:szCs w:val="22"/>
        </w:rPr>
        <w:t xml:space="preserve"> K and DeGuire K. “Health Care Plan Responses to Medicaid Managed Care Policy in New York City.” </w:t>
      </w:r>
      <w:r w:rsidRPr="006E29BE">
        <w:rPr>
          <w:i/>
          <w:sz w:val="22"/>
          <w:szCs w:val="22"/>
        </w:rPr>
        <w:t>Managed Care Quarterly</w:t>
      </w:r>
      <w:r w:rsidRPr="006E29BE">
        <w:rPr>
          <w:sz w:val="22"/>
          <w:szCs w:val="22"/>
        </w:rPr>
        <w:t xml:space="preserve">, 8(2): 39-47, 2000. </w:t>
      </w:r>
    </w:p>
    <w:p w:rsidR="003D5786" w:rsidP="006E29BE" w:rsidRDefault="003D5786" w14:paraId="0997F665" w14:textId="77777777">
      <w:pPr>
        <w:keepLines/>
        <w:rPr>
          <w:sz w:val="22"/>
          <w:szCs w:val="22"/>
        </w:rPr>
      </w:pPr>
    </w:p>
    <w:p w:rsidR="006E29BE" w:rsidP="006E29BE" w:rsidRDefault="006E29BE" w14:paraId="25D43298" w14:textId="77777777">
      <w:pPr>
        <w:keepLines/>
        <w:rPr>
          <w:sz w:val="22"/>
          <w:szCs w:val="22"/>
        </w:rPr>
      </w:pPr>
      <w:r w:rsidRPr="003B4382">
        <w:rPr>
          <w:b/>
          <w:sz w:val="22"/>
          <w:szCs w:val="22"/>
        </w:rPr>
        <w:t>Cantor JC</w:t>
      </w:r>
      <w:r w:rsidRPr="006E29BE">
        <w:rPr>
          <w:sz w:val="22"/>
          <w:szCs w:val="22"/>
        </w:rPr>
        <w:t xml:space="preserve">, Berenson RA, Howard JS and Wadlington WJ. “Addressing the Problem of Medical Malpractice.” </w:t>
      </w:r>
      <w:r w:rsidRPr="006E29BE">
        <w:rPr>
          <w:i/>
          <w:sz w:val="22"/>
          <w:szCs w:val="22"/>
        </w:rPr>
        <w:t>Journal of the Mississippi State Medical Association</w:t>
      </w:r>
      <w:r w:rsidRPr="006E29BE">
        <w:rPr>
          <w:sz w:val="22"/>
          <w:szCs w:val="22"/>
        </w:rPr>
        <w:t xml:space="preserve">, 39(1): 10-20, 1998.  </w:t>
      </w:r>
    </w:p>
    <w:p w:rsidRPr="006E29BE" w:rsidR="006E29BE" w:rsidP="006E29BE" w:rsidRDefault="006E29BE" w14:paraId="58A5CA02" w14:textId="77777777">
      <w:pPr>
        <w:keepLines/>
        <w:rPr>
          <w:sz w:val="22"/>
          <w:szCs w:val="22"/>
        </w:rPr>
      </w:pPr>
    </w:p>
    <w:p w:rsidRPr="006E29BE" w:rsidR="006E29BE" w:rsidP="006E29BE" w:rsidRDefault="006E29BE" w14:paraId="6B4391EE" w14:textId="77777777">
      <w:pPr>
        <w:keepLines/>
        <w:rPr>
          <w:sz w:val="22"/>
          <w:szCs w:val="22"/>
        </w:rPr>
      </w:pPr>
      <w:r w:rsidRPr="006E29BE">
        <w:rPr>
          <w:sz w:val="22"/>
          <w:szCs w:val="22"/>
        </w:rPr>
        <w:t xml:space="preserve">Baker LC, </w:t>
      </w:r>
      <w:r w:rsidRPr="003B4382">
        <w:rPr>
          <w:b/>
          <w:sz w:val="22"/>
          <w:szCs w:val="22"/>
        </w:rPr>
        <w:t>Cantor JC</w:t>
      </w:r>
      <w:r w:rsidRPr="006E29BE">
        <w:rPr>
          <w:sz w:val="22"/>
          <w:szCs w:val="22"/>
        </w:rPr>
        <w:t xml:space="preserve">, Miles EL and Sandy LG. “What Makes Young HMO Physicians Satisfied?” </w:t>
      </w:r>
      <w:r w:rsidRPr="006E29BE">
        <w:rPr>
          <w:i/>
          <w:sz w:val="22"/>
          <w:szCs w:val="22"/>
        </w:rPr>
        <w:t>HMO Practice</w:t>
      </w:r>
      <w:r w:rsidRPr="006E29BE">
        <w:rPr>
          <w:sz w:val="22"/>
          <w:szCs w:val="22"/>
        </w:rPr>
        <w:t xml:space="preserve">, 8(2): 230-240, 1994. </w:t>
      </w:r>
    </w:p>
    <w:p w:rsidR="003D7CBD" w:rsidRDefault="003D7CBD" w14:paraId="1A42442F" w14:textId="77777777">
      <w:pPr>
        <w:keepLines/>
        <w:rPr>
          <w:sz w:val="22"/>
          <w:szCs w:val="22"/>
        </w:rPr>
      </w:pPr>
    </w:p>
    <w:p w:rsidRPr="00F80266" w:rsidR="00083C59" w:rsidRDefault="006E29BE" w14:paraId="7B3E8820" w14:textId="77777777">
      <w:pPr>
        <w:keepLines/>
        <w:rPr>
          <w:b/>
          <w:sz w:val="22"/>
          <w:szCs w:val="22"/>
          <w:u w:val="single"/>
        </w:rPr>
      </w:pPr>
      <w:r w:rsidRPr="00F80266">
        <w:rPr>
          <w:b/>
          <w:sz w:val="22"/>
          <w:szCs w:val="22"/>
          <w:u w:val="single"/>
        </w:rPr>
        <w:t>Research R</w:t>
      </w:r>
      <w:r w:rsidRPr="00F80266" w:rsidR="00DF4844">
        <w:rPr>
          <w:b/>
          <w:sz w:val="22"/>
          <w:szCs w:val="22"/>
          <w:u w:val="single"/>
        </w:rPr>
        <w:t>eports, Non-Refere</w:t>
      </w:r>
      <w:r w:rsidRPr="00F80266">
        <w:rPr>
          <w:b/>
          <w:sz w:val="22"/>
          <w:szCs w:val="22"/>
          <w:u w:val="single"/>
        </w:rPr>
        <w:t>ed</w:t>
      </w:r>
    </w:p>
    <w:p w:rsidRPr="001B74D9" w:rsidR="00025442" w:rsidP="0061267B" w:rsidRDefault="00025442" w14:paraId="407EB701" w14:textId="3F8354C0">
      <w:pPr>
        <w:autoSpaceDE w:val="0"/>
        <w:autoSpaceDN w:val="0"/>
        <w:adjustRightInd w:val="0"/>
        <w:rPr>
          <w:bCs/>
          <w:sz w:val="22"/>
          <w:szCs w:val="22"/>
        </w:rPr>
      </w:pPr>
      <w:r>
        <w:rPr>
          <w:b/>
          <w:sz w:val="22"/>
          <w:szCs w:val="22"/>
        </w:rPr>
        <w:t xml:space="preserve">Cantor </w:t>
      </w:r>
      <w:r w:rsidRPr="00025442">
        <w:rPr>
          <w:b/>
          <w:sz w:val="22"/>
          <w:szCs w:val="22"/>
        </w:rPr>
        <w:t>JC</w:t>
      </w:r>
      <w:r>
        <w:rPr>
          <w:b/>
          <w:sz w:val="22"/>
          <w:szCs w:val="22"/>
        </w:rPr>
        <w:t xml:space="preserve">, </w:t>
      </w:r>
      <w:r w:rsidR="001B74D9">
        <w:rPr>
          <w:bCs/>
          <w:sz w:val="22"/>
          <w:szCs w:val="22"/>
        </w:rPr>
        <w:t xml:space="preserve">Mouzon D.  </w:t>
      </w:r>
      <w:r w:rsidRPr="001B74D9" w:rsidR="001B74D9">
        <w:rPr>
          <w:bCs/>
          <w:i/>
          <w:iCs/>
          <w:sz w:val="22"/>
          <w:szCs w:val="22"/>
        </w:rPr>
        <w:t>Broadening the Lens: The Importance of Addressing Health-Related Social Needs in Clinical Settings</w:t>
      </w:r>
      <w:r w:rsidR="001B74D9">
        <w:rPr>
          <w:bCs/>
          <w:i/>
          <w:iCs/>
          <w:sz w:val="22"/>
          <w:szCs w:val="22"/>
        </w:rPr>
        <w:t>.</w:t>
      </w:r>
      <w:r w:rsidR="001B74D9">
        <w:rPr>
          <w:bCs/>
          <w:sz w:val="22"/>
          <w:szCs w:val="22"/>
        </w:rPr>
        <w:t xml:space="preserve"> </w:t>
      </w:r>
      <w:r w:rsidRPr="008772FF" w:rsidR="001B74D9">
        <w:rPr>
          <w:sz w:val="22"/>
          <w:szCs w:val="22"/>
        </w:rPr>
        <w:t>New Brunswick, NJ: Rutgers Cent</w:t>
      </w:r>
      <w:r w:rsidR="001B74D9">
        <w:rPr>
          <w:sz w:val="22"/>
          <w:szCs w:val="22"/>
        </w:rPr>
        <w:t xml:space="preserve">er for State Health Policy, 2021. </w:t>
      </w:r>
      <w:r w:rsidRPr="001B74D9" w:rsidR="001B74D9">
        <w:rPr>
          <w:sz w:val="22"/>
          <w:szCs w:val="22"/>
        </w:rPr>
        <w:t>http://www.cshp.rutgers.edu/Downloads/12050.pdf</w:t>
      </w:r>
      <w:r w:rsidR="001B74D9">
        <w:rPr>
          <w:sz w:val="22"/>
          <w:szCs w:val="22"/>
        </w:rPr>
        <w:t xml:space="preserve"> </w:t>
      </w:r>
    </w:p>
    <w:p w:rsidR="001B74D9" w:rsidP="0061267B" w:rsidRDefault="001B74D9" w14:paraId="564B34F2" w14:textId="5B22586B">
      <w:pPr>
        <w:autoSpaceDE w:val="0"/>
        <w:autoSpaceDN w:val="0"/>
        <w:adjustRightInd w:val="0"/>
        <w:rPr>
          <w:bCs/>
          <w:sz w:val="22"/>
          <w:szCs w:val="22"/>
        </w:rPr>
      </w:pPr>
    </w:p>
    <w:p w:rsidRPr="00B100BB" w:rsidR="00B100BB" w:rsidP="0061267B" w:rsidRDefault="00B100BB" w14:paraId="4FA6D551" w14:textId="01D2F6AE">
      <w:pPr>
        <w:autoSpaceDE w:val="0"/>
        <w:autoSpaceDN w:val="0"/>
        <w:adjustRightInd w:val="0"/>
        <w:rPr>
          <w:bCs/>
          <w:sz w:val="22"/>
          <w:szCs w:val="22"/>
        </w:rPr>
      </w:pPr>
      <w:r>
        <w:rPr>
          <w:bCs/>
          <w:sz w:val="22"/>
          <w:szCs w:val="22"/>
        </w:rPr>
        <w:t xml:space="preserve">Tsui J, Michael M, Koller M, Nova J, Davis SN, Carey </w:t>
      </w:r>
      <w:proofErr w:type="spellStart"/>
      <w:r>
        <w:rPr>
          <w:bCs/>
          <w:sz w:val="22"/>
          <w:szCs w:val="22"/>
        </w:rPr>
        <w:t>PerezdeAlejo</w:t>
      </w:r>
      <w:proofErr w:type="spellEnd"/>
      <w:r>
        <w:rPr>
          <w:bCs/>
          <w:sz w:val="22"/>
          <w:szCs w:val="22"/>
        </w:rPr>
        <w:t xml:space="preserve"> E, </w:t>
      </w:r>
      <w:r>
        <w:rPr>
          <w:b/>
          <w:sz w:val="22"/>
          <w:szCs w:val="22"/>
        </w:rPr>
        <w:t>Cantor JC</w:t>
      </w:r>
      <w:r>
        <w:rPr>
          <w:bCs/>
          <w:sz w:val="22"/>
          <w:szCs w:val="22"/>
        </w:rPr>
        <w:t xml:space="preserve">, Kinney AY.  </w:t>
      </w:r>
      <w:r w:rsidRPr="00B100BB">
        <w:rPr>
          <w:bCs/>
          <w:i/>
          <w:iCs/>
          <w:sz w:val="22"/>
          <w:szCs w:val="22"/>
        </w:rPr>
        <w:t>Trends in Cancer Screening among Medicaid Enrollees in New Jersey: 2011–2017</w:t>
      </w:r>
      <w:r>
        <w:rPr>
          <w:bCs/>
          <w:sz w:val="22"/>
          <w:szCs w:val="22"/>
        </w:rPr>
        <w:t xml:space="preserve">.  </w:t>
      </w:r>
      <w:r w:rsidRPr="008772FF">
        <w:rPr>
          <w:sz w:val="22"/>
          <w:szCs w:val="22"/>
        </w:rPr>
        <w:t>New Brunswick, NJ: Rutgers Cent</w:t>
      </w:r>
      <w:r>
        <w:rPr>
          <w:sz w:val="22"/>
          <w:szCs w:val="22"/>
        </w:rPr>
        <w:t xml:space="preserve">er for State Health Policy, 2021. </w:t>
      </w:r>
      <w:r w:rsidRPr="00B100BB">
        <w:rPr>
          <w:sz w:val="22"/>
          <w:szCs w:val="22"/>
        </w:rPr>
        <w:t>http://www.cshp.rutgers.edu/Downloads/12040.pdf</w:t>
      </w:r>
    </w:p>
    <w:p w:rsidR="00B100BB" w:rsidP="0061267B" w:rsidRDefault="00B100BB" w14:paraId="474ADBA5" w14:textId="77777777">
      <w:pPr>
        <w:autoSpaceDE w:val="0"/>
        <w:autoSpaceDN w:val="0"/>
        <w:adjustRightInd w:val="0"/>
        <w:rPr>
          <w:bCs/>
          <w:sz w:val="22"/>
          <w:szCs w:val="22"/>
        </w:rPr>
      </w:pPr>
    </w:p>
    <w:p w:rsidR="001B74D9" w:rsidP="0061267B" w:rsidRDefault="001B74D9" w14:paraId="03590544" w14:textId="33FBBA2E">
      <w:pPr>
        <w:autoSpaceDE w:val="0"/>
        <w:autoSpaceDN w:val="0"/>
        <w:adjustRightInd w:val="0"/>
        <w:rPr>
          <w:bCs/>
          <w:sz w:val="22"/>
          <w:szCs w:val="22"/>
        </w:rPr>
      </w:pPr>
      <w:r>
        <w:rPr>
          <w:bCs/>
          <w:sz w:val="22"/>
          <w:szCs w:val="22"/>
        </w:rPr>
        <w:t>Bhuyan S. Rittweger A, Sass Rubin</w:t>
      </w:r>
      <w:r w:rsidR="00B100BB">
        <w:rPr>
          <w:bCs/>
          <w:sz w:val="22"/>
          <w:szCs w:val="22"/>
        </w:rPr>
        <w:t xml:space="preserve"> J, </w:t>
      </w:r>
      <w:r w:rsidR="00B100BB">
        <w:rPr>
          <w:b/>
          <w:sz w:val="22"/>
          <w:szCs w:val="22"/>
        </w:rPr>
        <w:t>Cantor JC</w:t>
      </w:r>
      <w:r w:rsidR="00B100BB">
        <w:rPr>
          <w:bCs/>
          <w:sz w:val="22"/>
          <w:szCs w:val="22"/>
        </w:rPr>
        <w:t>.</w:t>
      </w:r>
      <w:r>
        <w:rPr>
          <w:bCs/>
          <w:sz w:val="22"/>
          <w:szCs w:val="22"/>
        </w:rPr>
        <w:t xml:space="preserve">  </w:t>
      </w:r>
      <w:r w:rsidRPr="00B100BB">
        <w:rPr>
          <w:bCs/>
          <w:i/>
          <w:iCs/>
          <w:sz w:val="22"/>
          <w:szCs w:val="22"/>
        </w:rPr>
        <w:t>Trends in COVID-19 Vaccination in the United States</w:t>
      </w:r>
      <w:r>
        <w:rPr>
          <w:bCs/>
          <w:sz w:val="22"/>
          <w:szCs w:val="22"/>
        </w:rPr>
        <w:t xml:space="preserve">.  </w:t>
      </w:r>
      <w:r w:rsidRPr="008772FF">
        <w:rPr>
          <w:sz w:val="22"/>
          <w:szCs w:val="22"/>
        </w:rPr>
        <w:t xml:space="preserve">New Brunswick, NJ: </w:t>
      </w:r>
      <w:r>
        <w:rPr>
          <w:sz w:val="22"/>
          <w:szCs w:val="22"/>
        </w:rPr>
        <w:t xml:space="preserve">Edward J. Bloustein School of Planning and Public Policy, Rutgers University, 2021. </w:t>
      </w:r>
      <w:r w:rsidRPr="001B74D9">
        <w:rPr>
          <w:bCs/>
          <w:sz w:val="22"/>
          <w:szCs w:val="22"/>
        </w:rPr>
        <w:t>https://bloustein.rutgers.edu/wp-content/uploads/2021/06/Health_Policy_Brief_Vaccination_US_May21.pdf</w:t>
      </w:r>
    </w:p>
    <w:p w:rsidR="001B74D9" w:rsidP="0061267B" w:rsidRDefault="001B74D9" w14:paraId="224BA6B6" w14:textId="4B476ABC">
      <w:pPr>
        <w:autoSpaceDE w:val="0"/>
        <w:autoSpaceDN w:val="0"/>
        <w:adjustRightInd w:val="0"/>
        <w:rPr>
          <w:bCs/>
          <w:sz w:val="22"/>
          <w:szCs w:val="22"/>
        </w:rPr>
      </w:pPr>
    </w:p>
    <w:p w:rsidR="00280D14" w:rsidP="0061267B" w:rsidRDefault="00280D14" w14:paraId="28F937A7" w14:textId="47DE9173">
      <w:pPr>
        <w:autoSpaceDE w:val="0"/>
        <w:autoSpaceDN w:val="0"/>
        <w:adjustRightInd w:val="0"/>
        <w:rPr>
          <w:sz w:val="22"/>
          <w:szCs w:val="22"/>
        </w:rPr>
      </w:pPr>
      <w:r w:rsidRPr="00025442">
        <w:rPr>
          <w:b/>
          <w:sz w:val="22"/>
          <w:szCs w:val="22"/>
        </w:rPr>
        <w:t>Cantor</w:t>
      </w:r>
      <w:r w:rsidRPr="003B4382">
        <w:rPr>
          <w:b/>
          <w:sz w:val="22"/>
          <w:szCs w:val="22"/>
        </w:rPr>
        <w:t xml:space="preserve"> JC</w:t>
      </w:r>
      <w:r w:rsidRPr="00280D14">
        <w:rPr>
          <w:sz w:val="22"/>
          <w:szCs w:val="22"/>
        </w:rPr>
        <w:t>,</w:t>
      </w:r>
      <w:r>
        <w:rPr>
          <w:sz w:val="22"/>
          <w:szCs w:val="22"/>
        </w:rPr>
        <w:t xml:space="preserve"> Monheit AC, Koller M, and Palatucci JS</w:t>
      </w:r>
      <w:r w:rsidRPr="004A6C2D">
        <w:rPr>
          <w:sz w:val="22"/>
          <w:szCs w:val="22"/>
        </w:rPr>
        <w:t>.</w:t>
      </w:r>
      <w:r>
        <w:rPr>
          <w:sz w:val="22"/>
          <w:szCs w:val="22"/>
        </w:rPr>
        <w:t xml:space="preserve"> </w:t>
      </w:r>
      <w:r w:rsidRPr="00280D14">
        <w:rPr>
          <w:i/>
          <w:sz w:val="22"/>
          <w:szCs w:val="22"/>
        </w:rPr>
        <w:t>Envisioning Repeal of the Affordable Care Act: Lessons from New Jersey Experiments in the Individual Coverage Market</w:t>
      </w:r>
      <w:r>
        <w:rPr>
          <w:sz w:val="22"/>
          <w:szCs w:val="22"/>
        </w:rPr>
        <w:t xml:space="preserve">. </w:t>
      </w:r>
      <w:r w:rsidRPr="008772FF">
        <w:rPr>
          <w:sz w:val="22"/>
          <w:szCs w:val="22"/>
        </w:rPr>
        <w:t>New Brunswick, NJ: Rutgers Cent</w:t>
      </w:r>
      <w:r>
        <w:rPr>
          <w:sz w:val="22"/>
          <w:szCs w:val="22"/>
        </w:rPr>
        <w:t>er for State Health Policy, 2020</w:t>
      </w:r>
      <w:r w:rsidRPr="008772FF">
        <w:rPr>
          <w:sz w:val="22"/>
          <w:szCs w:val="22"/>
        </w:rPr>
        <w:t>.</w:t>
      </w:r>
      <w:r>
        <w:rPr>
          <w:sz w:val="22"/>
          <w:szCs w:val="22"/>
        </w:rPr>
        <w:t xml:space="preserve"> </w:t>
      </w:r>
      <w:r w:rsidRPr="004A6C2D">
        <w:rPr>
          <w:sz w:val="22"/>
          <w:szCs w:val="22"/>
        </w:rPr>
        <w:t>http://www.cshp.rutgers.edu/Downloads/</w:t>
      </w:r>
      <w:r>
        <w:rPr>
          <w:sz w:val="22"/>
          <w:szCs w:val="22"/>
        </w:rPr>
        <w:t>11780</w:t>
      </w:r>
      <w:r w:rsidRPr="004A6C2D">
        <w:rPr>
          <w:sz w:val="22"/>
          <w:szCs w:val="22"/>
        </w:rPr>
        <w:t>.pdf</w:t>
      </w:r>
      <w:r>
        <w:rPr>
          <w:sz w:val="22"/>
          <w:szCs w:val="22"/>
        </w:rPr>
        <w:t>.</w:t>
      </w:r>
    </w:p>
    <w:p w:rsidR="007C3A17" w:rsidP="0061267B" w:rsidRDefault="007C3A17" w14:paraId="7BD8B73D" w14:textId="77777777">
      <w:pPr>
        <w:autoSpaceDE w:val="0"/>
        <w:autoSpaceDN w:val="0"/>
        <w:adjustRightInd w:val="0"/>
        <w:rPr>
          <w:sz w:val="22"/>
          <w:szCs w:val="22"/>
        </w:rPr>
      </w:pPr>
    </w:p>
    <w:p w:rsidR="00A56B0C" w:rsidP="0061267B" w:rsidRDefault="00A56B0C" w14:paraId="43FA9A7E" w14:textId="77777777">
      <w:pPr>
        <w:autoSpaceDE w:val="0"/>
        <w:autoSpaceDN w:val="0"/>
        <w:adjustRightInd w:val="0"/>
        <w:rPr>
          <w:sz w:val="22"/>
          <w:szCs w:val="22"/>
        </w:rPr>
      </w:pPr>
      <w:r w:rsidRPr="00A56B0C">
        <w:rPr>
          <w:sz w:val="22"/>
          <w:szCs w:val="22"/>
        </w:rPr>
        <w:t>C</w:t>
      </w:r>
      <w:r>
        <w:rPr>
          <w:sz w:val="22"/>
          <w:szCs w:val="22"/>
        </w:rPr>
        <w:t>hou</w:t>
      </w:r>
      <w:r w:rsidRPr="00A56B0C">
        <w:rPr>
          <w:sz w:val="22"/>
          <w:szCs w:val="22"/>
        </w:rPr>
        <w:t xml:space="preserve"> J, </w:t>
      </w:r>
      <w:r w:rsidRPr="003B4382">
        <w:rPr>
          <w:b/>
          <w:sz w:val="22"/>
          <w:szCs w:val="22"/>
        </w:rPr>
        <w:t>Cantor JC</w:t>
      </w:r>
      <w:r>
        <w:rPr>
          <w:sz w:val="22"/>
          <w:szCs w:val="22"/>
        </w:rPr>
        <w:t xml:space="preserve"> and Goldin D</w:t>
      </w:r>
      <w:r w:rsidRPr="004A6C2D">
        <w:rPr>
          <w:sz w:val="22"/>
          <w:szCs w:val="22"/>
        </w:rPr>
        <w:t>.</w:t>
      </w:r>
      <w:r>
        <w:rPr>
          <w:sz w:val="22"/>
          <w:szCs w:val="22"/>
        </w:rPr>
        <w:t xml:space="preserve"> </w:t>
      </w:r>
      <w:r w:rsidRPr="00A56B0C">
        <w:rPr>
          <w:i/>
          <w:sz w:val="22"/>
          <w:szCs w:val="22"/>
        </w:rPr>
        <w:t>Housing Instability and Health-Related Housing Quality in New Jersey</w:t>
      </w:r>
      <w:r>
        <w:rPr>
          <w:sz w:val="22"/>
          <w:szCs w:val="22"/>
        </w:rPr>
        <w:t xml:space="preserve">. </w:t>
      </w:r>
      <w:r w:rsidRPr="009E5F16">
        <w:rPr>
          <w:sz w:val="22"/>
          <w:szCs w:val="22"/>
        </w:rPr>
        <w:t>Facts &amp; Findings:</w:t>
      </w:r>
      <w:r w:rsidRPr="0061267B">
        <w:rPr>
          <w:sz w:val="22"/>
          <w:szCs w:val="22"/>
        </w:rPr>
        <w:t xml:space="preserve"> New Jersey Health &amp; Well-Being Poll</w:t>
      </w:r>
      <w:r w:rsidRPr="00A3616E">
        <w:rPr>
          <w:sz w:val="22"/>
          <w:szCs w:val="22"/>
        </w:rPr>
        <w:t>.</w:t>
      </w:r>
      <w:r>
        <w:rPr>
          <w:sz w:val="22"/>
          <w:szCs w:val="22"/>
        </w:rPr>
        <w:t xml:space="preserve"> </w:t>
      </w:r>
      <w:r w:rsidRPr="008772FF">
        <w:rPr>
          <w:sz w:val="22"/>
          <w:szCs w:val="22"/>
        </w:rPr>
        <w:t>New Brunswick, NJ: Rutgers Cent</w:t>
      </w:r>
      <w:r>
        <w:rPr>
          <w:sz w:val="22"/>
          <w:szCs w:val="22"/>
        </w:rPr>
        <w:t>er for State Health Policy, 2020</w:t>
      </w:r>
      <w:r w:rsidRPr="008772FF">
        <w:rPr>
          <w:sz w:val="22"/>
          <w:szCs w:val="22"/>
        </w:rPr>
        <w:t>.</w:t>
      </w:r>
      <w:r>
        <w:rPr>
          <w:sz w:val="22"/>
          <w:szCs w:val="22"/>
        </w:rPr>
        <w:t xml:space="preserve"> </w:t>
      </w:r>
      <w:r w:rsidRPr="004A6C2D">
        <w:rPr>
          <w:sz w:val="22"/>
          <w:szCs w:val="22"/>
        </w:rPr>
        <w:t>http://www.cshp.rutgers.edu/Downloads/</w:t>
      </w:r>
      <w:r>
        <w:rPr>
          <w:sz w:val="22"/>
          <w:szCs w:val="22"/>
        </w:rPr>
        <w:t>11740</w:t>
      </w:r>
      <w:r w:rsidRPr="004A6C2D">
        <w:rPr>
          <w:sz w:val="22"/>
          <w:szCs w:val="22"/>
        </w:rPr>
        <w:t>.pdf</w:t>
      </w:r>
      <w:r>
        <w:rPr>
          <w:sz w:val="22"/>
          <w:szCs w:val="22"/>
        </w:rPr>
        <w:t>.</w:t>
      </w:r>
    </w:p>
    <w:p w:rsidR="00A56B0C" w:rsidP="0061267B" w:rsidRDefault="00A56B0C" w14:paraId="0005AD04" w14:textId="77777777">
      <w:pPr>
        <w:autoSpaceDE w:val="0"/>
        <w:autoSpaceDN w:val="0"/>
        <w:adjustRightInd w:val="0"/>
        <w:rPr>
          <w:sz w:val="22"/>
          <w:szCs w:val="22"/>
        </w:rPr>
      </w:pPr>
    </w:p>
    <w:p w:rsidR="00FB38F9" w:rsidP="0061267B" w:rsidRDefault="00FB38F9" w14:paraId="74CB32BD" w14:textId="77777777">
      <w:pPr>
        <w:autoSpaceDE w:val="0"/>
        <w:autoSpaceDN w:val="0"/>
        <w:adjustRightInd w:val="0"/>
        <w:rPr>
          <w:sz w:val="22"/>
          <w:szCs w:val="22"/>
        </w:rPr>
      </w:pPr>
      <w:r w:rsidRPr="003B4382">
        <w:rPr>
          <w:b/>
          <w:sz w:val="22"/>
          <w:szCs w:val="22"/>
        </w:rPr>
        <w:t>Cantor JC</w:t>
      </w:r>
      <w:r w:rsidRPr="004A6C2D">
        <w:rPr>
          <w:sz w:val="22"/>
          <w:szCs w:val="22"/>
        </w:rPr>
        <w:t>.</w:t>
      </w:r>
      <w:r>
        <w:rPr>
          <w:sz w:val="22"/>
          <w:szCs w:val="22"/>
        </w:rPr>
        <w:t xml:space="preserve"> </w:t>
      </w:r>
      <w:r w:rsidRPr="00FB38F9">
        <w:rPr>
          <w:i/>
          <w:sz w:val="22"/>
          <w:szCs w:val="22"/>
        </w:rPr>
        <w:t>Medicaid and the Future of Health Care Hot-Spotting</w:t>
      </w:r>
      <w:r>
        <w:rPr>
          <w:sz w:val="22"/>
          <w:szCs w:val="22"/>
        </w:rPr>
        <w:t>. Issue Brief</w:t>
      </w:r>
      <w:r w:rsidRPr="00A3616E">
        <w:rPr>
          <w:sz w:val="22"/>
          <w:szCs w:val="22"/>
        </w:rPr>
        <w:t>.</w:t>
      </w:r>
      <w:r>
        <w:rPr>
          <w:sz w:val="22"/>
          <w:szCs w:val="22"/>
        </w:rPr>
        <w:t xml:space="preserve"> </w:t>
      </w:r>
      <w:r w:rsidRPr="008772FF">
        <w:rPr>
          <w:sz w:val="22"/>
          <w:szCs w:val="22"/>
        </w:rPr>
        <w:t xml:space="preserve">New </w:t>
      </w:r>
      <w:r>
        <w:rPr>
          <w:sz w:val="22"/>
          <w:szCs w:val="22"/>
        </w:rPr>
        <w:t>York</w:t>
      </w:r>
      <w:r w:rsidRPr="008772FF">
        <w:rPr>
          <w:sz w:val="22"/>
          <w:szCs w:val="22"/>
        </w:rPr>
        <w:t>, N</w:t>
      </w:r>
      <w:r>
        <w:rPr>
          <w:sz w:val="22"/>
          <w:szCs w:val="22"/>
        </w:rPr>
        <w:t>Y</w:t>
      </w:r>
      <w:r w:rsidRPr="008772FF">
        <w:rPr>
          <w:sz w:val="22"/>
          <w:szCs w:val="22"/>
        </w:rPr>
        <w:t xml:space="preserve">: </w:t>
      </w:r>
      <w:r w:rsidRPr="00FB38F9">
        <w:rPr>
          <w:sz w:val="22"/>
          <w:szCs w:val="22"/>
        </w:rPr>
        <w:t>Milbank Memorial Fund</w:t>
      </w:r>
      <w:r>
        <w:rPr>
          <w:sz w:val="22"/>
          <w:szCs w:val="22"/>
        </w:rPr>
        <w:t>, 2020</w:t>
      </w:r>
      <w:r w:rsidRPr="008772FF">
        <w:rPr>
          <w:sz w:val="22"/>
          <w:szCs w:val="22"/>
        </w:rPr>
        <w:t>.</w:t>
      </w:r>
      <w:r>
        <w:rPr>
          <w:sz w:val="22"/>
          <w:szCs w:val="22"/>
        </w:rPr>
        <w:t xml:space="preserve"> </w:t>
      </w:r>
      <w:r w:rsidRPr="00FB38F9">
        <w:rPr>
          <w:sz w:val="22"/>
          <w:szCs w:val="22"/>
        </w:rPr>
        <w:t>https://www.milbank.org/publications/medicaid-and-the-future-of-health-care-hot-</w:t>
      </w:r>
      <w:r w:rsidRPr="00FB38F9">
        <w:rPr>
          <w:sz w:val="22"/>
          <w:szCs w:val="22"/>
        </w:rPr>
        <w:t>spotting/</w:t>
      </w:r>
      <w:r>
        <w:rPr>
          <w:sz w:val="22"/>
          <w:szCs w:val="22"/>
        </w:rPr>
        <w:t>.</w:t>
      </w:r>
    </w:p>
    <w:p w:rsidR="00FB38F9" w:rsidP="0061267B" w:rsidRDefault="00FB38F9" w14:paraId="32667705" w14:textId="77777777">
      <w:pPr>
        <w:autoSpaceDE w:val="0"/>
        <w:autoSpaceDN w:val="0"/>
        <w:adjustRightInd w:val="0"/>
        <w:rPr>
          <w:sz w:val="22"/>
          <w:szCs w:val="22"/>
        </w:rPr>
      </w:pPr>
    </w:p>
    <w:p w:rsidR="00DE658B" w:rsidP="0061267B" w:rsidRDefault="00DE658B" w14:paraId="1FF0D3E9" w14:textId="77777777">
      <w:pPr>
        <w:autoSpaceDE w:val="0"/>
        <w:autoSpaceDN w:val="0"/>
        <w:adjustRightInd w:val="0"/>
        <w:rPr>
          <w:sz w:val="22"/>
          <w:szCs w:val="22"/>
        </w:rPr>
      </w:pPr>
      <w:r>
        <w:rPr>
          <w:sz w:val="22"/>
          <w:szCs w:val="22"/>
        </w:rPr>
        <w:t xml:space="preserve">Agrawal M, Lloyd K, </w:t>
      </w:r>
      <w:r w:rsidRPr="003B4382">
        <w:rPr>
          <w:b/>
          <w:sz w:val="22"/>
          <w:szCs w:val="22"/>
        </w:rPr>
        <w:t>Cantor JC</w:t>
      </w:r>
      <w:r>
        <w:rPr>
          <w:sz w:val="22"/>
          <w:szCs w:val="22"/>
        </w:rPr>
        <w:t>, Farnham J and Koller M</w:t>
      </w:r>
      <w:r w:rsidRPr="004A6C2D">
        <w:rPr>
          <w:sz w:val="22"/>
          <w:szCs w:val="22"/>
        </w:rPr>
        <w:t>.</w:t>
      </w:r>
      <w:r>
        <w:rPr>
          <w:sz w:val="22"/>
          <w:szCs w:val="22"/>
        </w:rPr>
        <w:t xml:space="preserve"> </w:t>
      </w:r>
      <w:r w:rsidRPr="00DE658B">
        <w:rPr>
          <w:i/>
          <w:sz w:val="22"/>
          <w:szCs w:val="22"/>
        </w:rPr>
        <w:t>Trends in Medicaid-Reimbursed Outpatient Opioid Prescriptions following New Jersey P.L. 2017, c.28</w:t>
      </w:r>
      <w:r>
        <w:rPr>
          <w:sz w:val="22"/>
          <w:szCs w:val="22"/>
        </w:rPr>
        <w:t xml:space="preserve">. Data Brief. </w:t>
      </w:r>
      <w:r w:rsidRPr="008772FF">
        <w:rPr>
          <w:sz w:val="22"/>
          <w:szCs w:val="22"/>
        </w:rPr>
        <w:t>New Brunswick, NJ: Rutgers Cent</w:t>
      </w:r>
      <w:r>
        <w:rPr>
          <w:sz w:val="22"/>
          <w:szCs w:val="22"/>
        </w:rPr>
        <w:t>er for State Health Policy, 2019</w:t>
      </w:r>
      <w:r w:rsidRPr="008772FF">
        <w:rPr>
          <w:sz w:val="22"/>
          <w:szCs w:val="22"/>
        </w:rPr>
        <w:t>.</w:t>
      </w:r>
      <w:r>
        <w:rPr>
          <w:sz w:val="22"/>
          <w:szCs w:val="22"/>
        </w:rPr>
        <w:t xml:space="preserve"> </w:t>
      </w:r>
      <w:r w:rsidRPr="004A6C2D">
        <w:rPr>
          <w:sz w:val="22"/>
          <w:szCs w:val="22"/>
        </w:rPr>
        <w:t>http://www.cshp.rutgers.edu/Downloads/</w:t>
      </w:r>
      <w:r>
        <w:rPr>
          <w:sz w:val="22"/>
          <w:szCs w:val="22"/>
        </w:rPr>
        <w:t>11720</w:t>
      </w:r>
      <w:r w:rsidRPr="004A6C2D">
        <w:rPr>
          <w:sz w:val="22"/>
          <w:szCs w:val="22"/>
        </w:rPr>
        <w:t>.pdf</w:t>
      </w:r>
      <w:r>
        <w:rPr>
          <w:sz w:val="22"/>
          <w:szCs w:val="22"/>
        </w:rPr>
        <w:t>.</w:t>
      </w:r>
    </w:p>
    <w:p w:rsidR="00DE658B" w:rsidP="0061267B" w:rsidRDefault="00DE658B" w14:paraId="74FE43FE" w14:textId="77777777">
      <w:pPr>
        <w:autoSpaceDE w:val="0"/>
        <w:autoSpaceDN w:val="0"/>
        <w:adjustRightInd w:val="0"/>
        <w:rPr>
          <w:sz w:val="22"/>
          <w:szCs w:val="22"/>
        </w:rPr>
      </w:pPr>
    </w:p>
    <w:p w:rsidR="008F53D0" w:rsidP="0061267B" w:rsidRDefault="008F53D0" w14:paraId="598369DF" w14:textId="77777777">
      <w:pPr>
        <w:autoSpaceDE w:val="0"/>
        <w:autoSpaceDN w:val="0"/>
        <w:adjustRightInd w:val="0"/>
        <w:rPr>
          <w:sz w:val="22"/>
          <w:szCs w:val="22"/>
        </w:rPr>
      </w:pPr>
      <w:r>
        <w:rPr>
          <w:sz w:val="22"/>
          <w:szCs w:val="22"/>
        </w:rPr>
        <w:t xml:space="preserve">Agrawal M, Lloyd K, </w:t>
      </w:r>
      <w:r w:rsidRPr="003B4382">
        <w:rPr>
          <w:b/>
          <w:sz w:val="22"/>
          <w:szCs w:val="22"/>
        </w:rPr>
        <w:t>Cantor JC</w:t>
      </w:r>
      <w:r>
        <w:rPr>
          <w:sz w:val="22"/>
          <w:szCs w:val="22"/>
        </w:rPr>
        <w:t>, Farnham J and Koller M</w:t>
      </w:r>
      <w:r w:rsidRPr="004A6C2D">
        <w:rPr>
          <w:sz w:val="22"/>
          <w:szCs w:val="22"/>
        </w:rPr>
        <w:t>.</w:t>
      </w:r>
      <w:r>
        <w:rPr>
          <w:sz w:val="22"/>
          <w:szCs w:val="22"/>
        </w:rPr>
        <w:t xml:space="preserve"> </w:t>
      </w:r>
      <w:r w:rsidRPr="008F53D0">
        <w:rPr>
          <w:i/>
          <w:sz w:val="22"/>
          <w:szCs w:val="22"/>
        </w:rPr>
        <w:t>Trends in Medicaid-Reimbursed Outpatient Buprenorphine, Naltrexone, and Naloxone Prescriptions following New Jersey P.L. 2017, c.28</w:t>
      </w:r>
      <w:r>
        <w:rPr>
          <w:sz w:val="22"/>
          <w:szCs w:val="22"/>
        </w:rPr>
        <w:t xml:space="preserve">. Data Brief. </w:t>
      </w:r>
      <w:r w:rsidRPr="008772FF">
        <w:rPr>
          <w:sz w:val="22"/>
          <w:szCs w:val="22"/>
        </w:rPr>
        <w:t>New Brunswick, NJ: Rutgers Cent</w:t>
      </w:r>
      <w:r>
        <w:rPr>
          <w:sz w:val="22"/>
          <w:szCs w:val="22"/>
        </w:rPr>
        <w:t>er for State Health Policy, 2019</w:t>
      </w:r>
      <w:r w:rsidRPr="008772FF">
        <w:rPr>
          <w:sz w:val="22"/>
          <w:szCs w:val="22"/>
        </w:rPr>
        <w:t>.</w:t>
      </w:r>
      <w:r>
        <w:rPr>
          <w:sz w:val="22"/>
          <w:szCs w:val="22"/>
        </w:rPr>
        <w:t xml:space="preserve"> </w:t>
      </w:r>
      <w:r w:rsidRPr="004A6C2D">
        <w:rPr>
          <w:sz w:val="22"/>
          <w:szCs w:val="22"/>
        </w:rPr>
        <w:t>http://www.cshp.rutgers.edu/Downloads/</w:t>
      </w:r>
      <w:r>
        <w:rPr>
          <w:sz w:val="22"/>
          <w:szCs w:val="22"/>
        </w:rPr>
        <w:t>11730</w:t>
      </w:r>
      <w:r w:rsidRPr="004A6C2D">
        <w:rPr>
          <w:sz w:val="22"/>
          <w:szCs w:val="22"/>
        </w:rPr>
        <w:t>.pdf</w:t>
      </w:r>
      <w:r>
        <w:rPr>
          <w:sz w:val="22"/>
          <w:szCs w:val="22"/>
        </w:rPr>
        <w:t>.</w:t>
      </w:r>
    </w:p>
    <w:p w:rsidR="00B644CD" w:rsidP="0061267B" w:rsidRDefault="00B644CD" w14:paraId="218180EE" w14:textId="77777777">
      <w:pPr>
        <w:autoSpaceDE w:val="0"/>
        <w:autoSpaceDN w:val="0"/>
        <w:adjustRightInd w:val="0"/>
        <w:rPr>
          <w:sz w:val="22"/>
          <w:szCs w:val="22"/>
        </w:rPr>
      </w:pPr>
    </w:p>
    <w:p w:rsidR="00E041DC" w:rsidP="0061267B" w:rsidRDefault="00E041DC" w14:paraId="003BFA0A" w14:textId="77777777">
      <w:pPr>
        <w:autoSpaceDE w:val="0"/>
        <w:autoSpaceDN w:val="0"/>
        <w:adjustRightInd w:val="0"/>
        <w:rPr>
          <w:sz w:val="22"/>
          <w:szCs w:val="22"/>
        </w:rPr>
      </w:pPr>
      <w:r>
        <w:rPr>
          <w:sz w:val="22"/>
          <w:szCs w:val="22"/>
        </w:rPr>
        <w:t xml:space="preserve">Thompson FJ, </w:t>
      </w:r>
      <w:r w:rsidRPr="003B4382">
        <w:rPr>
          <w:b/>
          <w:sz w:val="22"/>
          <w:szCs w:val="22"/>
        </w:rPr>
        <w:t>Cantor JC</w:t>
      </w:r>
      <w:r>
        <w:rPr>
          <w:sz w:val="22"/>
          <w:szCs w:val="22"/>
        </w:rPr>
        <w:t xml:space="preserve">, Farnham J, Gusmano MK and </w:t>
      </w:r>
      <w:proofErr w:type="spellStart"/>
      <w:r>
        <w:rPr>
          <w:sz w:val="22"/>
          <w:szCs w:val="22"/>
        </w:rPr>
        <w:t>Tiderington</w:t>
      </w:r>
      <w:proofErr w:type="spellEnd"/>
      <w:r>
        <w:rPr>
          <w:sz w:val="22"/>
          <w:szCs w:val="22"/>
        </w:rPr>
        <w:t xml:space="preserve"> E</w:t>
      </w:r>
      <w:r w:rsidRPr="004A6C2D">
        <w:rPr>
          <w:sz w:val="22"/>
          <w:szCs w:val="22"/>
        </w:rPr>
        <w:t>.</w:t>
      </w:r>
      <w:r>
        <w:rPr>
          <w:sz w:val="22"/>
          <w:szCs w:val="22"/>
        </w:rPr>
        <w:t xml:space="preserve"> </w:t>
      </w:r>
      <w:r w:rsidRPr="00E041DC">
        <w:rPr>
          <w:i/>
          <w:sz w:val="22"/>
          <w:szCs w:val="22"/>
        </w:rPr>
        <w:t>Medicaid Demonstration Waivers with Housing Supports: An Interim Assessment</w:t>
      </w:r>
      <w:r>
        <w:rPr>
          <w:sz w:val="22"/>
          <w:szCs w:val="22"/>
        </w:rPr>
        <w:t xml:space="preserve">. </w:t>
      </w:r>
      <w:r w:rsidRPr="008772FF">
        <w:rPr>
          <w:sz w:val="22"/>
          <w:szCs w:val="22"/>
        </w:rPr>
        <w:t>New Brunswick, NJ: Rutgers Cent</w:t>
      </w:r>
      <w:r>
        <w:rPr>
          <w:sz w:val="22"/>
          <w:szCs w:val="22"/>
        </w:rPr>
        <w:t>er for State Health Policy, 2019</w:t>
      </w:r>
      <w:r w:rsidRPr="008772FF">
        <w:rPr>
          <w:sz w:val="22"/>
          <w:szCs w:val="22"/>
        </w:rPr>
        <w:t>.</w:t>
      </w:r>
      <w:r>
        <w:rPr>
          <w:sz w:val="22"/>
          <w:szCs w:val="22"/>
        </w:rPr>
        <w:t xml:space="preserve"> </w:t>
      </w:r>
      <w:r w:rsidRPr="004A6C2D">
        <w:rPr>
          <w:sz w:val="22"/>
          <w:szCs w:val="22"/>
        </w:rPr>
        <w:t>http://www.cshp.rutgers.edu/Downloads/</w:t>
      </w:r>
      <w:r>
        <w:rPr>
          <w:sz w:val="22"/>
          <w:szCs w:val="22"/>
        </w:rPr>
        <w:t>11550</w:t>
      </w:r>
      <w:r w:rsidRPr="004A6C2D">
        <w:rPr>
          <w:sz w:val="22"/>
          <w:szCs w:val="22"/>
        </w:rPr>
        <w:t>.pdf</w:t>
      </w:r>
      <w:r>
        <w:rPr>
          <w:sz w:val="22"/>
          <w:szCs w:val="22"/>
        </w:rPr>
        <w:t>.</w:t>
      </w:r>
    </w:p>
    <w:p w:rsidRPr="00E041DC" w:rsidR="00772CA1" w:rsidP="0061267B" w:rsidRDefault="00772CA1" w14:paraId="17F4015D" w14:textId="77777777">
      <w:pPr>
        <w:autoSpaceDE w:val="0"/>
        <w:autoSpaceDN w:val="0"/>
        <w:adjustRightInd w:val="0"/>
        <w:rPr>
          <w:sz w:val="22"/>
          <w:szCs w:val="22"/>
        </w:rPr>
      </w:pPr>
    </w:p>
    <w:p w:rsidR="000A04AF" w:rsidP="0061267B" w:rsidRDefault="000A04AF" w14:paraId="06E51B51" w14:textId="77777777">
      <w:pPr>
        <w:autoSpaceDE w:val="0"/>
        <w:autoSpaceDN w:val="0"/>
        <w:adjustRightInd w:val="0"/>
        <w:rPr>
          <w:sz w:val="22"/>
          <w:szCs w:val="22"/>
        </w:rPr>
      </w:pPr>
      <w:r w:rsidRPr="003B4382">
        <w:rPr>
          <w:b/>
          <w:sz w:val="22"/>
          <w:szCs w:val="22"/>
        </w:rPr>
        <w:t>Cantor JC</w:t>
      </w:r>
      <w:r>
        <w:rPr>
          <w:sz w:val="22"/>
          <w:szCs w:val="22"/>
        </w:rPr>
        <w:t xml:space="preserve">, </w:t>
      </w:r>
      <w:proofErr w:type="spellStart"/>
      <w:r>
        <w:rPr>
          <w:sz w:val="22"/>
          <w:szCs w:val="22"/>
        </w:rPr>
        <w:t>Tiderington</w:t>
      </w:r>
      <w:proofErr w:type="spellEnd"/>
      <w:r>
        <w:rPr>
          <w:sz w:val="22"/>
          <w:szCs w:val="22"/>
        </w:rPr>
        <w:t xml:space="preserve"> E and Lontok O</w:t>
      </w:r>
      <w:r w:rsidRPr="004A6C2D">
        <w:rPr>
          <w:sz w:val="22"/>
          <w:szCs w:val="22"/>
        </w:rPr>
        <w:t>.</w:t>
      </w:r>
      <w:r>
        <w:rPr>
          <w:sz w:val="22"/>
          <w:szCs w:val="22"/>
        </w:rPr>
        <w:t xml:space="preserve"> </w:t>
      </w:r>
      <w:r w:rsidRPr="000A04AF">
        <w:rPr>
          <w:i/>
          <w:sz w:val="22"/>
          <w:szCs w:val="22"/>
        </w:rPr>
        <w:t>Learning from Supportive Housing Programs in New Jersey: Results from Interviews with Program Leaders</w:t>
      </w:r>
      <w:r>
        <w:rPr>
          <w:sz w:val="22"/>
          <w:szCs w:val="22"/>
        </w:rPr>
        <w:t xml:space="preserve">. </w:t>
      </w:r>
      <w:r w:rsidRPr="008772FF">
        <w:rPr>
          <w:sz w:val="22"/>
          <w:szCs w:val="22"/>
        </w:rPr>
        <w:t>New Brunswick, NJ: Rutgers Cent</w:t>
      </w:r>
      <w:r>
        <w:rPr>
          <w:sz w:val="22"/>
          <w:szCs w:val="22"/>
        </w:rPr>
        <w:t>er for State Health Policy, 2019</w:t>
      </w:r>
      <w:r w:rsidRPr="008772FF">
        <w:rPr>
          <w:sz w:val="22"/>
          <w:szCs w:val="22"/>
        </w:rPr>
        <w:t>.</w:t>
      </w:r>
      <w:r>
        <w:rPr>
          <w:sz w:val="22"/>
          <w:szCs w:val="22"/>
        </w:rPr>
        <w:t xml:space="preserve"> </w:t>
      </w:r>
      <w:r w:rsidRPr="004A6C2D">
        <w:rPr>
          <w:sz w:val="22"/>
          <w:szCs w:val="22"/>
        </w:rPr>
        <w:t>http://www.cshp.rutgers.edu/Downloads/</w:t>
      </w:r>
      <w:r>
        <w:rPr>
          <w:sz w:val="22"/>
          <w:szCs w:val="22"/>
        </w:rPr>
        <w:t>11500</w:t>
      </w:r>
      <w:r w:rsidRPr="004A6C2D">
        <w:rPr>
          <w:sz w:val="22"/>
          <w:szCs w:val="22"/>
        </w:rPr>
        <w:t>.pdf</w:t>
      </w:r>
      <w:r>
        <w:rPr>
          <w:sz w:val="22"/>
          <w:szCs w:val="22"/>
        </w:rPr>
        <w:t>.</w:t>
      </w:r>
    </w:p>
    <w:p w:rsidRPr="000A04AF" w:rsidR="000A04AF" w:rsidP="0061267B" w:rsidRDefault="000A04AF" w14:paraId="1E559BB2" w14:textId="77777777">
      <w:pPr>
        <w:autoSpaceDE w:val="0"/>
        <w:autoSpaceDN w:val="0"/>
        <w:adjustRightInd w:val="0"/>
        <w:rPr>
          <w:sz w:val="22"/>
          <w:szCs w:val="22"/>
        </w:rPr>
      </w:pPr>
    </w:p>
    <w:p w:rsidR="00D61012" w:rsidP="0061267B" w:rsidRDefault="00D61012" w14:paraId="5542BA36" w14:textId="77777777">
      <w:pPr>
        <w:autoSpaceDE w:val="0"/>
        <w:autoSpaceDN w:val="0"/>
        <w:adjustRightInd w:val="0"/>
        <w:rPr>
          <w:sz w:val="22"/>
          <w:szCs w:val="22"/>
        </w:rPr>
      </w:pPr>
      <w:r w:rsidRPr="003B4382">
        <w:rPr>
          <w:b/>
          <w:sz w:val="22"/>
          <w:szCs w:val="22"/>
        </w:rPr>
        <w:t>Cantor JC</w:t>
      </w:r>
      <w:r>
        <w:rPr>
          <w:sz w:val="22"/>
          <w:szCs w:val="22"/>
        </w:rPr>
        <w:t>, Brownlee S and Zukin C</w:t>
      </w:r>
      <w:r w:rsidRPr="004A6C2D">
        <w:rPr>
          <w:sz w:val="22"/>
          <w:szCs w:val="22"/>
        </w:rPr>
        <w:t>.</w:t>
      </w:r>
      <w:r>
        <w:rPr>
          <w:sz w:val="22"/>
          <w:szCs w:val="22"/>
        </w:rPr>
        <w:t xml:space="preserve"> </w:t>
      </w:r>
      <w:r w:rsidRPr="00D61012">
        <w:rPr>
          <w:i/>
          <w:sz w:val="22"/>
          <w:szCs w:val="22"/>
        </w:rPr>
        <w:t>The Time Change This Weekend Will Add to New Jerseyans' Sleep Woes</w:t>
      </w:r>
      <w:r>
        <w:rPr>
          <w:sz w:val="22"/>
          <w:szCs w:val="22"/>
        </w:rPr>
        <w:t xml:space="preserve">. </w:t>
      </w:r>
      <w:r w:rsidRPr="0061267B">
        <w:rPr>
          <w:sz w:val="22"/>
          <w:szCs w:val="22"/>
        </w:rPr>
        <w:t>New Jersey Health &amp; Well-Being Poll</w:t>
      </w:r>
      <w:r w:rsidRPr="00A3616E">
        <w:rPr>
          <w:sz w:val="22"/>
          <w:szCs w:val="22"/>
        </w:rPr>
        <w:t>.</w:t>
      </w:r>
      <w:r>
        <w:rPr>
          <w:sz w:val="22"/>
          <w:szCs w:val="22"/>
        </w:rPr>
        <w:t xml:space="preserve"> </w:t>
      </w:r>
      <w:r w:rsidRPr="008772FF">
        <w:rPr>
          <w:sz w:val="22"/>
          <w:szCs w:val="22"/>
        </w:rPr>
        <w:t>New Brunswick, NJ: Rutgers Cent</w:t>
      </w:r>
      <w:r>
        <w:rPr>
          <w:sz w:val="22"/>
          <w:szCs w:val="22"/>
        </w:rPr>
        <w:t>er for State Health Policy, 2019</w:t>
      </w:r>
      <w:r w:rsidRPr="008772FF">
        <w:rPr>
          <w:sz w:val="22"/>
          <w:szCs w:val="22"/>
        </w:rPr>
        <w:t>.</w:t>
      </w:r>
      <w:r>
        <w:rPr>
          <w:sz w:val="22"/>
          <w:szCs w:val="22"/>
        </w:rPr>
        <w:t xml:space="preserve"> </w:t>
      </w:r>
      <w:r w:rsidRPr="004A6C2D">
        <w:rPr>
          <w:sz w:val="22"/>
          <w:szCs w:val="22"/>
        </w:rPr>
        <w:t>http://www.cshp.rutgers.edu/Downloads/</w:t>
      </w:r>
      <w:r>
        <w:rPr>
          <w:sz w:val="22"/>
          <w:szCs w:val="22"/>
        </w:rPr>
        <w:t>11440</w:t>
      </w:r>
      <w:r w:rsidRPr="004A6C2D">
        <w:rPr>
          <w:sz w:val="22"/>
          <w:szCs w:val="22"/>
        </w:rPr>
        <w:t>.pdf</w:t>
      </w:r>
      <w:r>
        <w:rPr>
          <w:sz w:val="22"/>
          <w:szCs w:val="22"/>
        </w:rPr>
        <w:t>.</w:t>
      </w:r>
    </w:p>
    <w:p w:rsidRPr="00D61012" w:rsidR="00D61012" w:rsidP="0061267B" w:rsidRDefault="00D61012" w14:paraId="7BEE7EA8" w14:textId="77777777">
      <w:pPr>
        <w:autoSpaceDE w:val="0"/>
        <w:autoSpaceDN w:val="0"/>
        <w:adjustRightInd w:val="0"/>
        <w:rPr>
          <w:sz w:val="22"/>
          <w:szCs w:val="22"/>
        </w:rPr>
      </w:pPr>
    </w:p>
    <w:p w:rsidR="00F06CB3" w:rsidP="0061267B" w:rsidRDefault="00F06CB3" w14:paraId="077DF975" w14:textId="77777777">
      <w:pPr>
        <w:autoSpaceDE w:val="0"/>
        <w:autoSpaceDN w:val="0"/>
        <w:adjustRightInd w:val="0"/>
        <w:rPr>
          <w:sz w:val="22"/>
          <w:szCs w:val="22"/>
        </w:rPr>
      </w:pPr>
      <w:r w:rsidRPr="003B4382">
        <w:rPr>
          <w:b/>
          <w:sz w:val="22"/>
          <w:szCs w:val="22"/>
        </w:rPr>
        <w:t>Cantor JC</w:t>
      </w:r>
      <w:r>
        <w:rPr>
          <w:sz w:val="22"/>
          <w:szCs w:val="22"/>
        </w:rPr>
        <w:t>, Brownlee S and Chou J</w:t>
      </w:r>
      <w:r w:rsidRPr="004A6C2D">
        <w:rPr>
          <w:sz w:val="22"/>
          <w:szCs w:val="22"/>
        </w:rPr>
        <w:t>.</w:t>
      </w:r>
      <w:r>
        <w:rPr>
          <w:sz w:val="22"/>
          <w:szCs w:val="22"/>
        </w:rPr>
        <w:t xml:space="preserve"> </w:t>
      </w:r>
      <w:r w:rsidRPr="00F06CB3">
        <w:rPr>
          <w:i/>
          <w:sz w:val="22"/>
          <w:szCs w:val="22"/>
        </w:rPr>
        <w:t>Well-Being for Families: Public Support for New Jersey Policy Options</w:t>
      </w:r>
      <w:r>
        <w:rPr>
          <w:sz w:val="22"/>
          <w:szCs w:val="22"/>
        </w:rPr>
        <w:t xml:space="preserve">. </w:t>
      </w:r>
      <w:r w:rsidRPr="009E5F16">
        <w:rPr>
          <w:sz w:val="22"/>
          <w:szCs w:val="22"/>
        </w:rPr>
        <w:t>Facts &amp; Findings:</w:t>
      </w:r>
      <w:r w:rsidRPr="0061267B">
        <w:rPr>
          <w:sz w:val="22"/>
          <w:szCs w:val="22"/>
        </w:rPr>
        <w:t xml:space="preserve"> New Jersey Health &amp; Well-Being Poll</w:t>
      </w:r>
      <w:r w:rsidRPr="00A3616E">
        <w:rPr>
          <w:sz w:val="22"/>
          <w:szCs w:val="22"/>
        </w:rPr>
        <w:t>.</w:t>
      </w:r>
      <w:r>
        <w:rPr>
          <w:sz w:val="22"/>
          <w:szCs w:val="22"/>
        </w:rPr>
        <w:t xml:space="preserve"> </w:t>
      </w:r>
      <w:r w:rsidRPr="008772FF">
        <w:rPr>
          <w:sz w:val="22"/>
          <w:szCs w:val="22"/>
        </w:rPr>
        <w:t>New Brunswick, NJ: Rutgers Cent</w:t>
      </w:r>
      <w:r>
        <w:rPr>
          <w:sz w:val="22"/>
          <w:szCs w:val="22"/>
        </w:rPr>
        <w:t>er for State Health Policy, 2019</w:t>
      </w:r>
      <w:r w:rsidRPr="008772FF">
        <w:rPr>
          <w:sz w:val="22"/>
          <w:szCs w:val="22"/>
        </w:rPr>
        <w:t>.</w:t>
      </w:r>
      <w:r>
        <w:rPr>
          <w:sz w:val="22"/>
          <w:szCs w:val="22"/>
        </w:rPr>
        <w:t xml:space="preserve"> </w:t>
      </w:r>
      <w:r w:rsidRPr="004A6C2D">
        <w:rPr>
          <w:sz w:val="22"/>
          <w:szCs w:val="22"/>
        </w:rPr>
        <w:t>http://www.cshp.rutgers.edu/Downloads/</w:t>
      </w:r>
      <w:r>
        <w:rPr>
          <w:sz w:val="22"/>
          <w:szCs w:val="22"/>
        </w:rPr>
        <w:t>11420</w:t>
      </w:r>
      <w:r w:rsidRPr="004A6C2D">
        <w:rPr>
          <w:sz w:val="22"/>
          <w:szCs w:val="22"/>
        </w:rPr>
        <w:t>.pdf</w:t>
      </w:r>
      <w:r>
        <w:rPr>
          <w:sz w:val="22"/>
          <w:szCs w:val="22"/>
        </w:rPr>
        <w:t>.</w:t>
      </w:r>
    </w:p>
    <w:p w:rsidRPr="00F06CB3" w:rsidR="00F06CB3" w:rsidP="0061267B" w:rsidRDefault="00F06CB3" w14:paraId="06D7ABE3" w14:textId="77777777">
      <w:pPr>
        <w:autoSpaceDE w:val="0"/>
        <w:autoSpaceDN w:val="0"/>
        <w:adjustRightInd w:val="0"/>
        <w:rPr>
          <w:sz w:val="22"/>
          <w:szCs w:val="22"/>
        </w:rPr>
      </w:pPr>
    </w:p>
    <w:p w:rsidR="00444677" w:rsidP="0061267B" w:rsidRDefault="00444677" w14:paraId="1AE9E7A7" w14:textId="77777777">
      <w:pPr>
        <w:autoSpaceDE w:val="0"/>
        <w:autoSpaceDN w:val="0"/>
        <w:adjustRightInd w:val="0"/>
        <w:rPr>
          <w:sz w:val="22"/>
          <w:szCs w:val="22"/>
        </w:rPr>
      </w:pPr>
      <w:r w:rsidRPr="003B4382">
        <w:rPr>
          <w:b/>
          <w:sz w:val="22"/>
          <w:szCs w:val="22"/>
        </w:rPr>
        <w:t>Cantor JC</w:t>
      </w:r>
      <w:r>
        <w:rPr>
          <w:sz w:val="22"/>
          <w:szCs w:val="22"/>
        </w:rPr>
        <w:t>, Brownlee S and Chou J</w:t>
      </w:r>
      <w:r w:rsidRPr="004A6C2D">
        <w:rPr>
          <w:sz w:val="22"/>
          <w:szCs w:val="22"/>
        </w:rPr>
        <w:t>.</w:t>
      </w:r>
      <w:r>
        <w:rPr>
          <w:sz w:val="22"/>
          <w:szCs w:val="22"/>
        </w:rPr>
        <w:t xml:space="preserve"> </w:t>
      </w:r>
      <w:r w:rsidRPr="00444677">
        <w:rPr>
          <w:i/>
          <w:sz w:val="22"/>
          <w:szCs w:val="22"/>
        </w:rPr>
        <w:t>Who Receives Surprise Medical Bills in New Jersey?</w:t>
      </w:r>
      <w:r>
        <w:rPr>
          <w:sz w:val="22"/>
          <w:szCs w:val="22"/>
        </w:rPr>
        <w:t xml:space="preserve"> </w:t>
      </w:r>
      <w:r w:rsidRPr="009E5F16">
        <w:rPr>
          <w:sz w:val="22"/>
          <w:szCs w:val="22"/>
        </w:rPr>
        <w:t>Facts &amp; Findings:</w:t>
      </w:r>
      <w:r w:rsidRPr="0061267B">
        <w:rPr>
          <w:sz w:val="22"/>
          <w:szCs w:val="22"/>
        </w:rPr>
        <w:t xml:space="preserve"> New Jersey Health &amp; Well-Being Poll</w:t>
      </w:r>
      <w:r w:rsidRPr="00A3616E">
        <w:rPr>
          <w:sz w:val="22"/>
          <w:szCs w:val="22"/>
        </w:rPr>
        <w:t>.</w:t>
      </w:r>
      <w:r>
        <w:rPr>
          <w:sz w:val="22"/>
          <w:szCs w:val="22"/>
        </w:rPr>
        <w:t xml:space="preserve"> </w:t>
      </w:r>
      <w:r w:rsidRPr="008772FF">
        <w:rPr>
          <w:sz w:val="22"/>
          <w:szCs w:val="22"/>
        </w:rPr>
        <w:t>New Brunswick, NJ: Rutgers Cent</w:t>
      </w:r>
      <w:r>
        <w:rPr>
          <w:sz w:val="22"/>
          <w:szCs w:val="22"/>
        </w:rPr>
        <w:t>er for State Health Policy, 2018</w:t>
      </w:r>
      <w:r w:rsidRPr="008772FF">
        <w:rPr>
          <w:sz w:val="22"/>
          <w:szCs w:val="22"/>
        </w:rPr>
        <w:t>.</w:t>
      </w:r>
      <w:r>
        <w:rPr>
          <w:sz w:val="22"/>
          <w:szCs w:val="22"/>
        </w:rPr>
        <w:t xml:space="preserve"> </w:t>
      </w:r>
      <w:r w:rsidRPr="004A6C2D">
        <w:rPr>
          <w:sz w:val="22"/>
          <w:szCs w:val="22"/>
        </w:rPr>
        <w:t>http://www.cshp.rutgers.edu/Downloads/</w:t>
      </w:r>
      <w:r>
        <w:rPr>
          <w:sz w:val="22"/>
          <w:szCs w:val="22"/>
        </w:rPr>
        <w:t>11340</w:t>
      </w:r>
      <w:r w:rsidRPr="004A6C2D">
        <w:rPr>
          <w:sz w:val="22"/>
          <w:szCs w:val="22"/>
        </w:rPr>
        <w:t>.pdf</w:t>
      </w:r>
      <w:r>
        <w:rPr>
          <w:sz w:val="22"/>
          <w:szCs w:val="22"/>
        </w:rPr>
        <w:t>.</w:t>
      </w:r>
    </w:p>
    <w:p w:rsidR="00DE4ED2" w:rsidP="0061267B" w:rsidRDefault="00DE4ED2" w14:paraId="1A68B063" w14:textId="77777777">
      <w:pPr>
        <w:autoSpaceDE w:val="0"/>
        <w:autoSpaceDN w:val="0"/>
        <w:adjustRightInd w:val="0"/>
        <w:rPr>
          <w:sz w:val="22"/>
          <w:szCs w:val="22"/>
        </w:rPr>
      </w:pPr>
    </w:p>
    <w:p w:rsidR="009E5F16" w:rsidP="0061267B" w:rsidRDefault="009E5F16" w14:paraId="3D437AB7" w14:textId="77777777">
      <w:pPr>
        <w:autoSpaceDE w:val="0"/>
        <w:autoSpaceDN w:val="0"/>
        <w:adjustRightInd w:val="0"/>
        <w:rPr>
          <w:sz w:val="22"/>
          <w:szCs w:val="22"/>
        </w:rPr>
      </w:pPr>
      <w:r w:rsidRPr="003B4382">
        <w:rPr>
          <w:b/>
          <w:sz w:val="22"/>
          <w:szCs w:val="22"/>
        </w:rPr>
        <w:t>Cantor JC</w:t>
      </w:r>
      <w:r>
        <w:rPr>
          <w:sz w:val="22"/>
          <w:szCs w:val="22"/>
        </w:rPr>
        <w:t>, Brownlee S and Chou J</w:t>
      </w:r>
      <w:r w:rsidRPr="004A6C2D">
        <w:rPr>
          <w:sz w:val="22"/>
          <w:szCs w:val="22"/>
        </w:rPr>
        <w:t>.</w:t>
      </w:r>
      <w:r>
        <w:rPr>
          <w:sz w:val="22"/>
          <w:szCs w:val="22"/>
        </w:rPr>
        <w:t xml:space="preserve"> </w:t>
      </w:r>
      <w:r w:rsidRPr="009E5F16">
        <w:rPr>
          <w:i/>
          <w:sz w:val="22"/>
          <w:szCs w:val="22"/>
        </w:rPr>
        <w:t>In the Shadow of ACA "Repeal and Replace": Public Views on How New Jersey Policymakers Should Respond</w:t>
      </w:r>
      <w:r>
        <w:rPr>
          <w:sz w:val="22"/>
          <w:szCs w:val="22"/>
        </w:rPr>
        <w:t xml:space="preserve">. </w:t>
      </w:r>
      <w:r w:rsidRPr="009E5F16">
        <w:rPr>
          <w:sz w:val="22"/>
          <w:szCs w:val="22"/>
        </w:rPr>
        <w:t>Facts &amp; Findings:</w:t>
      </w:r>
      <w:r w:rsidRPr="0061267B">
        <w:rPr>
          <w:sz w:val="22"/>
          <w:szCs w:val="22"/>
        </w:rPr>
        <w:t xml:space="preserve"> New Jersey Health &amp; Well-Being Poll</w:t>
      </w:r>
      <w:r w:rsidRPr="00A3616E">
        <w:rPr>
          <w:sz w:val="22"/>
          <w:szCs w:val="22"/>
        </w:rPr>
        <w:t>.</w:t>
      </w:r>
      <w:r>
        <w:rPr>
          <w:sz w:val="22"/>
          <w:szCs w:val="22"/>
        </w:rPr>
        <w:t xml:space="preserve"> </w:t>
      </w:r>
      <w:r w:rsidRPr="008772FF">
        <w:rPr>
          <w:sz w:val="22"/>
          <w:szCs w:val="22"/>
        </w:rPr>
        <w:t>New Brunswick, NJ: Rutgers Cent</w:t>
      </w:r>
      <w:r>
        <w:rPr>
          <w:sz w:val="22"/>
          <w:szCs w:val="22"/>
        </w:rPr>
        <w:t>er for State Health Policy, 2018</w:t>
      </w:r>
      <w:r w:rsidRPr="008772FF">
        <w:rPr>
          <w:sz w:val="22"/>
          <w:szCs w:val="22"/>
        </w:rPr>
        <w:t>.</w:t>
      </w:r>
      <w:r>
        <w:rPr>
          <w:sz w:val="22"/>
          <w:szCs w:val="22"/>
        </w:rPr>
        <w:t xml:space="preserve"> </w:t>
      </w:r>
      <w:r w:rsidRPr="004A6C2D">
        <w:rPr>
          <w:sz w:val="22"/>
          <w:szCs w:val="22"/>
        </w:rPr>
        <w:t>http://www.cshp.rutgers.edu/Downloads/</w:t>
      </w:r>
      <w:r>
        <w:rPr>
          <w:sz w:val="22"/>
          <w:szCs w:val="22"/>
        </w:rPr>
        <w:t>11290</w:t>
      </w:r>
      <w:r w:rsidRPr="004A6C2D">
        <w:rPr>
          <w:sz w:val="22"/>
          <w:szCs w:val="22"/>
        </w:rPr>
        <w:t>.pdf</w:t>
      </w:r>
      <w:r>
        <w:rPr>
          <w:sz w:val="22"/>
          <w:szCs w:val="22"/>
        </w:rPr>
        <w:t>.</w:t>
      </w:r>
    </w:p>
    <w:p w:rsidR="00543CF6" w:rsidP="0061267B" w:rsidRDefault="00543CF6" w14:paraId="60C79386" w14:textId="77777777">
      <w:pPr>
        <w:autoSpaceDE w:val="0"/>
        <w:autoSpaceDN w:val="0"/>
        <w:adjustRightInd w:val="0"/>
        <w:rPr>
          <w:sz w:val="22"/>
          <w:szCs w:val="22"/>
        </w:rPr>
      </w:pPr>
    </w:p>
    <w:p w:rsidR="00B25C17" w:rsidP="0061267B" w:rsidRDefault="00B25C17" w14:paraId="63735BBC" w14:textId="77777777">
      <w:pPr>
        <w:autoSpaceDE w:val="0"/>
        <w:autoSpaceDN w:val="0"/>
        <w:adjustRightInd w:val="0"/>
        <w:rPr>
          <w:sz w:val="22"/>
          <w:szCs w:val="22"/>
        </w:rPr>
      </w:pPr>
      <w:r w:rsidRPr="00B25C17">
        <w:rPr>
          <w:sz w:val="22"/>
          <w:szCs w:val="22"/>
        </w:rPr>
        <w:t>Koller M,</w:t>
      </w:r>
      <w:r>
        <w:rPr>
          <w:sz w:val="22"/>
          <w:szCs w:val="22"/>
        </w:rPr>
        <w:t xml:space="preserve"> Pichardo M and</w:t>
      </w:r>
      <w:r w:rsidRPr="00B25C17">
        <w:rPr>
          <w:sz w:val="22"/>
          <w:szCs w:val="22"/>
        </w:rPr>
        <w:t xml:space="preserve"> </w:t>
      </w:r>
      <w:r w:rsidRPr="003B4382">
        <w:rPr>
          <w:b/>
          <w:sz w:val="22"/>
          <w:szCs w:val="22"/>
        </w:rPr>
        <w:t>Cantor JC</w:t>
      </w:r>
      <w:r w:rsidRPr="005F639B">
        <w:rPr>
          <w:sz w:val="22"/>
          <w:szCs w:val="22"/>
        </w:rPr>
        <w:t xml:space="preserve">; </w:t>
      </w:r>
      <w:r>
        <w:rPr>
          <w:sz w:val="22"/>
          <w:szCs w:val="22"/>
        </w:rPr>
        <w:t>on behalf of the NJ State Innovation Model (SIM) Project Team</w:t>
      </w:r>
      <w:r w:rsidRPr="005F639B">
        <w:rPr>
          <w:sz w:val="22"/>
          <w:szCs w:val="22"/>
        </w:rPr>
        <w:t xml:space="preserve">. </w:t>
      </w:r>
      <w:r w:rsidRPr="00B25C17">
        <w:rPr>
          <w:i/>
          <w:sz w:val="22"/>
          <w:szCs w:val="22"/>
        </w:rPr>
        <w:t>New Jersey State Health Innovation Plan</w:t>
      </w:r>
      <w:r w:rsidRPr="005F639B">
        <w:rPr>
          <w:sz w:val="22"/>
          <w:szCs w:val="22"/>
        </w:rPr>
        <w:t xml:space="preserve">. </w:t>
      </w:r>
      <w:r w:rsidRPr="008772FF">
        <w:rPr>
          <w:sz w:val="22"/>
          <w:szCs w:val="22"/>
        </w:rPr>
        <w:t>New Brunswick, NJ: Rutgers Cent</w:t>
      </w:r>
      <w:r>
        <w:rPr>
          <w:sz w:val="22"/>
          <w:szCs w:val="22"/>
        </w:rPr>
        <w:t>er for State Health Policy, 2017</w:t>
      </w:r>
      <w:r w:rsidRPr="005F639B">
        <w:rPr>
          <w:sz w:val="22"/>
          <w:szCs w:val="22"/>
        </w:rPr>
        <w:t>. http</w:t>
      </w:r>
      <w:r>
        <w:rPr>
          <w:sz w:val="22"/>
          <w:szCs w:val="22"/>
        </w:rPr>
        <w:t>://cshp.rutgers.edu/Downloads/112</w:t>
      </w:r>
      <w:r w:rsidRPr="005F639B">
        <w:rPr>
          <w:sz w:val="22"/>
          <w:szCs w:val="22"/>
        </w:rPr>
        <w:t>80.pdf.</w:t>
      </w:r>
    </w:p>
    <w:p w:rsidR="00B25C17" w:rsidP="0061267B" w:rsidRDefault="00B25C17" w14:paraId="5B933641" w14:textId="77777777">
      <w:pPr>
        <w:autoSpaceDE w:val="0"/>
        <w:autoSpaceDN w:val="0"/>
        <w:adjustRightInd w:val="0"/>
        <w:rPr>
          <w:sz w:val="22"/>
          <w:szCs w:val="22"/>
        </w:rPr>
      </w:pPr>
    </w:p>
    <w:p w:rsidR="00274E07" w:rsidP="0061267B" w:rsidRDefault="00274E07" w14:paraId="3995383A" w14:textId="77777777">
      <w:pPr>
        <w:autoSpaceDE w:val="0"/>
        <w:autoSpaceDN w:val="0"/>
        <w:adjustRightInd w:val="0"/>
        <w:rPr>
          <w:sz w:val="22"/>
          <w:szCs w:val="22"/>
        </w:rPr>
      </w:pPr>
      <w:r>
        <w:rPr>
          <w:sz w:val="22"/>
          <w:szCs w:val="22"/>
        </w:rPr>
        <w:t xml:space="preserve">Mouzon D, Brownlee S, Chou J and </w:t>
      </w:r>
      <w:r w:rsidRPr="003B4382">
        <w:rPr>
          <w:b/>
          <w:sz w:val="22"/>
          <w:szCs w:val="22"/>
        </w:rPr>
        <w:t>Cantor JC</w:t>
      </w:r>
      <w:r w:rsidRPr="004A6C2D">
        <w:rPr>
          <w:sz w:val="22"/>
          <w:szCs w:val="22"/>
        </w:rPr>
        <w:t>.</w:t>
      </w:r>
      <w:r>
        <w:rPr>
          <w:sz w:val="22"/>
          <w:szCs w:val="22"/>
        </w:rPr>
        <w:t xml:space="preserve"> </w:t>
      </w:r>
      <w:r w:rsidRPr="00274E07">
        <w:rPr>
          <w:i/>
          <w:sz w:val="22"/>
          <w:szCs w:val="22"/>
        </w:rPr>
        <w:t>Stress in New Jersey</w:t>
      </w:r>
      <w:r>
        <w:rPr>
          <w:sz w:val="22"/>
          <w:szCs w:val="22"/>
        </w:rPr>
        <w:t xml:space="preserve">. </w:t>
      </w:r>
      <w:r w:rsidRPr="0061267B">
        <w:rPr>
          <w:sz w:val="22"/>
          <w:szCs w:val="22"/>
        </w:rPr>
        <w:t xml:space="preserve">2016 Poll Brief, No. </w:t>
      </w:r>
      <w:r>
        <w:rPr>
          <w:sz w:val="22"/>
          <w:szCs w:val="22"/>
        </w:rPr>
        <w:t>2</w:t>
      </w:r>
      <w:r w:rsidRPr="0061267B">
        <w:rPr>
          <w:sz w:val="22"/>
          <w:szCs w:val="22"/>
        </w:rPr>
        <w:t>: New Jersey Health &amp; Well-Being Poll</w:t>
      </w:r>
      <w:r w:rsidRPr="00A3616E">
        <w:rPr>
          <w:sz w:val="22"/>
          <w:szCs w:val="22"/>
        </w:rPr>
        <w:t>.</w:t>
      </w:r>
      <w:r>
        <w:rPr>
          <w:sz w:val="22"/>
          <w:szCs w:val="22"/>
        </w:rPr>
        <w:t xml:space="preserve"> </w:t>
      </w:r>
      <w:r w:rsidRPr="008772FF">
        <w:rPr>
          <w:sz w:val="22"/>
          <w:szCs w:val="22"/>
        </w:rPr>
        <w:t>New Brunswick, NJ: Rutgers Cent</w:t>
      </w:r>
      <w:r>
        <w:rPr>
          <w:sz w:val="22"/>
          <w:szCs w:val="22"/>
        </w:rPr>
        <w:t>er for State Health Policy, 2017</w:t>
      </w:r>
      <w:r w:rsidRPr="008772FF">
        <w:rPr>
          <w:sz w:val="22"/>
          <w:szCs w:val="22"/>
        </w:rPr>
        <w:t>.</w:t>
      </w:r>
      <w:r>
        <w:rPr>
          <w:sz w:val="22"/>
          <w:szCs w:val="22"/>
        </w:rPr>
        <w:t xml:space="preserve"> </w:t>
      </w:r>
      <w:r w:rsidRPr="004A6C2D">
        <w:rPr>
          <w:sz w:val="22"/>
          <w:szCs w:val="22"/>
        </w:rPr>
        <w:t>http://www.cshp.rutgers.edu/Downloads/</w:t>
      </w:r>
      <w:r>
        <w:rPr>
          <w:sz w:val="22"/>
          <w:szCs w:val="22"/>
        </w:rPr>
        <w:t>11240</w:t>
      </w:r>
      <w:r w:rsidRPr="004A6C2D">
        <w:rPr>
          <w:sz w:val="22"/>
          <w:szCs w:val="22"/>
        </w:rPr>
        <w:t>.pdf</w:t>
      </w:r>
      <w:r>
        <w:rPr>
          <w:sz w:val="22"/>
          <w:szCs w:val="22"/>
        </w:rPr>
        <w:t>.</w:t>
      </w:r>
    </w:p>
    <w:p w:rsidRPr="00274E07" w:rsidR="007C3A17" w:rsidP="0061267B" w:rsidRDefault="007C3A17" w14:paraId="2C9AD007" w14:textId="77777777">
      <w:pPr>
        <w:autoSpaceDE w:val="0"/>
        <w:autoSpaceDN w:val="0"/>
        <w:adjustRightInd w:val="0"/>
        <w:rPr>
          <w:sz w:val="22"/>
          <w:szCs w:val="22"/>
        </w:rPr>
      </w:pPr>
    </w:p>
    <w:p w:rsidR="0061267B" w:rsidP="0061267B" w:rsidRDefault="0061267B" w14:paraId="4A2B76E8" w14:textId="77777777">
      <w:pPr>
        <w:autoSpaceDE w:val="0"/>
        <w:autoSpaceDN w:val="0"/>
        <w:adjustRightInd w:val="0"/>
        <w:rPr>
          <w:sz w:val="22"/>
          <w:szCs w:val="22"/>
        </w:rPr>
      </w:pPr>
      <w:r w:rsidRPr="003B4382">
        <w:rPr>
          <w:b/>
          <w:sz w:val="22"/>
          <w:szCs w:val="22"/>
        </w:rPr>
        <w:t>Cantor JC</w:t>
      </w:r>
      <w:r>
        <w:rPr>
          <w:sz w:val="22"/>
          <w:szCs w:val="22"/>
        </w:rPr>
        <w:t>, Brownlee S and Chou J</w:t>
      </w:r>
      <w:r w:rsidRPr="004A6C2D">
        <w:rPr>
          <w:sz w:val="22"/>
          <w:szCs w:val="22"/>
        </w:rPr>
        <w:t>.</w:t>
      </w:r>
      <w:r>
        <w:rPr>
          <w:sz w:val="22"/>
          <w:szCs w:val="22"/>
        </w:rPr>
        <w:t xml:space="preserve"> </w:t>
      </w:r>
      <w:r w:rsidRPr="0061267B">
        <w:rPr>
          <w:i/>
          <w:sz w:val="22"/>
          <w:szCs w:val="22"/>
        </w:rPr>
        <w:t>Wide Differences in Perceptions of Well-Being in New Jersey Communities</w:t>
      </w:r>
      <w:r>
        <w:rPr>
          <w:sz w:val="22"/>
          <w:szCs w:val="22"/>
        </w:rPr>
        <w:t xml:space="preserve">. </w:t>
      </w:r>
      <w:r w:rsidRPr="0061267B">
        <w:rPr>
          <w:sz w:val="22"/>
          <w:szCs w:val="22"/>
        </w:rPr>
        <w:t>2016 Poll Brief, No. 1: New Jersey Health &amp; Well-Being Poll</w:t>
      </w:r>
      <w:r w:rsidRPr="00A3616E">
        <w:rPr>
          <w:sz w:val="22"/>
          <w:szCs w:val="22"/>
        </w:rPr>
        <w:t>.</w:t>
      </w:r>
      <w:r>
        <w:rPr>
          <w:sz w:val="22"/>
          <w:szCs w:val="22"/>
        </w:rPr>
        <w:t xml:space="preserve"> </w:t>
      </w:r>
      <w:r w:rsidRPr="008772FF">
        <w:rPr>
          <w:sz w:val="22"/>
          <w:szCs w:val="22"/>
        </w:rPr>
        <w:t>New Brunswick, NJ: Rutgers Cent</w:t>
      </w:r>
      <w:r>
        <w:rPr>
          <w:sz w:val="22"/>
          <w:szCs w:val="22"/>
        </w:rPr>
        <w:t>er for State Health Policy, 2017</w:t>
      </w:r>
      <w:r w:rsidRPr="008772FF">
        <w:rPr>
          <w:sz w:val="22"/>
          <w:szCs w:val="22"/>
        </w:rPr>
        <w:t>.</w:t>
      </w:r>
      <w:r>
        <w:rPr>
          <w:sz w:val="22"/>
          <w:szCs w:val="22"/>
        </w:rPr>
        <w:t xml:space="preserve"> </w:t>
      </w:r>
      <w:r w:rsidRPr="004A6C2D">
        <w:rPr>
          <w:sz w:val="22"/>
          <w:szCs w:val="22"/>
        </w:rPr>
        <w:t>http://www.cshp.rutgers.edu/Downloads/</w:t>
      </w:r>
      <w:r>
        <w:rPr>
          <w:sz w:val="22"/>
          <w:szCs w:val="22"/>
        </w:rPr>
        <w:t>11200</w:t>
      </w:r>
      <w:r w:rsidRPr="004A6C2D">
        <w:rPr>
          <w:sz w:val="22"/>
          <w:szCs w:val="22"/>
        </w:rPr>
        <w:t>.pdf</w:t>
      </w:r>
      <w:r>
        <w:rPr>
          <w:sz w:val="22"/>
          <w:szCs w:val="22"/>
        </w:rPr>
        <w:t>.</w:t>
      </w:r>
    </w:p>
    <w:p w:rsidR="0008083C" w:rsidP="00230136" w:rsidRDefault="0008083C" w14:paraId="007D7E5F" w14:textId="77777777">
      <w:pPr>
        <w:autoSpaceDE w:val="0"/>
        <w:autoSpaceDN w:val="0"/>
        <w:adjustRightInd w:val="0"/>
        <w:rPr>
          <w:sz w:val="22"/>
          <w:szCs w:val="22"/>
        </w:rPr>
      </w:pPr>
    </w:p>
    <w:p w:rsidR="00E122F5" w:rsidP="00230136" w:rsidRDefault="00E122F5" w14:paraId="6965BF0D" w14:textId="77777777">
      <w:pPr>
        <w:autoSpaceDE w:val="0"/>
        <w:autoSpaceDN w:val="0"/>
        <w:adjustRightInd w:val="0"/>
        <w:rPr>
          <w:sz w:val="22"/>
          <w:szCs w:val="22"/>
        </w:rPr>
      </w:pPr>
      <w:r>
        <w:rPr>
          <w:sz w:val="22"/>
          <w:szCs w:val="22"/>
        </w:rPr>
        <w:t>Gibbs</w:t>
      </w:r>
      <w:r w:rsidRPr="00E122F5">
        <w:rPr>
          <w:sz w:val="22"/>
          <w:szCs w:val="22"/>
        </w:rPr>
        <w:t xml:space="preserve"> L</w:t>
      </w:r>
      <w:r>
        <w:rPr>
          <w:sz w:val="22"/>
          <w:szCs w:val="22"/>
        </w:rPr>
        <w:t>, Hawn Nelson</w:t>
      </w:r>
      <w:r w:rsidRPr="00E122F5">
        <w:rPr>
          <w:sz w:val="22"/>
          <w:szCs w:val="22"/>
        </w:rPr>
        <w:t xml:space="preserve"> A</w:t>
      </w:r>
      <w:r>
        <w:rPr>
          <w:sz w:val="22"/>
          <w:szCs w:val="22"/>
        </w:rPr>
        <w:t xml:space="preserve">, </w:t>
      </w:r>
      <w:r w:rsidRPr="00E122F5">
        <w:rPr>
          <w:sz w:val="22"/>
          <w:szCs w:val="22"/>
        </w:rPr>
        <w:t>Dalton E</w:t>
      </w:r>
      <w:r w:rsidR="00BA364A">
        <w:rPr>
          <w:sz w:val="22"/>
          <w:szCs w:val="22"/>
        </w:rPr>
        <w:t xml:space="preserve">, </w:t>
      </w:r>
      <w:r w:rsidRPr="00BA364A" w:rsidR="00BA364A">
        <w:rPr>
          <w:b/>
          <w:sz w:val="22"/>
          <w:szCs w:val="22"/>
        </w:rPr>
        <w:t>Cantor</w:t>
      </w:r>
      <w:r w:rsidRPr="00BA364A">
        <w:rPr>
          <w:b/>
          <w:sz w:val="22"/>
          <w:szCs w:val="22"/>
        </w:rPr>
        <w:t xml:space="preserve"> JC</w:t>
      </w:r>
      <w:r w:rsidR="00BA364A">
        <w:rPr>
          <w:sz w:val="22"/>
          <w:szCs w:val="22"/>
        </w:rPr>
        <w:t>, S</w:t>
      </w:r>
      <w:r w:rsidRPr="00E122F5">
        <w:rPr>
          <w:sz w:val="22"/>
          <w:szCs w:val="22"/>
        </w:rPr>
        <w:t>hipp S</w:t>
      </w:r>
      <w:r w:rsidR="00BA364A">
        <w:rPr>
          <w:sz w:val="22"/>
          <w:szCs w:val="22"/>
        </w:rPr>
        <w:t xml:space="preserve"> and </w:t>
      </w:r>
      <w:r w:rsidRPr="00E122F5">
        <w:rPr>
          <w:sz w:val="22"/>
          <w:szCs w:val="22"/>
        </w:rPr>
        <w:t>Jenkins D</w:t>
      </w:r>
      <w:r w:rsidRPr="005F639B">
        <w:rPr>
          <w:sz w:val="22"/>
          <w:szCs w:val="22"/>
        </w:rPr>
        <w:t xml:space="preserve">. </w:t>
      </w:r>
      <w:r w:rsidRPr="00BA364A" w:rsidR="00BA364A">
        <w:rPr>
          <w:i/>
          <w:sz w:val="22"/>
          <w:szCs w:val="22"/>
        </w:rPr>
        <w:t>IDS Governance: Setting Up for Ethical and Effective Use</w:t>
      </w:r>
      <w:r w:rsidRPr="005F639B">
        <w:rPr>
          <w:sz w:val="22"/>
          <w:szCs w:val="22"/>
        </w:rPr>
        <w:t>.</w:t>
      </w:r>
      <w:r w:rsidRPr="00BA364A" w:rsidR="00BA364A">
        <w:t xml:space="preserve"> </w:t>
      </w:r>
      <w:r w:rsidRPr="00BA364A" w:rsidR="00BA364A">
        <w:rPr>
          <w:sz w:val="22"/>
          <w:szCs w:val="22"/>
        </w:rPr>
        <w:t>Philadelphia, PA</w:t>
      </w:r>
      <w:r w:rsidRPr="005F639B">
        <w:rPr>
          <w:sz w:val="22"/>
          <w:szCs w:val="22"/>
        </w:rPr>
        <w:t>:</w:t>
      </w:r>
      <w:r w:rsidR="00BA364A">
        <w:rPr>
          <w:sz w:val="22"/>
          <w:szCs w:val="22"/>
        </w:rPr>
        <w:t xml:space="preserve"> </w:t>
      </w:r>
      <w:r w:rsidRPr="00BA364A" w:rsidR="00BA364A">
        <w:rPr>
          <w:sz w:val="22"/>
          <w:szCs w:val="22"/>
        </w:rPr>
        <w:t>Actionable Intelligence for Social Policy</w:t>
      </w:r>
      <w:r w:rsidRPr="005F639B">
        <w:rPr>
          <w:sz w:val="22"/>
          <w:szCs w:val="22"/>
        </w:rPr>
        <w:t>, 201</w:t>
      </w:r>
      <w:r w:rsidR="00BA364A">
        <w:rPr>
          <w:sz w:val="22"/>
          <w:szCs w:val="22"/>
        </w:rPr>
        <w:t>7</w:t>
      </w:r>
      <w:r w:rsidRPr="005F639B">
        <w:rPr>
          <w:sz w:val="22"/>
          <w:szCs w:val="22"/>
        </w:rPr>
        <w:t>.</w:t>
      </w:r>
      <w:r w:rsidR="00BA364A">
        <w:rPr>
          <w:sz w:val="22"/>
          <w:szCs w:val="22"/>
        </w:rPr>
        <w:t xml:space="preserve"> </w:t>
      </w:r>
      <w:r w:rsidRPr="00BA364A" w:rsidR="00BA364A">
        <w:rPr>
          <w:sz w:val="22"/>
          <w:szCs w:val="22"/>
        </w:rPr>
        <w:t>https://www.aisp.upenn.edu/wp-content/uploads/2016/07/Governance.pdf</w:t>
      </w:r>
      <w:r w:rsidRPr="005F639B">
        <w:rPr>
          <w:sz w:val="22"/>
          <w:szCs w:val="22"/>
        </w:rPr>
        <w:t>.</w:t>
      </w:r>
    </w:p>
    <w:p w:rsidR="00310CF5" w:rsidP="006B5542" w:rsidRDefault="00310CF5" w14:paraId="7F5F4CEE" w14:textId="77777777">
      <w:pPr>
        <w:keepLines/>
        <w:autoSpaceDE w:val="0"/>
        <w:autoSpaceDN w:val="0"/>
        <w:adjustRightInd w:val="0"/>
        <w:rPr>
          <w:sz w:val="22"/>
          <w:szCs w:val="22"/>
        </w:rPr>
      </w:pPr>
    </w:p>
    <w:p w:rsidR="00CD72CA" w:rsidP="006B5542" w:rsidRDefault="00CD72CA" w14:paraId="061751C2" w14:textId="77777777">
      <w:pPr>
        <w:keepLines/>
        <w:autoSpaceDE w:val="0"/>
        <w:autoSpaceDN w:val="0"/>
        <w:adjustRightInd w:val="0"/>
        <w:rPr>
          <w:sz w:val="22"/>
          <w:szCs w:val="22"/>
        </w:rPr>
      </w:pPr>
      <w:r>
        <w:rPr>
          <w:sz w:val="22"/>
          <w:szCs w:val="22"/>
        </w:rPr>
        <w:t xml:space="preserve">Michael M, Koller M, </w:t>
      </w:r>
      <w:r w:rsidRPr="003B4382">
        <w:rPr>
          <w:b/>
          <w:sz w:val="22"/>
          <w:szCs w:val="22"/>
        </w:rPr>
        <w:t>Cantor JC</w:t>
      </w:r>
      <w:r>
        <w:rPr>
          <w:sz w:val="22"/>
          <w:szCs w:val="22"/>
        </w:rPr>
        <w:t xml:space="preserve"> and Kumar N</w:t>
      </w:r>
      <w:r w:rsidRPr="005F639B">
        <w:rPr>
          <w:sz w:val="22"/>
          <w:szCs w:val="22"/>
        </w:rPr>
        <w:t xml:space="preserve">. </w:t>
      </w:r>
      <w:r w:rsidRPr="00CD72CA">
        <w:rPr>
          <w:i/>
          <w:sz w:val="22"/>
          <w:szCs w:val="22"/>
        </w:rPr>
        <w:t>The Affordable Care Act’s Impact on Enrollment in the NJ Individual Health Coverage Market: Reflections and Comments from Assisters and Brokers</w:t>
      </w:r>
      <w:r w:rsidRPr="005F639B">
        <w:rPr>
          <w:sz w:val="22"/>
          <w:szCs w:val="22"/>
        </w:rPr>
        <w:t>. New</w:t>
      </w:r>
      <w:r>
        <w:rPr>
          <w:sz w:val="22"/>
          <w:szCs w:val="22"/>
        </w:rPr>
        <w:t xml:space="preserve"> </w:t>
      </w:r>
      <w:r w:rsidRPr="00DA0B1E">
        <w:rPr>
          <w:sz w:val="22"/>
          <w:szCs w:val="22"/>
        </w:rPr>
        <w:t>Brunswick</w:t>
      </w:r>
      <w:r w:rsidRPr="005F639B">
        <w:rPr>
          <w:sz w:val="22"/>
          <w:szCs w:val="22"/>
        </w:rPr>
        <w:t>, NJ: Rutgers</w:t>
      </w:r>
      <w:r>
        <w:rPr>
          <w:sz w:val="22"/>
          <w:szCs w:val="22"/>
        </w:rPr>
        <w:t xml:space="preserve"> </w:t>
      </w:r>
      <w:r w:rsidRPr="00DA0B1E">
        <w:rPr>
          <w:sz w:val="22"/>
          <w:szCs w:val="22"/>
        </w:rPr>
        <w:t>Cent</w:t>
      </w:r>
      <w:r>
        <w:rPr>
          <w:sz w:val="22"/>
          <w:szCs w:val="22"/>
        </w:rPr>
        <w:t>er for State Health Policy</w:t>
      </w:r>
      <w:r w:rsidRPr="005F639B">
        <w:rPr>
          <w:sz w:val="22"/>
          <w:szCs w:val="22"/>
        </w:rPr>
        <w:t>, 2016. http:</w:t>
      </w:r>
      <w:r>
        <w:rPr>
          <w:sz w:val="22"/>
          <w:szCs w:val="22"/>
        </w:rPr>
        <w:t>//cshp.rutgers.edu/Downloads/11040</w:t>
      </w:r>
      <w:r w:rsidRPr="005F639B">
        <w:rPr>
          <w:sz w:val="22"/>
          <w:szCs w:val="22"/>
        </w:rPr>
        <w:t>.pdf.</w:t>
      </w:r>
    </w:p>
    <w:p w:rsidR="00485BCA" w:rsidP="00230136" w:rsidRDefault="00485BCA" w14:paraId="47A8265D" w14:textId="77777777">
      <w:pPr>
        <w:autoSpaceDE w:val="0"/>
        <w:autoSpaceDN w:val="0"/>
        <w:adjustRightInd w:val="0"/>
        <w:rPr>
          <w:sz w:val="22"/>
          <w:szCs w:val="22"/>
        </w:rPr>
      </w:pPr>
    </w:p>
    <w:p w:rsidR="006508F2" w:rsidP="0005382C" w:rsidRDefault="006508F2" w14:paraId="18D4A20B" w14:textId="77777777">
      <w:pPr>
        <w:keepLines/>
        <w:autoSpaceDE w:val="0"/>
        <w:autoSpaceDN w:val="0"/>
        <w:adjustRightInd w:val="0"/>
        <w:rPr>
          <w:sz w:val="22"/>
          <w:szCs w:val="22"/>
        </w:rPr>
      </w:pPr>
      <w:r>
        <w:rPr>
          <w:sz w:val="22"/>
          <w:szCs w:val="22"/>
        </w:rPr>
        <w:t xml:space="preserve">Frishman R, Chou J, Koller M and </w:t>
      </w:r>
      <w:r w:rsidRPr="003B4382">
        <w:rPr>
          <w:b/>
          <w:sz w:val="22"/>
          <w:szCs w:val="22"/>
        </w:rPr>
        <w:t>Cantor JC</w:t>
      </w:r>
      <w:r w:rsidRPr="005F639B">
        <w:rPr>
          <w:sz w:val="22"/>
          <w:szCs w:val="22"/>
        </w:rPr>
        <w:t xml:space="preserve">. </w:t>
      </w:r>
      <w:r w:rsidRPr="006508F2">
        <w:rPr>
          <w:i/>
          <w:sz w:val="22"/>
          <w:szCs w:val="22"/>
        </w:rPr>
        <w:t>Improving Care for Complex Patients: Stories from Four Super-Utilizer Pilot Programs</w:t>
      </w:r>
      <w:r w:rsidRPr="005F639B">
        <w:rPr>
          <w:sz w:val="22"/>
          <w:szCs w:val="22"/>
        </w:rPr>
        <w:t>. New</w:t>
      </w:r>
      <w:r>
        <w:rPr>
          <w:sz w:val="22"/>
          <w:szCs w:val="22"/>
        </w:rPr>
        <w:t xml:space="preserve"> </w:t>
      </w:r>
      <w:r w:rsidRPr="00DA0B1E">
        <w:rPr>
          <w:sz w:val="22"/>
          <w:szCs w:val="22"/>
        </w:rPr>
        <w:t>Brunswick</w:t>
      </w:r>
      <w:r w:rsidRPr="005F639B">
        <w:rPr>
          <w:sz w:val="22"/>
          <w:szCs w:val="22"/>
        </w:rPr>
        <w:t>, NJ: Rutgers</w:t>
      </w:r>
      <w:r>
        <w:rPr>
          <w:sz w:val="22"/>
          <w:szCs w:val="22"/>
        </w:rPr>
        <w:t xml:space="preserve"> </w:t>
      </w:r>
      <w:r w:rsidRPr="00DA0B1E">
        <w:rPr>
          <w:sz w:val="22"/>
          <w:szCs w:val="22"/>
        </w:rPr>
        <w:t>Cent</w:t>
      </w:r>
      <w:r>
        <w:rPr>
          <w:sz w:val="22"/>
          <w:szCs w:val="22"/>
        </w:rPr>
        <w:t>er for State Health Policy</w:t>
      </w:r>
      <w:r w:rsidRPr="005F639B">
        <w:rPr>
          <w:sz w:val="22"/>
          <w:szCs w:val="22"/>
        </w:rPr>
        <w:t>, 2016. http:</w:t>
      </w:r>
      <w:r>
        <w:rPr>
          <w:sz w:val="22"/>
          <w:szCs w:val="22"/>
        </w:rPr>
        <w:t>//cshp.rutgers.edu/Downloads/11020</w:t>
      </w:r>
      <w:r w:rsidRPr="005F639B">
        <w:rPr>
          <w:sz w:val="22"/>
          <w:szCs w:val="22"/>
        </w:rPr>
        <w:t>.pdf.</w:t>
      </w:r>
    </w:p>
    <w:p w:rsidR="00310CF5" w:rsidP="00B877FD" w:rsidRDefault="00310CF5" w14:paraId="305934D2" w14:textId="77777777">
      <w:pPr>
        <w:keepNext/>
        <w:keepLines/>
        <w:autoSpaceDE w:val="0"/>
        <w:autoSpaceDN w:val="0"/>
        <w:adjustRightInd w:val="0"/>
        <w:rPr>
          <w:sz w:val="22"/>
          <w:szCs w:val="22"/>
        </w:rPr>
      </w:pPr>
    </w:p>
    <w:p w:rsidR="0011714A" w:rsidP="00B877FD" w:rsidRDefault="0011714A" w14:paraId="694C384C" w14:textId="77777777">
      <w:pPr>
        <w:keepNext/>
        <w:keepLines/>
        <w:autoSpaceDE w:val="0"/>
        <w:autoSpaceDN w:val="0"/>
        <w:adjustRightInd w:val="0"/>
        <w:rPr>
          <w:sz w:val="22"/>
          <w:szCs w:val="22"/>
        </w:rPr>
      </w:pPr>
      <w:r>
        <w:rPr>
          <w:sz w:val="22"/>
          <w:szCs w:val="22"/>
        </w:rPr>
        <w:t xml:space="preserve">Thompson FJ and </w:t>
      </w:r>
      <w:r w:rsidRPr="003B4382">
        <w:rPr>
          <w:b/>
          <w:sz w:val="22"/>
          <w:szCs w:val="22"/>
        </w:rPr>
        <w:t>Cantor JC</w:t>
      </w:r>
      <w:r w:rsidRPr="005F639B">
        <w:rPr>
          <w:sz w:val="22"/>
          <w:szCs w:val="22"/>
        </w:rPr>
        <w:t xml:space="preserve">. </w:t>
      </w:r>
      <w:r w:rsidRPr="0011714A">
        <w:rPr>
          <w:i/>
          <w:sz w:val="22"/>
          <w:szCs w:val="22"/>
        </w:rPr>
        <w:t>The New Jersey Medicaid Accountable Care Organization Demonstration: Lessons from the Implementation Process</w:t>
      </w:r>
      <w:r w:rsidRPr="005F639B">
        <w:rPr>
          <w:sz w:val="22"/>
          <w:szCs w:val="22"/>
        </w:rPr>
        <w:t>. New</w:t>
      </w:r>
      <w:r>
        <w:rPr>
          <w:sz w:val="22"/>
          <w:szCs w:val="22"/>
        </w:rPr>
        <w:t xml:space="preserve"> </w:t>
      </w:r>
      <w:r w:rsidRPr="00DA0B1E">
        <w:rPr>
          <w:sz w:val="22"/>
          <w:szCs w:val="22"/>
        </w:rPr>
        <w:t>Brunswick</w:t>
      </w:r>
      <w:r w:rsidRPr="005F639B">
        <w:rPr>
          <w:sz w:val="22"/>
          <w:szCs w:val="22"/>
        </w:rPr>
        <w:t>, NJ: Rutgers</w:t>
      </w:r>
      <w:r>
        <w:rPr>
          <w:sz w:val="22"/>
          <w:szCs w:val="22"/>
        </w:rPr>
        <w:t xml:space="preserve"> </w:t>
      </w:r>
      <w:r w:rsidRPr="00DA0B1E">
        <w:rPr>
          <w:sz w:val="22"/>
          <w:szCs w:val="22"/>
        </w:rPr>
        <w:t>Cent</w:t>
      </w:r>
      <w:r>
        <w:rPr>
          <w:sz w:val="22"/>
          <w:szCs w:val="22"/>
        </w:rPr>
        <w:t>er for State Health Policy</w:t>
      </w:r>
      <w:r w:rsidRPr="005F639B">
        <w:rPr>
          <w:sz w:val="22"/>
          <w:szCs w:val="22"/>
        </w:rPr>
        <w:t>, 2016. http:</w:t>
      </w:r>
      <w:r>
        <w:rPr>
          <w:sz w:val="22"/>
          <w:szCs w:val="22"/>
        </w:rPr>
        <w:t>//cshp.rutgers.edu/Downloads/10</w:t>
      </w:r>
      <w:r w:rsidRPr="005F639B">
        <w:rPr>
          <w:sz w:val="22"/>
          <w:szCs w:val="22"/>
        </w:rPr>
        <w:t>9</w:t>
      </w:r>
      <w:r>
        <w:rPr>
          <w:sz w:val="22"/>
          <w:szCs w:val="22"/>
        </w:rPr>
        <w:t>5</w:t>
      </w:r>
      <w:r w:rsidRPr="005F639B">
        <w:rPr>
          <w:sz w:val="22"/>
          <w:szCs w:val="22"/>
        </w:rPr>
        <w:t>0.pdf.</w:t>
      </w:r>
    </w:p>
    <w:p w:rsidR="00772CA1" w:rsidP="00230136" w:rsidRDefault="00772CA1" w14:paraId="2C18BDE9" w14:textId="77777777">
      <w:pPr>
        <w:autoSpaceDE w:val="0"/>
        <w:autoSpaceDN w:val="0"/>
        <w:adjustRightInd w:val="0"/>
        <w:rPr>
          <w:sz w:val="22"/>
          <w:szCs w:val="22"/>
        </w:rPr>
      </w:pPr>
    </w:p>
    <w:p w:rsidR="005F639B" w:rsidP="00230136" w:rsidRDefault="005F639B" w14:paraId="4C3A689D" w14:textId="77777777">
      <w:pPr>
        <w:autoSpaceDE w:val="0"/>
        <w:autoSpaceDN w:val="0"/>
        <w:adjustRightInd w:val="0"/>
        <w:rPr>
          <w:sz w:val="22"/>
          <w:szCs w:val="22"/>
        </w:rPr>
      </w:pPr>
      <w:r w:rsidRPr="003B4382">
        <w:rPr>
          <w:b/>
          <w:sz w:val="22"/>
          <w:szCs w:val="22"/>
        </w:rPr>
        <w:t>Cantor JC</w:t>
      </w:r>
      <w:r w:rsidRPr="005F639B">
        <w:rPr>
          <w:sz w:val="22"/>
          <w:szCs w:val="22"/>
        </w:rPr>
        <w:t xml:space="preserve">, Tallia AF, Koller M, </w:t>
      </w:r>
      <w:proofErr w:type="spellStart"/>
      <w:r w:rsidRPr="005F639B">
        <w:rPr>
          <w:sz w:val="22"/>
          <w:szCs w:val="22"/>
        </w:rPr>
        <w:t>DeLia</w:t>
      </w:r>
      <w:proofErr w:type="spellEnd"/>
      <w:r w:rsidRPr="005F639B">
        <w:rPr>
          <w:sz w:val="22"/>
          <w:szCs w:val="22"/>
        </w:rPr>
        <w:t xml:space="preserve"> D and Farnham J; for the Rutgers Biomedical and Health Sciences Working Group on Medicaid High Utilizers. </w:t>
      </w:r>
      <w:r w:rsidRPr="005F639B">
        <w:rPr>
          <w:i/>
          <w:sz w:val="22"/>
          <w:szCs w:val="22"/>
        </w:rPr>
        <w:t>Analysis and Recommendations for Medicaid High Utilizers in New Jersey</w:t>
      </w:r>
      <w:r w:rsidRPr="005F639B">
        <w:rPr>
          <w:sz w:val="22"/>
          <w:szCs w:val="22"/>
        </w:rPr>
        <w:t>. Newark, NJ: Rutgers Biomedical and Health Sciences, 2016. http://cshp.rutgers.edu/Downloads/10890.pdf.</w:t>
      </w:r>
    </w:p>
    <w:p w:rsidR="005644E8" w:rsidP="00230136" w:rsidRDefault="005644E8" w14:paraId="77CC281F" w14:textId="77777777">
      <w:pPr>
        <w:autoSpaceDE w:val="0"/>
        <w:autoSpaceDN w:val="0"/>
        <w:adjustRightInd w:val="0"/>
        <w:rPr>
          <w:sz w:val="22"/>
          <w:szCs w:val="22"/>
        </w:rPr>
      </w:pPr>
    </w:p>
    <w:p w:rsidR="009B08EB" w:rsidP="00230136" w:rsidRDefault="005F639B" w14:paraId="6E2C2C56" w14:textId="77777777">
      <w:pPr>
        <w:autoSpaceDE w:val="0"/>
        <w:autoSpaceDN w:val="0"/>
        <w:adjustRightInd w:val="0"/>
        <w:rPr>
          <w:sz w:val="22"/>
          <w:szCs w:val="22"/>
        </w:rPr>
      </w:pPr>
      <w:r w:rsidRPr="003B4382">
        <w:rPr>
          <w:b/>
          <w:sz w:val="22"/>
          <w:szCs w:val="22"/>
        </w:rPr>
        <w:t>Cantor JC</w:t>
      </w:r>
      <w:r>
        <w:rPr>
          <w:sz w:val="22"/>
          <w:szCs w:val="22"/>
        </w:rPr>
        <w:t>, Hudson S</w:t>
      </w:r>
      <w:r w:rsidR="009B08EB">
        <w:rPr>
          <w:sz w:val="22"/>
          <w:szCs w:val="22"/>
        </w:rPr>
        <w:t xml:space="preserve"> and Brownlee S</w:t>
      </w:r>
      <w:r w:rsidRPr="00DA0B1E" w:rsidR="009B08EB">
        <w:rPr>
          <w:sz w:val="22"/>
          <w:szCs w:val="22"/>
        </w:rPr>
        <w:t>.</w:t>
      </w:r>
      <w:r w:rsidR="009B08EB">
        <w:rPr>
          <w:sz w:val="22"/>
          <w:szCs w:val="22"/>
        </w:rPr>
        <w:t xml:space="preserve"> </w:t>
      </w:r>
      <w:r w:rsidRPr="009B08EB" w:rsidR="009B08EB">
        <w:rPr>
          <w:i/>
          <w:sz w:val="22"/>
          <w:szCs w:val="22"/>
        </w:rPr>
        <w:t>RBHS Community Health and Health Systems Emerging Signature Area: 2015 Faculty Web Survey</w:t>
      </w:r>
      <w:r w:rsidRPr="00DA0B1E" w:rsidR="009B08EB">
        <w:rPr>
          <w:sz w:val="22"/>
          <w:szCs w:val="22"/>
        </w:rPr>
        <w:t>. New</w:t>
      </w:r>
      <w:r w:rsidR="009B08EB">
        <w:rPr>
          <w:sz w:val="22"/>
          <w:szCs w:val="22"/>
        </w:rPr>
        <w:t>ar</w:t>
      </w:r>
      <w:r w:rsidRPr="00DA0B1E" w:rsidR="009B08EB">
        <w:rPr>
          <w:sz w:val="22"/>
          <w:szCs w:val="22"/>
        </w:rPr>
        <w:t xml:space="preserve">k, NJ: Rutgers </w:t>
      </w:r>
      <w:r w:rsidRPr="009B08EB" w:rsidR="009B08EB">
        <w:rPr>
          <w:sz w:val="22"/>
          <w:szCs w:val="22"/>
        </w:rPr>
        <w:t>Biomedical and Health Sciences</w:t>
      </w:r>
      <w:r w:rsidR="009B08EB">
        <w:rPr>
          <w:sz w:val="22"/>
          <w:szCs w:val="22"/>
        </w:rPr>
        <w:t>, 2016</w:t>
      </w:r>
      <w:r w:rsidRPr="00DA0B1E" w:rsidR="009B08EB">
        <w:rPr>
          <w:sz w:val="22"/>
          <w:szCs w:val="22"/>
        </w:rPr>
        <w:t xml:space="preserve">. </w:t>
      </w:r>
      <w:r w:rsidRPr="008772FF" w:rsidR="009B08EB">
        <w:rPr>
          <w:sz w:val="22"/>
          <w:szCs w:val="22"/>
        </w:rPr>
        <w:t>http://</w:t>
      </w:r>
      <w:r w:rsidRPr="00DA0B1E" w:rsidR="009B08EB">
        <w:rPr>
          <w:sz w:val="22"/>
          <w:szCs w:val="22"/>
        </w:rPr>
        <w:t>w</w:t>
      </w:r>
      <w:r w:rsidR="009B08EB">
        <w:rPr>
          <w:sz w:val="22"/>
          <w:szCs w:val="22"/>
        </w:rPr>
        <w:t>ww.cshp.rutgers.edu/Downloads/</w:t>
      </w:r>
      <w:r w:rsidRPr="00DA0B1E" w:rsidR="009B08EB">
        <w:rPr>
          <w:sz w:val="22"/>
          <w:szCs w:val="22"/>
        </w:rPr>
        <w:t>10</w:t>
      </w:r>
      <w:r w:rsidR="009B08EB">
        <w:rPr>
          <w:sz w:val="22"/>
          <w:szCs w:val="22"/>
        </w:rPr>
        <w:t>900</w:t>
      </w:r>
      <w:r w:rsidRPr="00DA0B1E" w:rsidR="009B08EB">
        <w:rPr>
          <w:sz w:val="22"/>
          <w:szCs w:val="22"/>
        </w:rPr>
        <w:t>.pdf</w:t>
      </w:r>
      <w:r w:rsidR="009B08EB">
        <w:rPr>
          <w:sz w:val="22"/>
          <w:szCs w:val="22"/>
        </w:rPr>
        <w:t>.</w:t>
      </w:r>
    </w:p>
    <w:p w:rsidR="0072379E" w:rsidP="00C739A8" w:rsidRDefault="0072379E" w14:paraId="2FADE1D8" w14:textId="77777777">
      <w:pPr>
        <w:keepLines/>
        <w:autoSpaceDE w:val="0"/>
        <w:autoSpaceDN w:val="0"/>
        <w:adjustRightInd w:val="0"/>
        <w:rPr>
          <w:sz w:val="22"/>
          <w:szCs w:val="22"/>
        </w:rPr>
      </w:pPr>
    </w:p>
    <w:p w:rsidR="00690594" w:rsidP="00C739A8" w:rsidRDefault="00690594" w14:paraId="3CBDE606" w14:textId="77777777">
      <w:pPr>
        <w:keepLines/>
        <w:autoSpaceDE w:val="0"/>
        <w:autoSpaceDN w:val="0"/>
        <w:adjustRightInd w:val="0"/>
        <w:rPr>
          <w:sz w:val="22"/>
          <w:szCs w:val="22"/>
        </w:rPr>
      </w:pPr>
      <w:proofErr w:type="spellStart"/>
      <w:r w:rsidRPr="00EA6FF7">
        <w:rPr>
          <w:sz w:val="22"/>
          <w:szCs w:val="22"/>
          <w:lang w:val="pt-BR"/>
        </w:rPr>
        <w:t>Ye</w:t>
      </w:r>
      <w:r w:rsidRPr="00EA6FF7" w:rsidR="005F639B">
        <w:rPr>
          <w:sz w:val="22"/>
          <w:szCs w:val="22"/>
          <w:lang w:val="pt-BR"/>
        </w:rPr>
        <w:t>didia</w:t>
      </w:r>
      <w:proofErr w:type="spellEnd"/>
      <w:r w:rsidRPr="00EA6FF7" w:rsidR="005F639B">
        <w:rPr>
          <w:sz w:val="22"/>
          <w:szCs w:val="22"/>
          <w:lang w:val="pt-BR"/>
        </w:rPr>
        <w:t xml:space="preserve"> MJ, </w:t>
      </w:r>
      <w:proofErr w:type="spellStart"/>
      <w:r w:rsidRPr="00EA6FF7" w:rsidR="005F639B">
        <w:rPr>
          <w:sz w:val="22"/>
          <w:szCs w:val="22"/>
          <w:lang w:val="pt-BR"/>
        </w:rPr>
        <w:t>Lontok</w:t>
      </w:r>
      <w:proofErr w:type="spellEnd"/>
      <w:r w:rsidRPr="00EA6FF7" w:rsidR="005F639B">
        <w:rPr>
          <w:sz w:val="22"/>
          <w:szCs w:val="22"/>
          <w:lang w:val="pt-BR"/>
        </w:rPr>
        <w:t xml:space="preserve"> O, Vaz S</w:t>
      </w:r>
      <w:r w:rsidRPr="00EA6FF7">
        <w:rPr>
          <w:sz w:val="22"/>
          <w:szCs w:val="22"/>
          <w:lang w:val="pt-BR"/>
        </w:rPr>
        <w:t xml:space="preserve"> </w:t>
      </w:r>
      <w:proofErr w:type="spellStart"/>
      <w:r w:rsidRPr="00EA6FF7">
        <w:rPr>
          <w:sz w:val="22"/>
          <w:szCs w:val="22"/>
          <w:lang w:val="pt-BR"/>
        </w:rPr>
        <w:t>and</w:t>
      </w:r>
      <w:proofErr w:type="spellEnd"/>
      <w:r w:rsidRPr="00EA6FF7">
        <w:rPr>
          <w:sz w:val="22"/>
          <w:szCs w:val="22"/>
          <w:lang w:val="pt-BR"/>
        </w:rPr>
        <w:t xml:space="preserve"> </w:t>
      </w:r>
      <w:r w:rsidRPr="00EA6FF7">
        <w:rPr>
          <w:b/>
          <w:sz w:val="22"/>
          <w:szCs w:val="22"/>
          <w:lang w:val="pt-BR"/>
        </w:rPr>
        <w:t>Cantor JC</w:t>
      </w:r>
      <w:r w:rsidRPr="00EA6FF7">
        <w:rPr>
          <w:sz w:val="22"/>
          <w:szCs w:val="22"/>
          <w:lang w:val="pt-BR"/>
        </w:rPr>
        <w:t xml:space="preserve">. </w:t>
      </w:r>
      <w:r w:rsidRPr="00690594">
        <w:rPr>
          <w:i/>
          <w:sz w:val="22"/>
          <w:szCs w:val="22"/>
        </w:rPr>
        <w:t xml:space="preserve">Addressing Challenges in Serving High-Needs Patients: </w:t>
      </w:r>
      <w:r w:rsidRPr="00AC1127" w:rsidR="00AC1127">
        <w:rPr>
          <w:i/>
          <w:sz w:val="22"/>
          <w:szCs w:val="22"/>
        </w:rPr>
        <w:t>Preliminary</w:t>
      </w:r>
      <w:r w:rsidR="00AC1127">
        <w:rPr>
          <w:i/>
          <w:sz w:val="22"/>
          <w:szCs w:val="22"/>
        </w:rPr>
        <w:t xml:space="preserve"> </w:t>
      </w:r>
      <w:r w:rsidRPr="00690594">
        <w:rPr>
          <w:i/>
          <w:sz w:val="22"/>
          <w:szCs w:val="22"/>
        </w:rPr>
        <w:t>Findings from Interviews with Clinical and Administrative Staff of Six Pilot Programs</w:t>
      </w:r>
      <w:r w:rsidRPr="00DA0B1E">
        <w:rPr>
          <w:sz w:val="22"/>
          <w:szCs w:val="22"/>
        </w:rPr>
        <w:t>. New Brunswick, NJ: Rutgers Cent</w:t>
      </w:r>
      <w:r>
        <w:rPr>
          <w:sz w:val="22"/>
          <w:szCs w:val="22"/>
        </w:rPr>
        <w:t>er for State Health Policy, 2015</w:t>
      </w:r>
      <w:r w:rsidRPr="00DA0B1E">
        <w:rPr>
          <w:sz w:val="22"/>
          <w:szCs w:val="22"/>
        </w:rPr>
        <w:t xml:space="preserve">. </w:t>
      </w:r>
      <w:r w:rsidRPr="008772FF">
        <w:rPr>
          <w:sz w:val="22"/>
          <w:szCs w:val="22"/>
        </w:rPr>
        <w:t>http://</w:t>
      </w:r>
      <w:r w:rsidRPr="00DA0B1E">
        <w:rPr>
          <w:sz w:val="22"/>
          <w:szCs w:val="22"/>
        </w:rPr>
        <w:t>w</w:t>
      </w:r>
      <w:r>
        <w:rPr>
          <w:sz w:val="22"/>
          <w:szCs w:val="22"/>
        </w:rPr>
        <w:t>ww.cshp.rutgers.edu/Downloads/</w:t>
      </w:r>
      <w:r w:rsidRPr="00DA0B1E">
        <w:rPr>
          <w:sz w:val="22"/>
          <w:szCs w:val="22"/>
        </w:rPr>
        <w:t>10</w:t>
      </w:r>
      <w:r>
        <w:rPr>
          <w:sz w:val="22"/>
          <w:szCs w:val="22"/>
        </w:rPr>
        <w:t>770</w:t>
      </w:r>
      <w:r w:rsidRPr="00DA0B1E">
        <w:rPr>
          <w:sz w:val="22"/>
          <w:szCs w:val="22"/>
        </w:rPr>
        <w:t>.pdf</w:t>
      </w:r>
      <w:r>
        <w:rPr>
          <w:sz w:val="22"/>
          <w:szCs w:val="22"/>
        </w:rPr>
        <w:t>.</w:t>
      </w:r>
    </w:p>
    <w:p w:rsidR="000F7A8C" w:rsidP="00230136" w:rsidRDefault="000F7A8C" w14:paraId="5C2E43C1" w14:textId="77777777">
      <w:pPr>
        <w:autoSpaceDE w:val="0"/>
        <w:autoSpaceDN w:val="0"/>
        <w:adjustRightInd w:val="0"/>
        <w:rPr>
          <w:sz w:val="22"/>
          <w:szCs w:val="22"/>
        </w:rPr>
      </w:pPr>
    </w:p>
    <w:p w:rsidR="002526AD" w:rsidP="00230136" w:rsidRDefault="002526AD" w14:paraId="75EA1934" w14:textId="77777777">
      <w:pPr>
        <w:autoSpaceDE w:val="0"/>
        <w:autoSpaceDN w:val="0"/>
        <w:adjustRightInd w:val="0"/>
        <w:rPr>
          <w:sz w:val="22"/>
          <w:szCs w:val="22"/>
        </w:rPr>
      </w:pPr>
      <w:r w:rsidRPr="003B4382">
        <w:rPr>
          <w:b/>
          <w:sz w:val="22"/>
          <w:szCs w:val="22"/>
        </w:rPr>
        <w:t>Cantor JC</w:t>
      </w:r>
      <w:r>
        <w:rPr>
          <w:sz w:val="22"/>
          <w:szCs w:val="22"/>
        </w:rPr>
        <w:t xml:space="preserve">, Chakravarty S, Farnham J and </w:t>
      </w:r>
      <w:r w:rsidRPr="00DA0B1E">
        <w:rPr>
          <w:sz w:val="22"/>
          <w:szCs w:val="22"/>
        </w:rPr>
        <w:t>Tong J.</w:t>
      </w:r>
      <w:r>
        <w:rPr>
          <w:sz w:val="22"/>
          <w:szCs w:val="22"/>
        </w:rPr>
        <w:t xml:space="preserve"> </w:t>
      </w:r>
      <w:r w:rsidRPr="002526AD">
        <w:rPr>
          <w:i/>
          <w:sz w:val="22"/>
          <w:szCs w:val="22"/>
        </w:rPr>
        <w:t>Opportunities to Improve: Health Care Delivery Performance in Massachusetts</w:t>
      </w:r>
      <w:r w:rsidRPr="00DA0B1E">
        <w:rPr>
          <w:sz w:val="22"/>
          <w:szCs w:val="22"/>
        </w:rPr>
        <w:t>. New Brunswick, NJ: Rutgers Cent</w:t>
      </w:r>
      <w:r>
        <w:rPr>
          <w:sz w:val="22"/>
          <w:szCs w:val="22"/>
        </w:rPr>
        <w:t>er for State Health Policy, 2015</w:t>
      </w:r>
      <w:r w:rsidRPr="00DA0B1E">
        <w:rPr>
          <w:sz w:val="22"/>
          <w:szCs w:val="22"/>
        </w:rPr>
        <w:t xml:space="preserve">. </w:t>
      </w:r>
      <w:r w:rsidRPr="008772FF">
        <w:rPr>
          <w:sz w:val="22"/>
          <w:szCs w:val="22"/>
        </w:rPr>
        <w:t>http://</w:t>
      </w:r>
      <w:r w:rsidRPr="00DA0B1E">
        <w:rPr>
          <w:sz w:val="22"/>
          <w:szCs w:val="22"/>
        </w:rPr>
        <w:t>w</w:t>
      </w:r>
      <w:r>
        <w:rPr>
          <w:sz w:val="22"/>
          <w:szCs w:val="22"/>
        </w:rPr>
        <w:t>ww.cshp.rutgers.edu/Downloads/</w:t>
      </w:r>
      <w:r w:rsidRPr="00DA0B1E">
        <w:rPr>
          <w:sz w:val="22"/>
          <w:szCs w:val="22"/>
        </w:rPr>
        <w:t>10</w:t>
      </w:r>
      <w:r>
        <w:rPr>
          <w:sz w:val="22"/>
          <w:szCs w:val="22"/>
        </w:rPr>
        <w:t>690</w:t>
      </w:r>
      <w:r w:rsidRPr="00DA0B1E">
        <w:rPr>
          <w:sz w:val="22"/>
          <w:szCs w:val="22"/>
        </w:rPr>
        <w:t>.pdf</w:t>
      </w:r>
      <w:r>
        <w:rPr>
          <w:sz w:val="22"/>
          <w:szCs w:val="22"/>
        </w:rPr>
        <w:t>.</w:t>
      </w:r>
    </w:p>
    <w:p w:rsidR="009B08EB" w:rsidP="00230136" w:rsidRDefault="009B08EB" w14:paraId="30D5D4C8" w14:textId="77777777">
      <w:pPr>
        <w:autoSpaceDE w:val="0"/>
        <w:autoSpaceDN w:val="0"/>
        <w:adjustRightInd w:val="0"/>
        <w:rPr>
          <w:sz w:val="22"/>
          <w:szCs w:val="22"/>
        </w:rPr>
      </w:pPr>
    </w:p>
    <w:p w:rsidR="003617CD" w:rsidP="006B53EC" w:rsidRDefault="003617CD" w14:paraId="1650BDEC" w14:textId="77777777">
      <w:pPr>
        <w:keepLines/>
        <w:autoSpaceDE w:val="0"/>
        <w:autoSpaceDN w:val="0"/>
        <w:adjustRightInd w:val="0"/>
        <w:rPr>
          <w:sz w:val="22"/>
          <w:szCs w:val="22"/>
        </w:rPr>
      </w:pPr>
      <w:r>
        <w:rPr>
          <w:sz w:val="22"/>
          <w:szCs w:val="22"/>
        </w:rPr>
        <w:t xml:space="preserve">Chakravarty S, </w:t>
      </w:r>
      <w:r w:rsidRPr="003B4382">
        <w:rPr>
          <w:b/>
          <w:sz w:val="22"/>
          <w:szCs w:val="22"/>
        </w:rPr>
        <w:t>Cantor JC</w:t>
      </w:r>
      <w:r>
        <w:rPr>
          <w:sz w:val="22"/>
          <w:szCs w:val="22"/>
        </w:rPr>
        <w:t>, Walkup JT and</w:t>
      </w:r>
      <w:r w:rsidRPr="00DA0B1E">
        <w:rPr>
          <w:sz w:val="22"/>
          <w:szCs w:val="22"/>
        </w:rPr>
        <w:t xml:space="preserve"> Tong J.</w:t>
      </w:r>
      <w:r>
        <w:rPr>
          <w:sz w:val="22"/>
          <w:szCs w:val="22"/>
        </w:rPr>
        <w:t xml:space="preserve"> </w:t>
      </w:r>
      <w:r w:rsidRPr="003617CD">
        <w:rPr>
          <w:i/>
          <w:sz w:val="22"/>
          <w:szCs w:val="22"/>
        </w:rPr>
        <w:t>Role of Behavioral Health Conditions in Avoidable Hospital Use and Cost</w:t>
      </w:r>
      <w:r w:rsidRPr="00DA0B1E">
        <w:rPr>
          <w:sz w:val="22"/>
          <w:szCs w:val="22"/>
        </w:rPr>
        <w:t>. New Brunswick, NJ: Rutgers Cent</w:t>
      </w:r>
      <w:r>
        <w:rPr>
          <w:sz w:val="22"/>
          <w:szCs w:val="22"/>
        </w:rPr>
        <w:t>er for State Health Policy, 2014</w:t>
      </w:r>
      <w:r w:rsidRPr="00DA0B1E">
        <w:rPr>
          <w:sz w:val="22"/>
          <w:szCs w:val="22"/>
        </w:rPr>
        <w:t xml:space="preserve">. </w:t>
      </w:r>
      <w:r w:rsidRPr="008772FF">
        <w:rPr>
          <w:sz w:val="22"/>
          <w:szCs w:val="22"/>
        </w:rPr>
        <w:t>http://</w:t>
      </w:r>
      <w:r w:rsidRPr="00DA0B1E">
        <w:rPr>
          <w:sz w:val="22"/>
          <w:szCs w:val="22"/>
        </w:rPr>
        <w:t>w</w:t>
      </w:r>
      <w:r>
        <w:rPr>
          <w:sz w:val="22"/>
          <w:szCs w:val="22"/>
        </w:rPr>
        <w:t>ww.cshp.rutgers.edu/Downloads/</w:t>
      </w:r>
      <w:r w:rsidRPr="00DA0B1E">
        <w:rPr>
          <w:sz w:val="22"/>
          <w:szCs w:val="22"/>
        </w:rPr>
        <w:t>10</w:t>
      </w:r>
      <w:r>
        <w:rPr>
          <w:sz w:val="22"/>
          <w:szCs w:val="22"/>
        </w:rPr>
        <w:t>530</w:t>
      </w:r>
      <w:r w:rsidRPr="00DA0B1E">
        <w:rPr>
          <w:sz w:val="22"/>
          <w:szCs w:val="22"/>
        </w:rPr>
        <w:t>.pdf</w:t>
      </w:r>
      <w:r>
        <w:rPr>
          <w:sz w:val="22"/>
          <w:szCs w:val="22"/>
        </w:rPr>
        <w:t>.</w:t>
      </w:r>
    </w:p>
    <w:p w:rsidR="00F84C9A" w:rsidP="00230136" w:rsidRDefault="00F84C9A" w14:paraId="3292C23B" w14:textId="77777777">
      <w:pPr>
        <w:autoSpaceDE w:val="0"/>
        <w:autoSpaceDN w:val="0"/>
        <w:adjustRightInd w:val="0"/>
        <w:rPr>
          <w:sz w:val="22"/>
          <w:szCs w:val="22"/>
        </w:rPr>
      </w:pPr>
    </w:p>
    <w:p w:rsidR="00D954DB" w:rsidP="00230136" w:rsidRDefault="00D954DB" w14:paraId="43320D74" w14:textId="77777777">
      <w:pPr>
        <w:autoSpaceDE w:val="0"/>
        <w:autoSpaceDN w:val="0"/>
        <w:adjustRightInd w:val="0"/>
        <w:rPr>
          <w:sz w:val="22"/>
          <w:szCs w:val="22"/>
        </w:rPr>
      </w:pPr>
      <w:r>
        <w:rPr>
          <w:sz w:val="22"/>
          <w:szCs w:val="22"/>
        </w:rPr>
        <w:t>Hempstead K</w:t>
      </w:r>
      <w:r w:rsidRPr="004A6C2D">
        <w:rPr>
          <w:sz w:val="22"/>
          <w:szCs w:val="22"/>
        </w:rPr>
        <w:t xml:space="preserve"> and </w:t>
      </w:r>
      <w:r w:rsidRPr="003B4382">
        <w:rPr>
          <w:b/>
          <w:sz w:val="22"/>
          <w:szCs w:val="22"/>
        </w:rPr>
        <w:t>Cantor JC</w:t>
      </w:r>
      <w:r w:rsidRPr="004A6C2D">
        <w:rPr>
          <w:sz w:val="22"/>
          <w:szCs w:val="22"/>
        </w:rPr>
        <w:t>.</w:t>
      </w:r>
      <w:r>
        <w:rPr>
          <w:sz w:val="22"/>
          <w:szCs w:val="22"/>
        </w:rPr>
        <w:t xml:space="preserve"> </w:t>
      </w:r>
      <w:r w:rsidRPr="00D954DB">
        <w:rPr>
          <w:i/>
          <w:sz w:val="22"/>
          <w:szCs w:val="22"/>
        </w:rPr>
        <w:t>Awareness of the ACA and Early Enrollment in New Jersey, Results from Late 2013</w:t>
      </w:r>
      <w:r>
        <w:rPr>
          <w:sz w:val="22"/>
          <w:szCs w:val="22"/>
        </w:rPr>
        <w:t xml:space="preserve">. </w:t>
      </w:r>
      <w:r w:rsidRPr="00A3616E">
        <w:rPr>
          <w:sz w:val="22"/>
          <w:szCs w:val="22"/>
        </w:rPr>
        <w:t>Facts &amp; Findings: Looking Toward Implementation of the Affordable Care Act.</w:t>
      </w:r>
      <w:r>
        <w:rPr>
          <w:sz w:val="22"/>
          <w:szCs w:val="22"/>
        </w:rPr>
        <w:t xml:space="preserve"> </w:t>
      </w:r>
      <w:r w:rsidRPr="008772FF">
        <w:rPr>
          <w:sz w:val="22"/>
          <w:szCs w:val="22"/>
        </w:rPr>
        <w:t>New Brunswick, NJ: Rutgers Cent</w:t>
      </w:r>
      <w:r>
        <w:rPr>
          <w:sz w:val="22"/>
          <w:szCs w:val="22"/>
        </w:rPr>
        <w:t>er for State Health Policy, 2014</w:t>
      </w:r>
      <w:r w:rsidRPr="008772FF">
        <w:rPr>
          <w:sz w:val="22"/>
          <w:szCs w:val="22"/>
        </w:rPr>
        <w:t>.</w:t>
      </w:r>
      <w:r>
        <w:rPr>
          <w:sz w:val="22"/>
          <w:szCs w:val="22"/>
        </w:rPr>
        <w:t xml:space="preserve"> </w:t>
      </w:r>
      <w:r w:rsidRPr="004A6C2D">
        <w:rPr>
          <w:sz w:val="22"/>
          <w:szCs w:val="22"/>
        </w:rPr>
        <w:t>http://www.cshp.rutgers.edu/Downloads/</w:t>
      </w:r>
      <w:r>
        <w:rPr>
          <w:sz w:val="22"/>
          <w:szCs w:val="22"/>
        </w:rPr>
        <w:t>10410</w:t>
      </w:r>
      <w:r w:rsidRPr="004A6C2D">
        <w:rPr>
          <w:sz w:val="22"/>
          <w:szCs w:val="22"/>
        </w:rPr>
        <w:t>.pdf</w:t>
      </w:r>
      <w:r>
        <w:rPr>
          <w:sz w:val="22"/>
          <w:szCs w:val="22"/>
        </w:rPr>
        <w:t>.</w:t>
      </w:r>
    </w:p>
    <w:p w:rsidR="00D954DB" w:rsidP="00230136" w:rsidRDefault="00D954DB" w14:paraId="723AE192" w14:textId="77777777">
      <w:pPr>
        <w:autoSpaceDE w:val="0"/>
        <w:autoSpaceDN w:val="0"/>
        <w:adjustRightInd w:val="0"/>
        <w:rPr>
          <w:sz w:val="22"/>
          <w:szCs w:val="22"/>
        </w:rPr>
      </w:pPr>
    </w:p>
    <w:p w:rsidR="000A6241" w:rsidP="00230136" w:rsidRDefault="000A6241" w14:paraId="57EC945A" w14:textId="77777777">
      <w:pPr>
        <w:autoSpaceDE w:val="0"/>
        <w:autoSpaceDN w:val="0"/>
        <w:adjustRightInd w:val="0"/>
        <w:rPr>
          <w:sz w:val="22"/>
          <w:szCs w:val="22"/>
        </w:rPr>
      </w:pPr>
      <w:r w:rsidRPr="00A3616E">
        <w:rPr>
          <w:sz w:val="22"/>
          <w:szCs w:val="22"/>
        </w:rPr>
        <w:t xml:space="preserve">Brownlee S, </w:t>
      </w:r>
      <w:r w:rsidRPr="003B4382">
        <w:rPr>
          <w:b/>
          <w:sz w:val="22"/>
          <w:szCs w:val="22"/>
        </w:rPr>
        <w:t>Cantor JC</w:t>
      </w:r>
      <w:r>
        <w:rPr>
          <w:sz w:val="22"/>
          <w:szCs w:val="22"/>
        </w:rPr>
        <w:t>, Garcia L</w:t>
      </w:r>
      <w:r w:rsidRPr="00A3616E">
        <w:rPr>
          <w:sz w:val="22"/>
          <w:szCs w:val="22"/>
        </w:rPr>
        <w:t xml:space="preserve"> and </w:t>
      </w:r>
      <w:r>
        <w:rPr>
          <w:sz w:val="22"/>
          <w:szCs w:val="22"/>
        </w:rPr>
        <w:t>Hempstead</w:t>
      </w:r>
      <w:r w:rsidRPr="00A3616E">
        <w:rPr>
          <w:sz w:val="22"/>
          <w:szCs w:val="22"/>
        </w:rPr>
        <w:t xml:space="preserve"> K.</w:t>
      </w:r>
      <w:r>
        <w:rPr>
          <w:sz w:val="22"/>
          <w:szCs w:val="22"/>
        </w:rPr>
        <w:t xml:space="preserve"> </w:t>
      </w:r>
      <w:r w:rsidRPr="00EB58DB">
        <w:rPr>
          <w:i/>
          <w:sz w:val="22"/>
          <w:szCs w:val="22"/>
        </w:rPr>
        <w:t>Access to Physician Services in New Jersey before ACA Implementation, 2012–2013</w:t>
      </w:r>
      <w:r>
        <w:rPr>
          <w:sz w:val="22"/>
          <w:szCs w:val="22"/>
        </w:rPr>
        <w:t>.</w:t>
      </w:r>
      <w:r w:rsidRPr="00A3616E">
        <w:rPr>
          <w:sz w:val="22"/>
          <w:szCs w:val="22"/>
        </w:rPr>
        <w:t xml:space="preserve"> Facts &amp; Findings: Looking Toward Implementation of the Affordable Care Act. New Brunswick, NJ:  Rutgers Cente</w:t>
      </w:r>
      <w:r>
        <w:rPr>
          <w:sz w:val="22"/>
          <w:szCs w:val="22"/>
        </w:rPr>
        <w:t>r for State Health Policy,  2014</w:t>
      </w:r>
      <w:r w:rsidRPr="00A3616E">
        <w:rPr>
          <w:sz w:val="22"/>
          <w:szCs w:val="22"/>
        </w:rPr>
        <w:t>.</w:t>
      </w:r>
      <w:r>
        <w:rPr>
          <w:sz w:val="22"/>
          <w:szCs w:val="22"/>
        </w:rPr>
        <w:t xml:space="preserve"> </w:t>
      </w:r>
      <w:r w:rsidRPr="00A26526">
        <w:rPr>
          <w:sz w:val="22"/>
          <w:szCs w:val="22"/>
        </w:rPr>
        <w:t>http://www.cshp</w:t>
      </w:r>
      <w:r>
        <w:rPr>
          <w:sz w:val="22"/>
          <w:szCs w:val="22"/>
        </w:rPr>
        <w:t>.rutgers.edu/Downloads/10340</w:t>
      </w:r>
      <w:r w:rsidRPr="00A26526">
        <w:rPr>
          <w:sz w:val="22"/>
          <w:szCs w:val="22"/>
        </w:rPr>
        <w:t>.pdf</w:t>
      </w:r>
      <w:r>
        <w:rPr>
          <w:sz w:val="22"/>
          <w:szCs w:val="22"/>
        </w:rPr>
        <w:t>.</w:t>
      </w:r>
    </w:p>
    <w:p w:rsidR="00F84C9A" w:rsidP="00230136" w:rsidRDefault="00F84C9A" w14:paraId="2A041358" w14:textId="77777777">
      <w:pPr>
        <w:autoSpaceDE w:val="0"/>
        <w:autoSpaceDN w:val="0"/>
        <w:adjustRightInd w:val="0"/>
        <w:rPr>
          <w:sz w:val="22"/>
          <w:szCs w:val="22"/>
        </w:rPr>
      </w:pPr>
    </w:p>
    <w:p w:rsidR="000A6241" w:rsidP="00230136" w:rsidRDefault="00CA6316" w14:paraId="7966D7DA" w14:textId="77777777">
      <w:pPr>
        <w:autoSpaceDE w:val="0"/>
        <w:autoSpaceDN w:val="0"/>
        <w:adjustRightInd w:val="0"/>
        <w:rPr>
          <w:sz w:val="22"/>
          <w:szCs w:val="22"/>
        </w:rPr>
      </w:pPr>
      <w:r>
        <w:rPr>
          <w:sz w:val="22"/>
          <w:szCs w:val="22"/>
        </w:rPr>
        <w:t xml:space="preserve">Chakravarty S, </w:t>
      </w:r>
      <w:r w:rsidRPr="003B4382">
        <w:rPr>
          <w:b/>
          <w:sz w:val="22"/>
          <w:szCs w:val="22"/>
        </w:rPr>
        <w:t>Cantor JC</w:t>
      </w:r>
      <w:r>
        <w:rPr>
          <w:sz w:val="22"/>
          <w:szCs w:val="22"/>
        </w:rPr>
        <w:t xml:space="preserve"> and</w:t>
      </w:r>
      <w:r w:rsidRPr="00DA0B1E">
        <w:rPr>
          <w:sz w:val="22"/>
          <w:szCs w:val="22"/>
        </w:rPr>
        <w:t xml:space="preserve"> Tong J.</w:t>
      </w:r>
      <w:r>
        <w:rPr>
          <w:sz w:val="22"/>
          <w:szCs w:val="22"/>
        </w:rPr>
        <w:t xml:space="preserve"> </w:t>
      </w:r>
      <w:r w:rsidRPr="00CA6316">
        <w:rPr>
          <w:i/>
          <w:sz w:val="22"/>
          <w:szCs w:val="22"/>
        </w:rPr>
        <w:t>Avoidable Hospital Utilization, High Use and Cost in 13 Low-Income New Jersey Communities: Further Analysis by Payer</w:t>
      </w:r>
      <w:r w:rsidRPr="00DA0B1E">
        <w:rPr>
          <w:sz w:val="22"/>
          <w:szCs w:val="22"/>
        </w:rPr>
        <w:t>. New Brunswick, NJ: Rutgers Cent</w:t>
      </w:r>
      <w:r>
        <w:rPr>
          <w:sz w:val="22"/>
          <w:szCs w:val="22"/>
        </w:rPr>
        <w:t>er for State Health Policy, 2014</w:t>
      </w:r>
      <w:r w:rsidRPr="00DA0B1E">
        <w:rPr>
          <w:sz w:val="22"/>
          <w:szCs w:val="22"/>
        </w:rPr>
        <w:t xml:space="preserve">. </w:t>
      </w:r>
      <w:r w:rsidRPr="008772FF">
        <w:rPr>
          <w:sz w:val="22"/>
          <w:szCs w:val="22"/>
        </w:rPr>
        <w:t>http://</w:t>
      </w:r>
      <w:r w:rsidRPr="00DA0B1E">
        <w:rPr>
          <w:sz w:val="22"/>
          <w:szCs w:val="22"/>
        </w:rPr>
        <w:t>w</w:t>
      </w:r>
      <w:r>
        <w:rPr>
          <w:sz w:val="22"/>
          <w:szCs w:val="22"/>
        </w:rPr>
        <w:t>ww.cshp.rutgers.edu/Downloads/</w:t>
      </w:r>
      <w:r w:rsidRPr="00DA0B1E">
        <w:rPr>
          <w:sz w:val="22"/>
          <w:szCs w:val="22"/>
        </w:rPr>
        <w:t>10</w:t>
      </w:r>
      <w:r>
        <w:rPr>
          <w:sz w:val="22"/>
          <w:szCs w:val="22"/>
        </w:rPr>
        <w:t>350</w:t>
      </w:r>
      <w:r w:rsidRPr="00DA0B1E">
        <w:rPr>
          <w:sz w:val="22"/>
          <w:szCs w:val="22"/>
        </w:rPr>
        <w:t>.pdf</w:t>
      </w:r>
      <w:r>
        <w:rPr>
          <w:sz w:val="22"/>
          <w:szCs w:val="22"/>
        </w:rPr>
        <w:t>.</w:t>
      </w:r>
    </w:p>
    <w:p w:rsidR="007C3A17" w:rsidP="00230136" w:rsidRDefault="007C3A17" w14:paraId="7973D1EF" w14:textId="77777777">
      <w:pPr>
        <w:autoSpaceDE w:val="0"/>
        <w:autoSpaceDN w:val="0"/>
        <w:adjustRightInd w:val="0"/>
        <w:rPr>
          <w:sz w:val="22"/>
          <w:szCs w:val="22"/>
        </w:rPr>
      </w:pPr>
    </w:p>
    <w:p w:rsidR="000A6241" w:rsidP="00230136" w:rsidRDefault="000A6241" w14:paraId="6B49B4E2" w14:textId="77777777">
      <w:pPr>
        <w:autoSpaceDE w:val="0"/>
        <w:autoSpaceDN w:val="0"/>
        <w:adjustRightInd w:val="0"/>
        <w:rPr>
          <w:sz w:val="22"/>
          <w:szCs w:val="22"/>
        </w:rPr>
      </w:pPr>
      <w:r w:rsidRPr="00A3616E">
        <w:rPr>
          <w:sz w:val="22"/>
          <w:szCs w:val="22"/>
        </w:rPr>
        <w:t>Lloyd K,</w:t>
      </w:r>
      <w:r>
        <w:rPr>
          <w:sz w:val="22"/>
          <w:szCs w:val="22"/>
        </w:rPr>
        <w:t xml:space="preserve"> </w:t>
      </w:r>
      <w:proofErr w:type="spellStart"/>
      <w:r>
        <w:rPr>
          <w:sz w:val="22"/>
          <w:szCs w:val="22"/>
        </w:rPr>
        <w:t>DeLia</w:t>
      </w:r>
      <w:proofErr w:type="spellEnd"/>
      <w:r>
        <w:rPr>
          <w:sz w:val="22"/>
          <w:szCs w:val="22"/>
        </w:rPr>
        <w:t xml:space="preserve"> D and</w:t>
      </w:r>
      <w:r w:rsidRPr="00A3616E">
        <w:rPr>
          <w:sz w:val="22"/>
          <w:szCs w:val="22"/>
        </w:rPr>
        <w:t xml:space="preserve"> </w:t>
      </w:r>
      <w:r w:rsidRPr="003B4382">
        <w:rPr>
          <w:b/>
          <w:sz w:val="22"/>
          <w:szCs w:val="22"/>
        </w:rPr>
        <w:t>Cantor JC</w:t>
      </w:r>
      <w:r w:rsidRPr="00DA0B1E">
        <w:rPr>
          <w:sz w:val="22"/>
          <w:szCs w:val="22"/>
        </w:rPr>
        <w:t>.</w:t>
      </w:r>
      <w:r>
        <w:rPr>
          <w:sz w:val="22"/>
          <w:szCs w:val="22"/>
        </w:rPr>
        <w:t xml:space="preserve"> </w:t>
      </w:r>
      <w:r w:rsidRPr="000A6241">
        <w:rPr>
          <w:i/>
          <w:sz w:val="22"/>
          <w:szCs w:val="22"/>
        </w:rPr>
        <w:t>Use of Emergency Departments for Non-traumatic Oral Care in New Jersey</w:t>
      </w:r>
      <w:r w:rsidRPr="00DA0B1E">
        <w:rPr>
          <w:sz w:val="22"/>
          <w:szCs w:val="22"/>
        </w:rPr>
        <w:t>.</w:t>
      </w:r>
      <w:r>
        <w:rPr>
          <w:sz w:val="22"/>
          <w:szCs w:val="22"/>
        </w:rPr>
        <w:t xml:space="preserve"> </w:t>
      </w:r>
      <w:r w:rsidRPr="000A6241">
        <w:rPr>
          <w:sz w:val="22"/>
          <w:szCs w:val="22"/>
        </w:rPr>
        <w:t>Facts &amp; Findings:</w:t>
      </w:r>
      <w:r w:rsidRPr="00DA0B1E">
        <w:rPr>
          <w:sz w:val="22"/>
          <w:szCs w:val="22"/>
        </w:rPr>
        <w:t xml:space="preserve"> Opportunities for Better Care and Lower Costs. New Brunswick, NJ: Rutgers Cent</w:t>
      </w:r>
      <w:r>
        <w:rPr>
          <w:sz w:val="22"/>
          <w:szCs w:val="22"/>
        </w:rPr>
        <w:t>er for State Health Policy, 2014</w:t>
      </w:r>
      <w:r w:rsidRPr="00DA0B1E">
        <w:rPr>
          <w:sz w:val="22"/>
          <w:szCs w:val="22"/>
        </w:rPr>
        <w:t xml:space="preserve">. </w:t>
      </w:r>
      <w:r w:rsidRPr="008772FF">
        <w:rPr>
          <w:sz w:val="22"/>
          <w:szCs w:val="22"/>
        </w:rPr>
        <w:t>http://</w:t>
      </w:r>
      <w:r w:rsidRPr="00DA0B1E">
        <w:rPr>
          <w:sz w:val="22"/>
          <w:szCs w:val="22"/>
        </w:rPr>
        <w:t>www.cshp.rutgers.edu/Downloads/</w:t>
      </w:r>
      <w:r>
        <w:rPr>
          <w:sz w:val="22"/>
          <w:szCs w:val="22"/>
        </w:rPr>
        <w:t>10360</w:t>
      </w:r>
      <w:r w:rsidRPr="00DA0B1E">
        <w:rPr>
          <w:sz w:val="22"/>
          <w:szCs w:val="22"/>
        </w:rPr>
        <w:t>.pdf</w:t>
      </w:r>
      <w:r>
        <w:rPr>
          <w:sz w:val="22"/>
          <w:szCs w:val="22"/>
        </w:rPr>
        <w:t>.</w:t>
      </w:r>
    </w:p>
    <w:p w:rsidR="0008083C" w:rsidP="00230136" w:rsidRDefault="0008083C" w14:paraId="05AD3412" w14:textId="77777777">
      <w:pPr>
        <w:autoSpaceDE w:val="0"/>
        <w:autoSpaceDN w:val="0"/>
        <w:adjustRightInd w:val="0"/>
        <w:rPr>
          <w:sz w:val="22"/>
          <w:szCs w:val="22"/>
        </w:rPr>
      </w:pPr>
    </w:p>
    <w:p w:rsidR="00641F44" w:rsidP="00230136" w:rsidRDefault="007E23F5" w14:paraId="60B354A7" w14:textId="77777777">
      <w:pPr>
        <w:autoSpaceDE w:val="0"/>
        <w:autoSpaceDN w:val="0"/>
        <w:adjustRightInd w:val="0"/>
        <w:rPr>
          <w:sz w:val="22"/>
          <w:szCs w:val="22"/>
        </w:rPr>
      </w:pPr>
      <w:r w:rsidRPr="00A3616E">
        <w:rPr>
          <w:sz w:val="22"/>
          <w:szCs w:val="22"/>
        </w:rPr>
        <w:t>Lloyd K,</w:t>
      </w:r>
      <w:r>
        <w:rPr>
          <w:sz w:val="22"/>
          <w:szCs w:val="22"/>
        </w:rPr>
        <w:t xml:space="preserve"> </w:t>
      </w:r>
      <w:proofErr w:type="spellStart"/>
      <w:r>
        <w:rPr>
          <w:sz w:val="22"/>
          <w:szCs w:val="22"/>
        </w:rPr>
        <w:t>DeLia</w:t>
      </w:r>
      <w:proofErr w:type="spellEnd"/>
      <w:r>
        <w:rPr>
          <w:sz w:val="22"/>
          <w:szCs w:val="22"/>
        </w:rPr>
        <w:t xml:space="preserve"> D, </w:t>
      </w:r>
      <w:r w:rsidRPr="003B4382">
        <w:rPr>
          <w:b/>
          <w:sz w:val="22"/>
          <w:szCs w:val="22"/>
        </w:rPr>
        <w:t>Cantor JC</w:t>
      </w:r>
      <w:r>
        <w:rPr>
          <w:sz w:val="22"/>
          <w:szCs w:val="22"/>
        </w:rPr>
        <w:t xml:space="preserve"> and</w:t>
      </w:r>
      <w:r w:rsidRPr="007E23F5" w:rsidR="00641F44">
        <w:rPr>
          <w:sz w:val="22"/>
          <w:szCs w:val="22"/>
        </w:rPr>
        <w:t xml:space="preserve"> Monheit AC.</w:t>
      </w:r>
      <w:r>
        <w:rPr>
          <w:sz w:val="22"/>
          <w:szCs w:val="22"/>
        </w:rPr>
        <w:t xml:space="preserve"> </w:t>
      </w:r>
      <w:r w:rsidRPr="007E23F5">
        <w:rPr>
          <w:i/>
          <w:sz w:val="22"/>
          <w:szCs w:val="22"/>
        </w:rPr>
        <w:t>Expanded Young Adult Dependent Coverage under the Affordable Care Act and Its Implications for Risk Pooling</w:t>
      </w:r>
      <w:r w:rsidRPr="007E23F5" w:rsidR="00641F44">
        <w:rPr>
          <w:sz w:val="22"/>
          <w:szCs w:val="22"/>
        </w:rPr>
        <w:t>. Issue Brief. Minneapolis, MN: State Health Acc</w:t>
      </w:r>
      <w:r w:rsidR="00C72505">
        <w:rPr>
          <w:sz w:val="22"/>
          <w:szCs w:val="22"/>
        </w:rPr>
        <w:t>ess Data Assistance Center, 2014</w:t>
      </w:r>
      <w:r w:rsidRPr="007E23F5" w:rsidR="00641F44">
        <w:rPr>
          <w:sz w:val="22"/>
          <w:szCs w:val="22"/>
        </w:rPr>
        <w:t>.</w:t>
      </w:r>
      <w:r w:rsidR="00C72505">
        <w:rPr>
          <w:sz w:val="22"/>
          <w:szCs w:val="22"/>
        </w:rPr>
        <w:t xml:space="preserve"> </w:t>
      </w:r>
      <w:r w:rsidRPr="00C72505" w:rsidR="00C72505">
        <w:rPr>
          <w:sz w:val="22"/>
          <w:szCs w:val="22"/>
        </w:rPr>
        <w:t>http://www.shadac.org/files/shadac/publications/YoungAdultsACA_RiskPools_SHAREBrief_FINAL.pdf</w:t>
      </w:r>
      <w:r w:rsidR="000C0707">
        <w:rPr>
          <w:sz w:val="22"/>
          <w:szCs w:val="22"/>
        </w:rPr>
        <w:t>.</w:t>
      </w:r>
    </w:p>
    <w:p w:rsidR="00BA5D6B" w:rsidP="00B877FD" w:rsidRDefault="00BA5D6B" w14:paraId="5AC37AC2" w14:textId="77777777">
      <w:pPr>
        <w:keepLines/>
        <w:autoSpaceDE w:val="0"/>
        <w:autoSpaceDN w:val="0"/>
        <w:adjustRightInd w:val="0"/>
        <w:rPr>
          <w:sz w:val="22"/>
          <w:szCs w:val="22"/>
        </w:rPr>
      </w:pPr>
    </w:p>
    <w:p w:rsidR="00D95B66" w:rsidP="00B877FD" w:rsidRDefault="00D95B66" w14:paraId="18495A7E" w14:textId="77777777">
      <w:pPr>
        <w:keepLines/>
        <w:autoSpaceDE w:val="0"/>
        <w:autoSpaceDN w:val="0"/>
        <w:adjustRightInd w:val="0"/>
        <w:rPr>
          <w:sz w:val="22"/>
          <w:szCs w:val="22"/>
        </w:rPr>
      </w:pPr>
      <w:r w:rsidRPr="00A3616E">
        <w:rPr>
          <w:sz w:val="22"/>
          <w:szCs w:val="22"/>
        </w:rPr>
        <w:t xml:space="preserve">Brownlee S, </w:t>
      </w:r>
      <w:r w:rsidRPr="003B4382">
        <w:rPr>
          <w:b/>
          <w:sz w:val="22"/>
          <w:szCs w:val="22"/>
        </w:rPr>
        <w:t>Cantor JC</w:t>
      </w:r>
      <w:r w:rsidRPr="00A3616E">
        <w:rPr>
          <w:sz w:val="22"/>
          <w:szCs w:val="22"/>
        </w:rPr>
        <w:t xml:space="preserve"> and Lloyd K</w:t>
      </w:r>
      <w:r w:rsidRPr="00DA0B1E">
        <w:rPr>
          <w:sz w:val="22"/>
          <w:szCs w:val="22"/>
        </w:rPr>
        <w:t xml:space="preserve">. </w:t>
      </w:r>
      <w:r w:rsidRPr="00D95B66">
        <w:rPr>
          <w:i/>
          <w:iCs/>
          <w:sz w:val="22"/>
          <w:szCs w:val="22"/>
        </w:rPr>
        <w:t>Challenges to Improving Local Health System Performance: Social Indicators of Well-Being in 13 Low-Income New Jersey Communities</w:t>
      </w:r>
      <w:r w:rsidRPr="00DA0B1E">
        <w:rPr>
          <w:sz w:val="22"/>
          <w:szCs w:val="22"/>
        </w:rPr>
        <w:t xml:space="preserve">. Data Brief: Opportunities for Better Care and Lower Costs. New Brunswick, NJ: Rutgers Center for State Health Policy, 2013. </w:t>
      </w:r>
      <w:r w:rsidRPr="008772FF">
        <w:rPr>
          <w:sz w:val="22"/>
          <w:szCs w:val="22"/>
        </w:rPr>
        <w:t>http://</w:t>
      </w:r>
      <w:r w:rsidRPr="00DA0B1E">
        <w:rPr>
          <w:sz w:val="22"/>
          <w:szCs w:val="22"/>
        </w:rPr>
        <w:t>www.cshp.rutgers.edu/Downloads/</w:t>
      </w:r>
      <w:r>
        <w:rPr>
          <w:sz w:val="22"/>
          <w:szCs w:val="22"/>
        </w:rPr>
        <w:t>10210</w:t>
      </w:r>
      <w:r w:rsidRPr="00DA0B1E">
        <w:rPr>
          <w:sz w:val="22"/>
          <w:szCs w:val="22"/>
        </w:rPr>
        <w:t>.pdf</w:t>
      </w:r>
      <w:r>
        <w:rPr>
          <w:sz w:val="22"/>
          <w:szCs w:val="22"/>
        </w:rPr>
        <w:t>.</w:t>
      </w:r>
    </w:p>
    <w:p w:rsidR="00772CA1" w:rsidP="00230136" w:rsidRDefault="00772CA1" w14:paraId="51214A78" w14:textId="77777777">
      <w:pPr>
        <w:autoSpaceDE w:val="0"/>
        <w:autoSpaceDN w:val="0"/>
        <w:adjustRightInd w:val="0"/>
        <w:rPr>
          <w:sz w:val="22"/>
          <w:szCs w:val="22"/>
        </w:rPr>
      </w:pPr>
    </w:p>
    <w:p w:rsidR="00A3616E" w:rsidP="00230136" w:rsidRDefault="00A3616E" w14:paraId="0532CE5D" w14:textId="77777777">
      <w:pPr>
        <w:autoSpaceDE w:val="0"/>
        <w:autoSpaceDN w:val="0"/>
        <w:adjustRightInd w:val="0"/>
        <w:rPr>
          <w:sz w:val="22"/>
          <w:szCs w:val="22"/>
        </w:rPr>
      </w:pPr>
      <w:r w:rsidRPr="00A3616E">
        <w:rPr>
          <w:sz w:val="22"/>
          <w:szCs w:val="22"/>
        </w:rPr>
        <w:t xml:space="preserve">Brownlee S, </w:t>
      </w:r>
      <w:r w:rsidRPr="003B4382">
        <w:rPr>
          <w:b/>
          <w:sz w:val="22"/>
          <w:szCs w:val="22"/>
        </w:rPr>
        <w:t>Cantor JC</w:t>
      </w:r>
      <w:r w:rsidRPr="00A3616E">
        <w:rPr>
          <w:sz w:val="22"/>
          <w:szCs w:val="22"/>
        </w:rPr>
        <w:t xml:space="preserve"> and Lloyd K. </w:t>
      </w:r>
      <w:r w:rsidRPr="00A3616E">
        <w:rPr>
          <w:i/>
          <w:sz w:val="22"/>
          <w:szCs w:val="22"/>
        </w:rPr>
        <w:t>Covering the Uninsured: Which New Jersey Adults Will Decide to Enroll in 2014?</w:t>
      </w:r>
      <w:r w:rsidRPr="00A3616E">
        <w:rPr>
          <w:sz w:val="22"/>
          <w:szCs w:val="22"/>
        </w:rPr>
        <w:t xml:space="preserve"> Facts &amp; Findings: Looking Toward Implementation of the Affordable Care Act. New Brunswick, NJ:  Rutgers Center for State Health Policy,  2013.</w:t>
      </w:r>
      <w:r>
        <w:rPr>
          <w:sz w:val="22"/>
          <w:szCs w:val="22"/>
        </w:rPr>
        <w:t xml:space="preserve"> </w:t>
      </w:r>
      <w:r w:rsidRPr="00A26526">
        <w:rPr>
          <w:sz w:val="22"/>
          <w:szCs w:val="22"/>
        </w:rPr>
        <w:t>http://www.cshp</w:t>
      </w:r>
      <w:r>
        <w:rPr>
          <w:sz w:val="22"/>
          <w:szCs w:val="22"/>
        </w:rPr>
        <w:t>.rutgers.edu/Downloads/1005</w:t>
      </w:r>
      <w:r w:rsidRPr="00A26526">
        <w:rPr>
          <w:sz w:val="22"/>
          <w:szCs w:val="22"/>
        </w:rPr>
        <w:t>0.pdf</w:t>
      </w:r>
      <w:r>
        <w:rPr>
          <w:sz w:val="22"/>
          <w:szCs w:val="22"/>
        </w:rPr>
        <w:t>.</w:t>
      </w:r>
    </w:p>
    <w:p w:rsidR="005644E8" w:rsidP="00230136" w:rsidRDefault="005644E8" w14:paraId="0923876D" w14:textId="77777777">
      <w:pPr>
        <w:autoSpaceDE w:val="0"/>
        <w:autoSpaceDN w:val="0"/>
        <w:adjustRightInd w:val="0"/>
        <w:rPr>
          <w:sz w:val="22"/>
          <w:szCs w:val="22"/>
        </w:rPr>
      </w:pPr>
    </w:p>
    <w:p w:rsidR="00A26526" w:rsidP="00230136" w:rsidRDefault="00A26526" w14:paraId="330F1892" w14:textId="77777777">
      <w:pPr>
        <w:autoSpaceDE w:val="0"/>
        <w:autoSpaceDN w:val="0"/>
        <w:adjustRightInd w:val="0"/>
        <w:rPr>
          <w:sz w:val="22"/>
          <w:szCs w:val="22"/>
        </w:rPr>
      </w:pPr>
      <w:proofErr w:type="spellStart"/>
      <w:r w:rsidRPr="00A26526">
        <w:rPr>
          <w:sz w:val="22"/>
          <w:szCs w:val="22"/>
        </w:rPr>
        <w:t>Yedidia</w:t>
      </w:r>
      <w:proofErr w:type="spellEnd"/>
      <w:r w:rsidRPr="00A26526">
        <w:rPr>
          <w:sz w:val="22"/>
          <w:szCs w:val="22"/>
        </w:rPr>
        <w:t xml:space="preserve"> MJ, Lontok O and </w:t>
      </w:r>
      <w:r w:rsidRPr="003B4382">
        <w:rPr>
          <w:b/>
          <w:sz w:val="22"/>
          <w:szCs w:val="22"/>
        </w:rPr>
        <w:t>Cantor JC</w:t>
      </w:r>
      <w:r w:rsidRPr="00A26526">
        <w:rPr>
          <w:sz w:val="22"/>
          <w:szCs w:val="22"/>
        </w:rPr>
        <w:t xml:space="preserve">. </w:t>
      </w:r>
      <w:r w:rsidRPr="00A26526">
        <w:rPr>
          <w:i/>
          <w:sz w:val="22"/>
          <w:szCs w:val="22"/>
        </w:rPr>
        <w:t>Development of Medicaid Accountable Care Organizations (ACOs) in Three New Jersey Communities</w:t>
      </w:r>
      <w:r w:rsidRPr="00A26526">
        <w:rPr>
          <w:sz w:val="22"/>
          <w:szCs w:val="22"/>
        </w:rPr>
        <w:t>. New Brunswick, NJ: Rutgers Center for State Health Policy, 2013.</w:t>
      </w:r>
      <w:r>
        <w:rPr>
          <w:sz w:val="22"/>
          <w:szCs w:val="22"/>
        </w:rPr>
        <w:t xml:space="preserve"> </w:t>
      </w:r>
      <w:r w:rsidRPr="00A26526">
        <w:rPr>
          <w:sz w:val="22"/>
          <w:szCs w:val="22"/>
        </w:rPr>
        <w:t>http://www.cshp.rutgers.edu/Downloads/10040.pdf</w:t>
      </w:r>
      <w:r>
        <w:rPr>
          <w:sz w:val="22"/>
          <w:szCs w:val="22"/>
        </w:rPr>
        <w:t>.</w:t>
      </w:r>
    </w:p>
    <w:p w:rsidR="00867750" w:rsidP="00230136" w:rsidRDefault="00867750" w14:paraId="652E66D0" w14:textId="77777777">
      <w:pPr>
        <w:autoSpaceDE w:val="0"/>
        <w:autoSpaceDN w:val="0"/>
        <w:adjustRightInd w:val="0"/>
        <w:rPr>
          <w:sz w:val="22"/>
          <w:szCs w:val="22"/>
        </w:rPr>
      </w:pPr>
    </w:p>
    <w:p w:rsidR="00FB2BC2" w:rsidP="00C739A8" w:rsidRDefault="00FB2BC2" w14:paraId="402B283B" w14:textId="77777777">
      <w:pPr>
        <w:keepLines/>
        <w:autoSpaceDE w:val="0"/>
        <w:autoSpaceDN w:val="0"/>
        <w:adjustRightInd w:val="0"/>
        <w:rPr>
          <w:sz w:val="22"/>
          <w:szCs w:val="22"/>
        </w:rPr>
      </w:pPr>
      <w:r w:rsidRPr="00FB2BC2">
        <w:rPr>
          <w:sz w:val="22"/>
          <w:szCs w:val="22"/>
        </w:rPr>
        <w:t xml:space="preserve">Lloyd K, </w:t>
      </w:r>
      <w:proofErr w:type="spellStart"/>
      <w:r w:rsidRPr="00FB2BC2">
        <w:rPr>
          <w:sz w:val="22"/>
          <w:szCs w:val="22"/>
        </w:rPr>
        <w:t>Gaboda</w:t>
      </w:r>
      <w:proofErr w:type="spellEnd"/>
      <w:r w:rsidRPr="00FB2BC2">
        <w:rPr>
          <w:sz w:val="22"/>
          <w:szCs w:val="22"/>
        </w:rPr>
        <w:t xml:space="preserve"> D and </w:t>
      </w:r>
      <w:r w:rsidRPr="003B4382">
        <w:rPr>
          <w:b/>
          <w:sz w:val="22"/>
          <w:szCs w:val="22"/>
        </w:rPr>
        <w:t>Cantor JC</w:t>
      </w:r>
      <w:r w:rsidRPr="00FB2BC2">
        <w:rPr>
          <w:sz w:val="22"/>
          <w:szCs w:val="22"/>
        </w:rPr>
        <w:t xml:space="preserve">. </w:t>
      </w:r>
      <w:r w:rsidRPr="00FB2BC2">
        <w:rPr>
          <w:i/>
          <w:sz w:val="22"/>
          <w:szCs w:val="22"/>
        </w:rPr>
        <w:t>New Jersey’s Long-Term Uninsured Adults Eligible for Coverage under the ACA</w:t>
      </w:r>
      <w:r w:rsidRPr="00FB2BC2">
        <w:rPr>
          <w:sz w:val="22"/>
          <w:szCs w:val="22"/>
        </w:rPr>
        <w:t>. Facts &amp; Findings: Looking Toward Implementation of the Affordable Care Act. New Brunswick, NJ: Rutgers Center for State Health Policy, 2013.</w:t>
      </w:r>
      <w:r>
        <w:rPr>
          <w:sz w:val="22"/>
          <w:szCs w:val="22"/>
        </w:rPr>
        <w:t xml:space="preserve"> </w:t>
      </w:r>
      <w:r w:rsidRPr="00FB2BC2">
        <w:rPr>
          <w:sz w:val="22"/>
          <w:szCs w:val="22"/>
        </w:rPr>
        <w:t>http://www.cshp.rutgers.edu/Downloads/9970.pdf</w:t>
      </w:r>
      <w:r>
        <w:rPr>
          <w:sz w:val="22"/>
          <w:szCs w:val="22"/>
        </w:rPr>
        <w:t>.</w:t>
      </w:r>
    </w:p>
    <w:p w:rsidR="009B08EB" w:rsidP="00230136" w:rsidRDefault="009B08EB" w14:paraId="52B34423" w14:textId="77777777">
      <w:pPr>
        <w:autoSpaceDE w:val="0"/>
        <w:autoSpaceDN w:val="0"/>
        <w:adjustRightInd w:val="0"/>
        <w:rPr>
          <w:sz w:val="22"/>
          <w:szCs w:val="22"/>
        </w:rPr>
      </w:pPr>
    </w:p>
    <w:p w:rsidRPr="00230136" w:rsidR="00230136" w:rsidP="00230136" w:rsidRDefault="00230136" w14:paraId="5357775E" w14:textId="77777777">
      <w:pPr>
        <w:autoSpaceDE w:val="0"/>
        <w:autoSpaceDN w:val="0"/>
        <w:adjustRightInd w:val="0"/>
        <w:rPr>
          <w:sz w:val="22"/>
          <w:szCs w:val="22"/>
        </w:rPr>
      </w:pPr>
      <w:r w:rsidRPr="00230136">
        <w:rPr>
          <w:sz w:val="22"/>
          <w:szCs w:val="22"/>
        </w:rPr>
        <w:t xml:space="preserve">Lloyd K, </w:t>
      </w:r>
      <w:proofErr w:type="spellStart"/>
      <w:r w:rsidRPr="00230136">
        <w:rPr>
          <w:sz w:val="22"/>
          <w:szCs w:val="22"/>
        </w:rPr>
        <w:t>Gaboda</w:t>
      </w:r>
      <w:proofErr w:type="spellEnd"/>
      <w:r w:rsidRPr="00230136">
        <w:rPr>
          <w:sz w:val="22"/>
          <w:szCs w:val="22"/>
        </w:rPr>
        <w:t xml:space="preserve"> D and </w:t>
      </w:r>
      <w:r w:rsidRPr="003B4382">
        <w:rPr>
          <w:b/>
          <w:sz w:val="22"/>
          <w:szCs w:val="22"/>
        </w:rPr>
        <w:t>Cantor JC</w:t>
      </w:r>
      <w:r w:rsidRPr="00230136">
        <w:rPr>
          <w:sz w:val="22"/>
          <w:szCs w:val="22"/>
        </w:rPr>
        <w:t xml:space="preserve">. </w:t>
      </w:r>
      <w:r w:rsidRPr="00230136">
        <w:rPr>
          <w:i/>
          <w:iCs/>
          <w:sz w:val="22"/>
          <w:szCs w:val="22"/>
        </w:rPr>
        <w:t>Health Needs and Access to Care of the Working-Age Uninsured in New Jersey by Length of Time without Coverage</w:t>
      </w:r>
      <w:r w:rsidRPr="00230136">
        <w:rPr>
          <w:sz w:val="22"/>
          <w:szCs w:val="22"/>
        </w:rPr>
        <w:t>. Facts &amp; Findings: Looking Toward Implementation of the Affordable Care Act. New Brunswick, NJ: Rutgers Center for State Health Policy, 2013.</w:t>
      </w:r>
      <w:r>
        <w:rPr>
          <w:sz w:val="22"/>
          <w:szCs w:val="22"/>
        </w:rPr>
        <w:t xml:space="preserve"> </w:t>
      </w:r>
      <w:r w:rsidRPr="008772FF">
        <w:rPr>
          <w:sz w:val="22"/>
          <w:szCs w:val="22"/>
        </w:rPr>
        <w:t>http://</w:t>
      </w:r>
      <w:r w:rsidRPr="00230136">
        <w:rPr>
          <w:sz w:val="22"/>
          <w:szCs w:val="22"/>
        </w:rPr>
        <w:t>www.cshp.rutgers.edu/Downloads/9960.pdf</w:t>
      </w:r>
      <w:r>
        <w:rPr>
          <w:sz w:val="22"/>
          <w:szCs w:val="22"/>
        </w:rPr>
        <w:t>.</w:t>
      </w:r>
    </w:p>
    <w:p w:rsidR="00714C16" w:rsidP="00DA0B1E" w:rsidRDefault="00714C16" w14:paraId="5D8B3759" w14:textId="77777777">
      <w:pPr>
        <w:autoSpaceDE w:val="0"/>
        <w:autoSpaceDN w:val="0"/>
        <w:adjustRightInd w:val="0"/>
        <w:rPr>
          <w:sz w:val="22"/>
          <w:szCs w:val="22"/>
        </w:rPr>
      </w:pPr>
    </w:p>
    <w:p w:rsidR="00DA0B1E" w:rsidP="006B53EC" w:rsidRDefault="00DA0B1E" w14:paraId="40D7483E" w14:textId="77777777">
      <w:pPr>
        <w:keepLines/>
        <w:autoSpaceDE w:val="0"/>
        <w:autoSpaceDN w:val="0"/>
        <w:adjustRightInd w:val="0"/>
        <w:rPr>
          <w:sz w:val="22"/>
          <w:szCs w:val="22"/>
        </w:rPr>
      </w:pPr>
      <w:r w:rsidRPr="00DA0B1E">
        <w:rPr>
          <w:sz w:val="22"/>
          <w:szCs w:val="22"/>
        </w:rPr>
        <w:t xml:space="preserve">Chakravarty S, </w:t>
      </w:r>
      <w:r w:rsidRPr="003B4382">
        <w:rPr>
          <w:b/>
          <w:sz w:val="22"/>
          <w:szCs w:val="22"/>
        </w:rPr>
        <w:t>Cantor JC</w:t>
      </w:r>
      <w:r w:rsidRPr="00DA0B1E">
        <w:rPr>
          <w:sz w:val="22"/>
          <w:szCs w:val="22"/>
        </w:rPr>
        <w:t xml:space="preserve">, Tong J, </w:t>
      </w:r>
      <w:proofErr w:type="spellStart"/>
      <w:r w:rsidRPr="00DA0B1E">
        <w:rPr>
          <w:sz w:val="22"/>
          <w:szCs w:val="22"/>
        </w:rPr>
        <w:t>DeLia</w:t>
      </w:r>
      <w:proofErr w:type="spellEnd"/>
      <w:r w:rsidRPr="00DA0B1E">
        <w:rPr>
          <w:sz w:val="22"/>
          <w:szCs w:val="22"/>
        </w:rPr>
        <w:t xml:space="preserve"> D, Lontok O and Nova J. </w:t>
      </w:r>
      <w:r w:rsidRPr="00DA0B1E">
        <w:rPr>
          <w:i/>
          <w:iCs/>
          <w:sz w:val="22"/>
          <w:szCs w:val="22"/>
        </w:rPr>
        <w:t xml:space="preserve">Hospital Utilization Patterns in 13 Low Income Communities in New Jersey: Opportunities </w:t>
      </w:r>
      <w:r w:rsidR="00A830F7">
        <w:rPr>
          <w:i/>
          <w:iCs/>
          <w:sz w:val="22"/>
          <w:szCs w:val="22"/>
        </w:rPr>
        <w:t>for Better</w:t>
      </w:r>
      <w:r w:rsidRPr="00DA0B1E">
        <w:rPr>
          <w:i/>
          <w:iCs/>
          <w:sz w:val="22"/>
          <w:szCs w:val="22"/>
        </w:rPr>
        <w:t xml:space="preserve"> Care and </w:t>
      </w:r>
      <w:r w:rsidR="00A830F7">
        <w:rPr>
          <w:i/>
          <w:iCs/>
          <w:sz w:val="22"/>
          <w:szCs w:val="22"/>
        </w:rPr>
        <w:t>Lower</w:t>
      </w:r>
      <w:r w:rsidRPr="00DA0B1E">
        <w:rPr>
          <w:i/>
          <w:iCs/>
          <w:sz w:val="22"/>
          <w:szCs w:val="22"/>
        </w:rPr>
        <w:t xml:space="preserve"> Costs</w:t>
      </w:r>
      <w:r w:rsidRPr="00DA0B1E">
        <w:rPr>
          <w:sz w:val="22"/>
          <w:szCs w:val="22"/>
        </w:rPr>
        <w:t xml:space="preserve">. New Brunswick, NJ: Rutgers Center for State Health Policy, 2013. </w:t>
      </w:r>
      <w:r w:rsidRPr="00245DBA" w:rsidR="00245DBA">
        <w:rPr>
          <w:sz w:val="22"/>
          <w:szCs w:val="22"/>
        </w:rPr>
        <w:t>http://www.cshp.rutgers.edu/Downloads/9810.pdf</w:t>
      </w:r>
      <w:r w:rsidR="003969C3">
        <w:rPr>
          <w:sz w:val="22"/>
          <w:szCs w:val="22"/>
        </w:rPr>
        <w:t>.</w:t>
      </w:r>
    </w:p>
    <w:p w:rsidR="00245DBA" w:rsidP="006B53EC" w:rsidRDefault="00245DBA" w14:paraId="1DFB567B" w14:textId="77777777">
      <w:pPr>
        <w:keepLines/>
        <w:autoSpaceDE w:val="0"/>
        <w:autoSpaceDN w:val="0"/>
        <w:adjustRightInd w:val="0"/>
        <w:rPr>
          <w:sz w:val="22"/>
          <w:szCs w:val="22"/>
        </w:rPr>
      </w:pPr>
      <w:r>
        <w:rPr>
          <w:sz w:val="22"/>
          <w:szCs w:val="22"/>
        </w:rPr>
        <w:t>[</w:t>
      </w:r>
      <w:r w:rsidRPr="00245DBA">
        <w:rPr>
          <w:i/>
          <w:sz w:val="22"/>
          <w:szCs w:val="22"/>
        </w:rPr>
        <w:t xml:space="preserve">One of a series of </w:t>
      </w:r>
      <w:r>
        <w:rPr>
          <w:i/>
          <w:sz w:val="22"/>
          <w:szCs w:val="22"/>
        </w:rPr>
        <w:t xml:space="preserve">13 </w:t>
      </w:r>
      <w:r w:rsidRPr="00245DBA">
        <w:rPr>
          <w:i/>
          <w:sz w:val="22"/>
          <w:szCs w:val="22"/>
        </w:rPr>
        <w:t xml:space="preserve">Data Briefs for </w:t>
      </w:r>
      <w:r>
        <w:rPr>
          <w:i/>
          <w:sz w:val="22"/>
          <w:szCs w:val="22"/>
        </w:rPr>
        <w:t>selected</w:t>
      </w:r>
      <w:r w:rsidRPr="00245DBA">
        <w:rPr>
          <w:i/>
          <w:sz w:val="22"/>
          <w:szCs w:val="22"/>
        </w:rPr>
        <w:t xml:space="preserve"> New Jersey </w:t>
      </w:r>
      <w:r>
        <w:rPr>
          <w:i/>
          <w:sz w:val="22"/>
          <w:szCs w:val="22"/>
        </w:rPr>
        <w:t>regions</w:t>
      </w:r>
      <w:r>
        <w:rPr>
          <w:sz w:val="22"/>
          <w:szCs w:val="22"/>
        </w:rPr>
        <w:t>.]</w:t>
      </w:r>
    </w:p>
    <w:p w:rsidR="00543CF6" w:rsidP="006B53EC" w:rsidRDefault="00543CF6" w14:paraId="4E316BFF" w14:textId="77777777">
      <w:pPr>
        <w:keepLines/>
        <w:autoSpaceDE w:val="0"/>
        <w:autoSpaceDN w:val="0"/>
        <w:adjustRightInd w:val="0"/>
        <w:rPr>
          <w:sz w:val="22"/>
          <w:szCs w:val="22"/>
        </w:rPr>
      </w:pPr>
    </w:p>
    <w:p w:rsidR="0094528C" w:rsidP="006E29BE" w:rsidRDefault="0094528C" w14:paraId="59090222" w14:textId="77777777">
      <w:pPr>
        <w:rPr>
          <w:sz w:val="22"/>
          <w:szCs w:val="22"/>
        </w:rPr>
      </w:pPr>
      <w:r w:rsidRPr="003B4382">
        <w:rPr>
          <w:b/>
          <w:sz w:val="22"/>
          <w:szCs w:val="22"/>
        </w:rPr>
        <w:t>Cantor JC</w:t>
      </w:r>
      <w:r w:rsidRPr="008772FF">
        <w:rPr>
          <w:sz w:val="22"/>
          <w:szCs w:val="22"/>
        </w:rPr>
        <w:t xml:space="preserve">. </w:t>
      </w:r>
      <w:r w:rsidRPr="0094528C">
        <w:rPr>
          <w:i/>
          <w:iCs/>
          <w:sz w:val="22"/>
          <w:szCs w:val="22"/>
        </w:rPr>
        <w:t>Preventing Adverse Risk Selection in New Jersey’s Health Insurance Exchange and the Outside Individual and Small-Group Markets</w:t>
      </w:r>
      <w:r w:rsidRPr="008772FF">
        <w:rPr>
          <w:sz w:val="22"/>
          <w:szCs w:val="22"/>
        </w:rPr>
        <w:t>. New Brunswick, NJ: Rutgers Center for State Health Policy, 2012. http://ww</w:t>
      </w:r>
      <w:r>
        <w:rPr>
          <w:sz w:val="22"/>
          <w:szCs w:val="22"/>
        </w:rPr>
        <w:t>w.cshp.rutgers.edu/Downloads/951</w:t>
      </w:r>
      <w:r w:rsidRPr="008772FF">
        <w:rPr>
          <w:sz w:val="22"/>
          <w:szCs w:val="22"/>
        </w:rPr>
        <w:t>0.pdf.</w:t>
      </w:r>
    </w:p>
    <w:p w:rsidR="00B04F5C" w:rsidP="006E29BE" w:rsidRDefault="00B04F5C" w14:paraId="49A3ACCA" w14:textId="77777777">
      <w:pPr>
        <w:rPr>
          <w:sz w:val="22"/>
          <w:szCs w:val="22"/>
        </w:rPr>
      </w:pPr>
    </w:p>
    <w:p w:rsidR="004A6C2D" w:rsidP="006E29BE" w:rsidRDefault="004A6C2D" w14:paraId="2728A471" w14:textId="77777777">
      <w:pPr>
        <w:rPr>
          <w:sz w:val="22"/>
          <w:szCs w:val="22"/>
        </w:rPr>
      </w:pPr>
      <w:proofErr w:type="spellStart"/>
      <w:r w:rsidRPr="004A6C2D">
        <w:rPr>
          <w:sz w:val="22"/>
          <w:szCs w:val="22"/>
        </w:rPr>
        <w:t>DeLia</w:t>
      </w:r>
      <w:proofErr w:type="spellEnd"/>
      <w:r w:rsidRPr="004A6C2D">
        <w:rPr>
          <w:sz w:val="22"/>
          <w:szCs w:val="22"/>
        </w:rPr>
        <w:t xml:space="preserve"> D and </w:t>
      </w:r>
      <w:r w:rsidRPr="003B4382">
        <w:rPr>
          <w:b/>
          <w:sz w:val="22"/>
          <w:szCs w:val="22"/>
        </w:rPr>
        <w:t>Cantor JC</w:t>
      </w:r>
      <w:r w:rsidRPr="004A6C2D">
        <w:rPr>
          <w:sz w:val="22"/>
          <w:szCs w:val="22"/>
        </w:rPr>
        <w:t>.</w:t>
      </w:r>
      <w:r>
        <w:rPr>
          <w:sz w:val="22"/>
          <w:szCs w:val="22"/>
        </w:rPr>
        <w:t xml:space="preserve"> </w:t>
      </w:r>
      <w:r w:rsidRPr="004A6C2D">
        <w:rPr>
          <w:i/>
          <w:sz w:val="22"/>
          <w:szCs w:val="22"/>
        </w:rPr>
        <w:t>Recommended Approach for Calculating Savings in the NJ Medicaid ACO Demonstration Project</w:t>
      </w:r>
      <w:r>
        <w:rPr>
          <w:sz w:val="22"/>
          <w:szCs w:val="22"/>
        </w:rPr>
        <w:t xml:space="preserve">. </w:t>
      </w:r>
      <w:r w:rsidRPr="008772FF">
        <w:rPr>
          <w:sz w:val="22"/>
          <w:szCs w:val="22"/>
        </w:rPr>
        <w:t>New Brunswick, NJ: Rutgers Center for State Health Policy, 2012.</w:t>
      </w:r>
      <w:r>
        <w:rPr>
          <w:sz w:val="22"/>
          <w:szCs w:val="22"/>
        </w:rPr>
        <w:t xml:space="preserve"> </w:t>
      </w:r>
      <w:r w:rsidRPr="004A6C2D">
        <w:rPr>
          <w:sz w:val="22"/>
          <w:szCs w:val="22"/>
        </w:rPr>
        <w:t>http://www.cshp.rutgers.edu/Downloads/9290.pdf</w:t>
      </w:r>
      <w:r>
        <w:rPr>
          <w:sz w:val="22"/>
          <w:szCs w:val="22"/>
        </w:rPr>
        <w:t>.</w:t>
      </w:r>
    </w:p>
    <w:p w:rsidR="007C3A17" w:rsidP="006E29BE" w:rsidRDefault="007C3A17" w14:paraId="5D393B78" w14:textId="77777777">
      <w:pPr>
        <w:rPr>
          <w:sz w:val="22"/>
          <w:szCs w:val="22"/>
        </w:rPr>
      </w:pPr>
    </w:p>
    <w:p w:rsidRPr="008772FF" w:rsidR="006E29BE" w:rsidP="006E29BE" w:rsidRDefault="006E29BE" w14:paraId="77AB622D" w14:textId="77777777">
      <w:pPr>
        <w:rPr>
          <w:sz w:val="22"/>
          <w:szCs w:val="22"/>
        </w:rPr>
      </w:pPr>
      <w:r w:rsidRPr="003B4382">
        <w:rPr>
          <w:b/>
          <w:sz w:val="22"/>
          <w:szCs w:val="22"/>
        </w:rPr>
        <w:t>Cantor JC</w:t>
      </w:r>
      <w:r w:rsidRPr="008772FF">
        <w:rPr>
          <w:sz w:val="22"/>
          <w:szCs w:val="22"/>
        </w:rPr>
        <w:t xml:space="preserve">, Monheit JC, </w:t>
      </w:r>
      <w:proofErr w:type="spellStart"/>
      <w:r w:rsidRPr="008772FF">
        <w:rPr>
          <w:sz w:val="22"/>
          <w:szCs w:val="22"/>
        </w:rPr>
        <w:t>DeLia</w:t>
      </w:r>
      <w:proofErr w:type="spellEnd"/>
      <w:r w:rsidRPr="008772FF">
        <w:rPr>
          <w:sz w:val="22"/>
          <w:szCs w:val="22"/>
        </w:rPr>
        <w:t xml:space="preserve"> D and Lloyd K. </w:t>
      </w:r>
      <w:r w:rsidRPr="008772FF">
        <w:rPr>
          <w:i/>
          <w:sz w:val="22"/>
          <w:szCs w:val="22"/>
        </w:rPr>
        <w:t xml:space="preserve">The Role of Federal and State Dependent Coverage Eligibility Policies on the Health Insurance Status of Young Adults. </w:t>
      </w:r>
      <w:r w:rsidRPr="008772FF">
        <w:rPr>
          <w:sz w:val="22"/>
          <w:szCs w:val="22"/>
        </w:rPr>
        <w:t>Cambridge, MA: National Bureau of Economic Research, 2012. http://www.nber.org/papers/w18254</w:t>
      </w:r>
      <w:r>
        <w:rPr>
          <w:sz w:val="22"/>
          <w:szCs w:val="22"/>
        </w:rPr>
        <w:t>.</w:t>
      </w:r>
    </w:p>
    <w:p w:rsidR="00AC1127" w:rsidP="006E29BE" w:rsidRDefault="00AC1127" w14:paraId="04E254A8" w14:textId="77777777">
      <w:pPr>
        <w:rPr>
          <w:sz w:val="22"/>
          <w:szCs w:val="22"/>
        </w:rPr>
      </w:pPr>
    </w:p>
    <w:p w:rsidRPr="008772FF" w:rsidR="006E29BE" w:rsidP="008E792E" w:rsidRDefault="006E29BE" w14:paraId="79D671B1" w14:textId="77777777">
      <w:pPr>
        <w:keepLines/>
        <w:rPr>
          <w:sz w:val="22"/>
          <w:szCs w:val="22"/>
        </w:rPr>
      </w:pPr>
      <w:r w:rsidRPr="008772FF">
        <w:rPr>
          <w:sz w:val="22"/>
          <w:szCs w:val="22"/>
        </w:rPr>
        <w:t xml:space="preserve">Michael M, Koller M and </w:t>
      </w:r>
      <w:r w:rsidRPr="003B4382">
        <w:rPr>
          <w:b/>
          <w:sz w:val="22"/>
          <w:szCs w:val="22"/>
        </w:rPr>
        <w:t>Cantor JC</w:t>
      </w:r>
      <w:r w:rsidRPr="008772FF">
        <w:rPr>
          <w:sz w:val="22"/>
          <w:szCs w:val="22"/>
        </w:rPr>
        <w:t xml:space="preserve">. </w:t>
      </w:r>
      <w:r w:rsidRPr="008772FF">
        <w:rPr>
          <w:i/>
          <w:iCs/>
          <w:sz w:val="22"/>
          <w:szCs w:val="22"/>
        </w:rPr>
        <w:t>Summary of Proceedings: Preparing the Public for Implementation of the Affordable Care Act—Opportunities and Challenges</w:t>
      </w:r>
      <w:r w:rsidRPr="008772FF">
        <w:rPr>
          <w:sz w:val="22"/>
          <w:szCs w:val="22"/>
        </w:rPr>
        <w:t>. New Brunswick, NJ: Rutgers Center for State Health Policy, 2012. http://www.cshp.rutgers.edu/Downloads/9300.pdf.</w:t>
      </w:r>
      <w:r w:rsidRPr="008772FF">
        <w:rPr>
          <w:i/>
          <w:sz w:val="22"/>
          <w:szCs w:val="22"/>
        </w:rPr>
        <w:t xml:space="preserve"> </w:t>
      </w:r>
    </w:p>
    <w:p w:rsidR="00310CF5" w:rsidP="006E29BE" w:rsidRDefault="00310CF5" w14:paraId="32D48A23" w14:textId="77777777">
      <w:pPr>
        <w:rPr>
          <w:sz w:val="22"/>
          <w:szCs w:val="22"/>
        </w:rPr>
      </w:pPr>
    </w:p>
    <w:p w:rsidRPr="008772FF" w:rsidR="006E29BE" w:rsidP="006E29BE" w:rsidRDefault="006E29BE" w14:paraId="1EC43DDA" w14:textId="77777777">
      <w:pPr>
        <w:rPr>
          <w:sz w:val="22"/>
          <w:szCs w:val="22"/>
        </w:rPr>
      </w:pPr>
      <w:r w:rsidRPr="008772FF">
        <w:rPr>
          <w:sz w:val="22"/>
          <w:szCs w:val="22"/>
        </w:rPr>
        <w:t xml:space="preserve">Belloff D and </w:t>
      </w:r>
      <w:r w:rsidRPr="003B4382">
        <w:rPr>
          <w:b/>
          <w:sz w:val="22"/>
          <w:szCs w:val="22"/>
        </w:rPr>
        <w:t>Cantor JC</w:t>
      </w:r>
      <w:r w:rsidRPr="008772FF">
        <w:rPr>
          <w:sz w:val="22"/>
          <w:szCs w:val="22"/>
        </w:rPr>
        <w:t xml:space="preserve">. </w:t>
      </w:r>
      <w:r w:rsidRPr="008772FF">
        <w:rPr>
          <w:i/>
          <w:sz w:val="22"/>
          <w:szCs w:val="22"/>
        </w:rPr>
        <w:t>Consumer Advocate Input on New Jersey’s Premium Rate Review and Reporting Process</w:t>
      </w:r>
      <w:r w:rsidRPr="008772FF">
        <w:rPr>
          <w:sz w:val="22"/>
          <w:szCs w:val="22"/>
        </w:rPr>
        <w:t xml:space="preserve">. New Brunswick, NJ: Rutgers Center for State Health Policy, 2011. http://www.cshp.rutgers.edu/Downloads/8740.pdf. </w:t>
      </w:r>
    </w:p>
    <w:p w:rsidRPr="008772FF" w:rsidR="006E29BE" w:rsidP="006E29BE" w:rsidRDefault="006E29BE" w14:paraId="6985A591" w14:textId="77777777">
      <w:pPr>
        <w:autoSpaceDE w:val="0"/>
        <w:autoSpaceDN w:val="0"/>
        <w:adjustRightInd w:val="0"/>
        <w:rPr>
          <w:sz w:val="22"/>
          <w:szCs w:val="22"/>
        </w:rPr>
      </w:pPr>
    </w:p>
    <w:p w:rsidRPr="008772FF" w:rsidR="006E29BE" w:rsidP="00425739" w:rsidRDefault="006E29BE" w14:paraId="472D8F8E" w14:textId="77777777">
      <w:pPr>
        <w:keepLines/>
        <w:autoSpaceDE w:val="0"/>
        <w:autoSpaceDN w:val="0"/>
        <w:adjustRightInd w:val="0"/>
        <w:rPr>
          <w:sz w:val="22"/>
          <w:szCs w:val="22"/>
        </w:rPr>
      </w:pPr>
      <w:r w:rsidRPr="003B4382">
        <w:rPr>
          <w:b/>
          <w:sz w:val="22"/>
          <w:szCs w:val="22"/>
        </w:rPr>
        <w:t>Cantor JC</w:t>
      </w:r>
      <w:r w:rsidRPr="008772FF">
        <w:rPr>
          <w:sz w:val="22"/>
          <w:szCs w:val="22"/>
        </w:rPr>
        <w:t xml:space="preserve">. </w:t>
      </w:r>
      <w:r w:rsidRPr="008772FF">
        <w:rPr>
          <w:i/>
          <w:iCs/>
          <w:sz w:val="22"/>
          <w:szCs w:val="22"/>
        </w:rPr>
        <w:t>Combining Ne</w:t>
      </w:r>
      <w:r w:rsidR="00A33615">
        <w:rPr>
          <w:i/>
          <w:iCs/>
          <w:sz w:val="22"/>
          <w:szCs w:val="22"/>
        </w:rPr>
        <w:t>w Jersey’s Individual and Small-</w:t>
      </w:r>
      <w:r w:rsidRPr="008772FF">
        <w:rPr>
          <w:i/>
          <w:iCs/>
          <w:sz w:val="22"/>
          <w:szCs w:val="22"/>
        </w:rPr>
        <w:t>Group Health Insurance Risk Pools</w:t>
      </w:r>
      <w:r w:rsidRPr="008772FF">
        <w:rPr>
          <w:sz w:val="22"/>
          <w:szCs w:val="22"/>
        </w:rPr>
        <w:t>. New Brunswick, NJ: Rutgers Center for State Health Policy, 2011.</w:t>
      </w:r>
      <w:r>
        <w:rPr>
          <w:sz w:val="22"/>
          <w:szCs w:val="22"/>
        </w:rPr>
        <w:t xml:space="preserve"> </w:t>
      </w:r>
      <w:r w:rsidRPr="008772FF">
        <w:rPr>
          <w:sz w:val="22"/>
          <w:szCs w:val="22"/>
        </w:rPr>
        <w:t>http://www.cshp.rutgers.edu/Downloads/9140.pdf.</w:t>
      </w:r>
    </w:p>
    <w:p w:rsidRPr="008772FF" w:rsidR="006E29BE" w:rsidP="006E29BE" w:rsidRDefault="006E29BE" w14:paraId="39E9194C" w14:textId="77777777">
      <w:pPr>
        <w:autoSpaceDE w:val="0"/>
        <w:autoSpaceDN w:val="0"/>
        <w:adjustRightInd w:val="0"/>
        <w:rPr>
          <w:sz w:val="22"/>
          <w:szCs w:val="22"/>
        </w:rPr>
      </w:pPr>
    </w:p>
    <w:p w:rsidR="006E29BE" w:rsidP="006E29BE" w:rsidRDefault="006E29BE" w14:paraId="3E7C42DD" w14:textId="77777777">
      <w:pPr>
        <w:autoSpaceDE w:val="0"/>
        <w:autoSpaceDN w:val="0"/>
        <w:adjustRightInd w:val="0"/>
        <w:rPr>
          <w:sz w:val="22"/>
          <w:szCs w:val="22"/>
        </w:rPr>
      </w:pPr>
      <w:r w:rsidRPr="003B4382">
        <w:rPr>
          <w:b/>
          <w:sz w:val="22"/>
          <w:szCs w:val="22"/>
        </w:rPr>
        <w:t>Cantor JC</w:t>
      </w:r>
      <w:r w:rsidRPr="008772FF">
        <w:rPr>
          <w:sz w:val="22"/>
          <w:szCs w:val="22"/>
        </w:rPr>
        <w:t xml:space="preserve">, </w:t>
      </w:r>
      <w:proofErr w:type="spellStart"/>
      <w:r w:rsidRPr="008772FF">
        <w:rPr>
          <w:sz w:val="22"/>
          <w:szCs w:val="22"/>
        </w:rPr>
        <w:t>DeLia</w:t>
      </w:r>
      <w:proofErr w:type="spellEnd"/>
      <w:r w:rsidRPr="008772FF">
        <w:rPr>
          <w:sz w:val="22"/>
          <w:szCs w:val="22"/>
        </w:rPr>
        <w:t xml:space="preserve"> D and Agrawal M. </w:t>
      </w:r>
      <w:r w:rsidRPr="008772FF">
        <w:rPr>
          <w:i/>
          <w:iCs/>
          <w:sz w:val="22"/>
          <w:szCs w:val="22"/>
        </w:rPr>
        <w:t>Evaluation of the New Jersey Health Initiatives Expecting Success: Excellence in Cardiac Care Program</w:t>
      </w:r>
      <w:r w:rsidRPr="008772FF">
        <w:rPr>
          <w:sz w:val="22"/>
          <w:szCs w:val="22"/>
        </w:rPr>
        <w:t>. New Brunswick, NJ: Rutgers Center for State Health Policy, 2011. http://www.cshp.rutgers.edu/Downloads/9030.pdf.</w:t>
      </w:r>
    </w:p>
    <w:p w:rsidR="00B644CD" w:rsidP="006E29BE" w:rsidRDefault="00B644CD" w14:paraId="401DF259" w14:textId="77777777">
      <w:pPr>
        <w:autoSpaceDE w:val="0"/>
        <w:autoSpaceDN w:val="0"/>
        <w:adjustRightInd w:val="0"/>
        <w:rPr>
          <w:sz w:val="22"/>
          <w:szCs w:val="22"/>
        </w:rPr>
      </w:pPr>
    </w:p>
    <w:p w:rsidR="00DA0B1E" w:rsidP="006E29BE" w:rsidRDefault="006E29BE" w14:paraId="57E726E8" w14:textId="77777777">
      <w:pPr>
        <w:autoSpaceDE w:val="0"/>
        <w:autoSpaceDN w:val="0"/>
        <w:adjustRightInd w:val="0"/>
        <w:rPr>
          <w:sz w:val="22"/>
          <w:szCs w:val="22"/>
        </w:rPr>
      </w:pPr>
      <w:r w:rsidRPr="003B4382">
        <w:rPr>
          <w:b/>
          <w:sz w:val="22"/>
          <w:szCs w:val="22"/>
        </w:rPr>
        <w:t>Cantor JC</w:t>
      </w:r>
      <w:r w:rsidRPr="008772FF">
        <w:rPr>
          <w:sz w:val="22"/>
          <w:szCs w:val="22"/>
        </w:rPr>
        <w:t xml:space="preserve">, </w:t>
      </w:r>
      <w:proofErr w:type="spellStart"/>
      <w:r w:rsidRPr="008772FF">
        <w:rPr>
          <w:sz w:val="22"/>
          <w:szCs w:val="22"/>
        </w:rPr>
        <w:t>Gaboda</w:t>
      </w:r>
      <w:proofErr w:type="spellEnd"/>
      <w:r w:rsidRPr="008772FF">
        <w:rPr>
          <w:sz w:val="22"/>
          <w:szCs w:val="22"/>
        </w:rPr>
        <w:t xml:space="preserve"> D, Nova J and Lloyd K. </w:t>
      </w:r>
      <w:r w:rsidRPr="008772FF">
        <w:rPr>
          <w:i/>
          <w:iCs/>
          <w:sz w:val="22"/>
          <w:szCs w:val="22"/>
        </w:rPr>
        <w:t>Health Insurance Status in New Jersey After Implementation of the Affordable Care Act</w:t>
      </w:r>
      <w:r w:rsidRPr="008772FF">
        <w:rPr>
          <w:sz w:val="22"/>
          <w:szCs w:val="22"/>
        </w:rPr>
        <w:t>. New Brunswick, NJ: Rutgers Center for State Health Policy, 2011. http://www.cshp.rutgers.edu/Downloads/8970.pdf.</w:t>
      </w:r>
    </w:p>
    <w:p w:rsidR="009B08EB" w:rsidP="006E29BE" w:rsidRDefault="009B08EB" w14:paraId="59CC85AB" w14:textId="77777777">
      <w:pPr>
        <w:autoSpaceDE w:val="0"/>
        <w:autoSpaceDN w:val="0"/>
        <w:adjustRightInd w:val="0"/>
        <w:rPr>
          <w:sz w:val="22"/>
          <w:szCs w:val="22"/>
        </w:rPr>
      </w:pPr>
    </w:p>
    <w:p w:rsidR="006E29BE" w:rsidP="006E29BE" w:rsidRDefault="006E29BE" w14:paraId="1630E6D6" w14:textId="77777777">
      <w:pPr>
        <w:autoSpaceDE w:val="0"/>
        <w:autoSpaceDN w:val="0"/>
        <w:adjustRightInd w:val="0"/>
        <w:rPr>
          <w:sz w:val="22"/>
          <w:szCs w:val="22"/>
        </w:rPr>
      </w:pPr>
      <w:r w:rsidRPr="003B4382">
        <w:rPr>
          <w:b/>
          <w:sz w:val="22"/>
          <w:szCs w:val="22"/>
        </w:rPr>
        <w:t>Cantor JC</w:t>
      </w:r>
      <w:r w:rsidRPr="008772FF">
        <w:rPr>
          <w:sz w:val="22"/>
          <w:szCs w:val="22"/>
        </w:rPr>
        <w:t xml:space="preserve">, Koller M, Brownlee S, Michael M, Belloff D and Hughes R. </w:t>
      </w:r>
      <w:r w:rsidRPr="008772FF">
        <w:rPr>
          <w:i/>
          <w:iCs/>
          <w:sz w:val="22"/>
          <w:szCs w:val="22"/>
        </w:rPr>
        <w:t>Stakeholder Views about the Design of Health Insurance Exchanges for New Jersey: Volume I: Findings from Stakeholder Forum Discussions &amp; Survey</w:t>
      </w:r>
      <w:r w:rsidRPr="008772FF">
        <w:rPr>
          <w:sz w:val="22"/>
          <w:szCs w:val="22"/>
        </w:rPr>
        <w:t>. New Brunswick, NJ: Rutgers Center for State Health Policy, 2011. http://www.cshp.rutgers.edu/Downloads/8980.pdf.</w:t>
      </w:r>
    </w:p>
    <w:p w:rsidR="005644E8" w:rsidP="006E29BE" w:rsidRDefault="005644E8" w14:paraId="6D1460ED" w14:textId="77777777">
      <w:pPr>
        <w:autoSpaceDE w:val="0"/>
        <w:autoSpaceDN w:val="0"/>
        <w:adjustRightInd w:val="0"/>
        <w:rPr>
          <w:bCs/>
          <w:sz w:val="22"/>
          <w:szCs w:val="22"/>
        </w:rPr>
      </w:pPr>
    </w:p>
    <w:p w:rsidRPr="008772FF" w:rsidR="006E29BE" w:rsidP="006E29BE" w:rsidRDefault="006E29BE" w14:paraId="41D76559" w14:textId="77777777">
      <w:pPr>
        <w:autoSpaceDE w:val="0"/>
        <w:autoSpaceDN w:val="0"/>
        <w:adjustRightInd w:val="0"/>
        <w:rPr>
          <w:sz w:val="22"/>
          <w:szCs w:val="22"/>
        </w:rPr>
      </w:pPr>
      <w:r w:rsidRPr="008772FF">
        <w:rPr>
          <w:sz w:val="22"/>
          <w:szCs w:val="22"/>
        </w:rPr>
        <w:t xml:space="preserve">Michael M, Hughes R, Belloff D, Koller M and </w:t>
      </w:r>
      <w:r w:rsidRPr="003B4382">
        <w:rPr>
          <w:b/>
          <w:sz w:val="22"/>
          <w:szCs w:val="22"/>
        </w:rPr>
        <w:t>Cantor JC</w:t>
      </w:r>
      <w:r w:rsidRPr="008772FF">
        <w:rPr>
          <w:sz w:val="22"/>
          <w:szCs w:val="22"/>
        </w:rPr>
        <w:t xml:space="preserve">. </w:t>
      </w:r>
      <w:r w:rsidRPr="008772FF">
        <w:rPr>
          <w:i/>
          <w:iCs/>
          <w:sz w:val="22"/>
          <w:szCs w:val="22"/>
        </w:rPr>
        <w:t>Stakeholder Views about the Design of Health Insurance Exchanges for New Jersey: Volume II: Proceedings from Stakeholder Forum Discussions</w:t>
      </w:r>
      <w:r w:rsidRPr="008772FF">
        <w:rPr>
          <w:sz w:val="22"/>
          <w:szCs w:val="22"/>
        </w:rPr>
        <w:t>. New Brunswick, NJ: Rutgers Center for State Health Policy, 2011. http://www.cshp.rutgers.edu/Downloads/9000.pdf.</w:t>
      </w:r>
      <w:r w:rsidRPr="008772FF">
        <w:rPr>
          <w:i/>
          <w:sz w:val="22"/>
          <w:szCs w:val="22"/>
        </w:rPr>
        <w:t xml:space="preserve"> </w:t>
      </w:r>
    </w:p>
    <w:p w:rsidR="006B5542" w:rsidP="006E29BE" w:rsidRDefault="006B5542" w14:paraId="58461E46" w14:textId="77777777">
      <w:pPr>
        <w:autoSpaceDE w:val="0"/>
        <w:autoSpaceDN w:val="0"/>
        <w:adjustRightInd w:val="0"/>
        <w:rPr>
          <w:sz w:val="22"/>
          <w:szCs w:val="22"/>
        </w:rPr>
      </w:pPr>
    </w:p>
    <w:p w:rsidRPr="008772FF" w:rsidR="006E29BE" w:rsidP="006E29BE" w:rsidRDefault="006E29BE" w14:paraId="7F57EDE8" w14:textId="25EB8B27">
      <w:pPr>
        <w:autoSpaceDE w:val="0"/>
        <w:autoSpaceDN w:val="0"/>
        <w:adjustRightInd w:val="0"/>
        <w:rPr>
          <w:sz w:val="22"/>
          <w:szCs w:val="22"/>
        </w:rPr>
      </w:pPr>
      <w:r w:rsidRPr="008772FF">
        <w:rPr>
          <w:sz w:val="22"/>
          <w:szCs w:val="22"/>
        </w:rPr>
        <w:t xml:space="preserve">Michael M, Koller M and </w:t>
      </w:r>
      <w:r w:rsidRPr="003B4382">
        <w:rPr>
          <w:b/>
          <w:sz w:val="22"/>
          <w:szCs w:val="22"/>
        </w:rPr>
        <w:t>Cantor JC</w:t>
      </w:r>
      <w:r w:rsidRPr="008772FF">
        <w:rPr>
          <w:sz w:val="22"/>
          <w:szCs w:val="22"/>
        </w:rPr>
        <w:t xml:space="preserve">. </w:t>
      </w:r>
      <w:r w:rsidRPr="008772FF">
        <w:rPr>
          <w:i/>
          <w:iCs/>
          <w:sz w:val="22"/>
          <w:szCs w:val="22"/>
        </w:rPr>
        <w:t>Summary of Proceedings: Stakeholder Forum to Discuss Governance Options for a New Jersey Health Insurance Exchange</w:t>
      </w:r>
      <w:r w:rsidRPr="008772FF">
        <w:rPr>
          <w:sz w:val="22"/>
          <w:szCs w:val="22"/>
        </w:rPr>
        <w:t>. New Brunswick, NJ: Rutgers Center for State Health Policy, 2011. http://www.cshp.rutgers.edu/Downloads/9160.pdf</w:t>
      </w:r>
    </w:p>
    <w:p w:rsidRPr="008772FF" w:rsidR="006E29BE" w:rsidP="006E29BE" w:rsidRDefault="006E29BE" w14:paraId="6B4ED0AB" w14:textId="77777777">
      <w:pPr>
        <w:autoSpaceDE w:val="0"/>
        <w:autoSpaceDN w:val="0"/>
        <w:adjustRightInd w:val="0"/>
        <w:rPr>
          <w:sz w:val="22"/>
          <w:szCs w:val="22"/>
        </w:rPr>
      </w:pPr>
    </w:p>
    <w:p w:rsidRPr="008772FF" w:rsidR="006E29BE" w:rsidP="006E29BE" w:rsidRDefault="006E29BE" w14:paraId="49A825D5" w14:textId="77777777">
      <w:pPr>
        <w:keepLines/>
        <w:autoSpaceDE w:val="0"/>
        <w:autoSpaceDN w:val="0"/>
        <w:adjustRightInd w:val="0"/>
        <w:rPr>
          <w:sz w:val="22"/>
          <w:szCs w:val="22"/>
        </w:rPr>
      </w:pPr>
      <w:r w:rsidRPr="003B4382">
        <w:rPr>
          <w:b/>
          <w:sz w:val="22"/>
          <w:szCs w:val="22"/>
        </w:rPr>
        <w:t>Cantor JC</w:t>
      </w:r>
      <w:r w:rsidRPr="008772FF">
        <w:rPr>
          <w:sz w:val="22"/>
          <w:szCs w:val="22"/>
        </w:rPr>
        <w:t xml:space="preserve">, Koller M, Brownlee S, Michael M, Belloff D and Hughes R. </w:t>
      </w:r>
      <w:r w:rsidRPr="008772FF">
        <w:rPr>
          <w:i/>
          <w:iCs/>
          <w:sz w:val="22"/>
          <w:szCs w:val="22"/>
        </w:rPr>
        <w:t>Stakeholder Views about the Design of Health Insurance Exchanges for New Jersey: Volume III: Appendices</w:t>
      </w:r>
      <w:r w:rsidRPr="008772FF">
        <w:rPr>
          <w:sz w:val="22"/>
          <w:szCs w:val="22"/>
        </w:rPr>
        <w:t>. New Brunswick, NJ: Rutgers Center for State Health Policy, 2011. http://www.cshp.rutgers.edu/Downloads/8990.pdf.</w:t>
      </w:r>
      <w:r w:rsidRPr="008772FF">
        <w:rPr>
          <w:i/>
          <w:sz w:val="22"/>
          <w:szCs w:val="22"/>
        </w:rPr>
        <w:t xml:space="preserve"> </w:t>
      </w:r>
    </w:p>
    <w:p w:rsidR="00F84C9A" w:rsidP="006E29BE" w:rsidRDefault="00F84C9A" w14:paraId="52C04401" w14:textId="77777777">
      <w:pPr>
        <w:autoSpaceDE w:val="0"/>
        <w:autoSpaceDN w:val="0"/>
        <w:adjustRightInd w:val="0"/>
        <w:rPr>
          <w:sz w:val="22"/>
          <w:szCs w:val="22"/>
        </w:rPr>
      </w:pPr>
    </w:p>
    <w:p w:rsidRPr="008772FF" w:rsidR="006E29BE" w:rsidP="006E29BE" w:rsidRDefault="006E29BE" w14:paraId="34FDBC38" w14:textId="77777777">
      <w:pPr>
        <w:autoSpaceDE w:val="0"/>
        <w:autoSpaceDN w:val="0"/>
        <w:adjustRightInd w:val="0"/>
        <w:rPr>
          <w:sz w:val="22"/>
          <w:szCs w:val="22"/>
        </w:rPr>
      </w:pPr>
      <w:r w:rsidRPr="008772FF">
        <w:rPr>
          <w:sz w:val="22"/>
          <w:szCs w:val="22"/>
        </w:rPr>
        <w:t xml:space="preserve">Chou J, Koller M, </w:t>
      </w:r>
      <w:r w:rsidRPr="003B4382">
        <w:rPr>
          <w:b/>
          <w:sz w:val="22"/>
          <w:szCs w:val="22"/>
        </w:rPr>
        <w:t>Cantor JC</w:t>
      </w:r>
      <w:r w:rsidRPr="008772FF">
        <w:rPr>
          <w:sz w:val="22"/>
          <w:szCs w:val="22"/>
        </w:rPr>
        <w:t xml:space="preserve"> and Belloff D. </w:t>
      </w:r>
      <w:r w:rsidRPr="008772FF">
        <w:rPr>
          <w:i/>
          <w:iCs/>
          <w:sz w:val="22"/>
          <w:szCs w:val="22"/>
        </w:rPr>
        <w:t>Examining a Defined Contribution Strategy in the SHOP Exchange</w:t>
      </w:r>
      <w:r w:rsidRPr="008772FF">
        <w:rPr>
          <w:sz w:val="22"/>
          <w:szCs w:val="22"/>
        </w:rPr>
        <w:t>. New Brunswick, NJ: Rutgers Center for State Health Policy, 2011.</w:t>
      </w:r>
      <w:r w:rsidRPr="008772FF">
        <w:rPr>
          <w:i/>
          <w:sz w:val="22"/>
          <w:szCs w:val="22"/>
        </w:rPr>
        <w:t xml:space="preserve">  </w:t>
      </w:r>
      <w:r w:rsidRPr="008772FF">
        <w:rPr>
          <w:sz w:val="22"/>
          <w:szCs w:val="22"/>
        </w:rPr>
        <w:t>http://www.cshp.rutgers.edu/Downloads/9130.pdf.</w:t>
      </w:r>
      <w:r w:rsidRPr="008772FF">
        <w:rPr>
          <w:i/>
          <w:sz w:val="22"/>
          <w:szCs w:val="22"/>
        </w:rPr>
        <w:t xml:space="preserve"> </w:t>
      </w:r>
    </w:p>
    <w:p w:rsidR="009E5F16" w:rsidP="006E29BE" w:rsidRDefault="009E5F16" w14:paraId="052A92BA" w14:textId="77777777">
      <w:pPr>
        <w:tabs>
          <w:tab w:val="right" w:pos="0"/>
        </w:tabs>
        <w:autoSpaceDE w:val="0"/>
        <w:autoSpaceDN w:val="0"/>
        <w:adjustRightInd w:val="0"/>
        <w:rPr>
          <w:sz w:val="22"/>
          <w:szCs w:val="22"/>
        </w:rPr>
      </w:pPr>
    </w:p>
    <w:p w:rsidRPr="008772FF" w:rsidR="006E29BE" w:rsidP="006E29BE" w:rsidRDefault="006E29BE" w14:paraId="4D4BB001" w14:textId="77777777">
      <w:pPr>
        <w:tabs>
          <w:tab w:val="right" w:pos="0"/>
        </w:tabs>
        <w:autoSpaceDE w:val="0"/>
        <w:autoSpaceDN w:val="0"/>
        <w:adjustRightInd w:val="0"/>
        <w:rPr>
          <w:sz w:val="22"/>
          <w:szCs w:val="22"/>
        </w:rPr>
      </w:pPr>
      <w:r w:rsidRPr="008772FF">
        <w:rPr>
          <w:sz w:val="22"/>
          <w:szCs w:val="22"/>
        </w:rPr>
        <w:t xml:space="preserve">Lloyd K, </w:t>
      </w:r>
      <w:r w:rsidRPr="003B4382">
        <w:rPr>
          <w:b/>
          <w:sz w:val="22"/>
          <w:szCs w:val="22"/>
        </w:rPr>
        <w:t>Cantor JC</w:t>
      </w:r>
      <w:r w:rsidRPr="008772FF">
        <w:rPr>
          <w:sz w:val="22"/>
          <w:szCs w:val="22"/>
        </w:rPr>
        <w:t xml:space="preserve">, </w:t>
      </w:r>
      <w:proofErr w:type="spellStart"/>
      <w:r w:rsidRPr="008772FF">
        <w:rPr>
          <w:sz w:val="22"/>
          <w:szCs w:val="22"/>
        </w:rPr>
        <w:t>Gaboda</w:t>
      </w:r>
      <w:proofErr w:type="spellEnd"/>
      <w:r w:rsidRPr="008772FF">
        <w:rPr>
          <w:sz w:val="22"/>
          <w:szCs w:val="22"/>
        </w:rPr>
        <w:t xml:space="preserve"> D and Guarnaccia P. </w:t>
      </w:r>
      <w:r w:rsidRPr="008772FF">
        <w:rPr>
          <w:i/>
          <w:iCs/>
          <w:sz w:val="22"/>
          <w:szCs w:val="22"/>
        </w:rPr>
        <w:t>Health, Coverage, and Access to Care of New Jersey Immigrants: Findings from the New Jersey Family Health Survey</w:t>
      </w:r>
      <w:r w:rsidRPr="008772FF">
        <w:rPr>
          <w:sz w:val="22"/>
          <w:szCs w:val="22"/>
        </w:rPr>
        <w:t>. Chart Book. New Brunswick, NJ: Rutgers Center for State Health Policy, 2011. http://www.cshp.rutgers.edu/Downloads/8880.pdf.</w:t>
      </w:r>
      <w:r w:rsidRPr="008772FF">
        <w:rPr>
          <w:i/>
          <w:sz w:val="22"/>
          <w:szCs w:val="22"/>
        </w:rPr>
        <w:t xml:space="preserve"> </w:t>
      </w:r>
    </w:p>
    <w:p w:rsidR="007C3A17" w:rsidP="006E29BE" w:rsidRDefault="007C3A17" w14:paraId="6BABE64F" w14:textId="77777777">
      <w:pPr>
        <w:autoSpaceDE w:val="0"/>
        <w:autoSpaceDN w:val="0"/>
        <w:adjustRightInd w:val="0"/>
        <w:rPr>
          <w:sz w:val="22"/>
          <w:szCs w:val="22"/>
        </w:rPr>
      </w:pPr>
    </w:p>
    <w:p w:rsidRPr="008772FF" w:rsidR="006E29BE" w:rsidP="006E29BE" w:rsidRDefault="006E29BE" w14:paraId="3CAF5DA2" w14:textId="77777777">
      <w:pPr>
        <w:autoSpaceDE w:val="0"/>
        <w:autoSpaceDN w:val="0"/>
        <w:adjustRightInd w:val="0"/>
        <w:rPr>
          <w:sz w:val="22"/>
          <w:szCs w:val="22"/>
        </w:rPr>
      </w:pPr>
      <w:r w:rsidRPr="008772FF">
        <w:rPr>
          <w:sz w:val="22"/>
          <w:szCs w:val="22"/>
        </w:rPr>
        <w:t xml:space="preserve">Brownlee S, </w:t>
      </w:r>
      <w:r w:rsidRPr="003B4382">
        <w:rPr>
          <w:b/>
          <w:sz w:val="22"/>
          <w:szCs w:val="22"/>
        </w:rPr>
        <w:t>Cantor JC</w:t>
      </w:r>
      <w:r w:rsidRPr="008772FF">
        <w:rPr>
          <w:sz w:val="22"/>
          <w:szCs w:val="22"/>
        </w:rPr>
        <w:t xml:space="preserve">, </w:t>
      </w:r>
      <w:proofErr w:type="spellStart"/>
      <w:r w:rsidRPr="008772FF">
        <w:rPr>
          <w:sz w:val="22"/>
          <w:szCs w:val="22"/>
        </w:rPr>
        <w:t>Gaboda</w:t>
      </w:r>
      <w:proofErr w:type="spellEnd"/>
      <w:r w:rsidRPr="008772FF">
        <w:rPr>
          <w:sz w:val="22"/>
          <w:szCs w:val="22"/>
        </w:rPr>
        <w:t xml:space="preserve"> D and Nova J. </w:t>
      </w:r>
      <w:r w:rsidRPr="008772FF">
        <w:rPr>
          <w:i/>
          <w:iCs/>
          <w:sz w:val="22"/>
          <w:szCs w:val="22"/>
        </w:rPr>
        <w:t>The 2009 New Jersey Family Health Survey Methods Report</w:t>
      </w:r>
      <w:r w:rsidRPr="008772FF">
        <w:rPr>
          <w:sz w:val="22"/>
          <w:szCs w:val="22"/>
        </w:rPr>
        <w:t>. New Brunswick, NJ: Rutgers Center for State Health Policy, 2010.</w:t>
      </w:r>
      <w:r w:rsidRPr="008772FF">
        <w:rPr>
          <w:i/>
          <w:sz w:val="22"/>
          <w:szCs w:val="22"/>
        </w:rPr>
        <w:t xml:space="preserve">   </w:t>
      </w:r>
      <w:r w:rsidRPr="008772FF">
        <w:rPr>
          <w:sz w:val="22"/>
          <w:szCs w:val="22"/>
        </w:rPr>
        <w:t>http://www.cshp.rutgers.edu/Downloads/8610.pdf.</w:t>
      </w:r>
      <w:r w:rsidRPr="008772FF">
        <w:rPr>
          <w:i/>
          <w:sz w:val="22"/>
          <w:szCs w:val="22"/>
        </w:rPr>
        <w:t xml:space="preserve"> </w:t>
      </w:r>
    </w:p>
    <w:p w:rsidRPr="008772FF" w:rsidR="006E29BE" w:rsidP="006E29BE" w:rsidRDefault="006E29BE" w14:paraId="2EA7F049" w14:textId="77777777">
      <w:pPr>
        <w:autoSpaceDE w:val="0"/>
        <w:autoSpaceDN w:val="0"/>
        <w:adjustRightInd w:val="0"/>
        <w:rPr>
          <w:sz w:val="22"/>
          <w:szCs w:val="22"/>
        </w:rPr>
      </w:pPr>
    </w:p>
    <w:p w:rsidRPr="008772FF" w:rsidR="006E29BE" w:rsidP="008E792E" w:rsidRDefault="006E29BE" w14:paraId="7BB9F197" w14:textId="77777777">
      <w:pPr>
        <w:keepLines/>
        <w:autoSpaceDE w:val="0"/>
        <w:autoSpaceDN w:val="0"/>
        <w:adjustRightInd w:val="0"/>
        <w:rPr>
          <w:sz w:val="22"/>
          <w:szCs w:val="22"/>
        </w:rPr>
      </w:pPr>
      <w:r w:rsidRPr="008772FF">
        <w:rPr>
          <w:sz w:val="22"/>
          <w:szCs w:val="22"/>
        </w:rPr>
        <w:t xml:space="preserve">Brownlee S, </w:t>
      </w:r>
      <w:r w:rsidRPr="003B4382">
        <w:rPr>
          <w:b/>
          <w:sz w:val="22"/>
          <w:szCs w:val="22"/>
        </w:rPr>
        <w:t>Cantor JC</w:t>
      </w:r>
      <w:r w:rsidRPr="008772FF">
        <w:rPr>
          <w:sz w:val="22"/>
          <w:szCs w:val="22"/>
        </w:rPr>
        <w:t xml:space="preserve">, </w:t>
      </w:r>
      <w:proofErr w:type="spellStart"/>
      <w:r w:rsidRPr="008772FF">
        <w:rPr>
          <w:sz w:val="22"/>
          <w:szCs w:val="22"/>
        </w:rPr>
        <w:t>Gaboda</w:t>
      </w:r>
      <w:proofErr w:type="spellEnd"/>
      <w:r w:rsidRPr="008772FF">
        <w:rPr>
          <w:sz w:val="22"/>
          <w:szCs w:val="22"/>
        </w:rPr>
        <w:t xml:space="preserve"> D and Nova J. </w:t>
      </w:r>
      <w:r w:rsidRPr="008772FF">
        <w:rPr>
          <w:i/>
          <w:iCs/>
          <w:sz w:val="22"/>
          <w:szCs w:val="22"/>
        </w:rPr>
        <w:t>The 2009 New Jersey Family Health Survey Questionnaire</w:t>
      </w:r>
      <w:r w:rsidRPr="008772FF">
        <w:rPr>
          <w:sz w:val="22"/>
          <w:szCs w:val="22"/>
        </w:rPr>
        <w:t>. New Brunswick, NJ: Rutgers Center for State Health Policy, 2010. http://www.cshp.rutgers.edu/Downloads/8620.pdf.</w:t>
      </w:r>
    </w:p>
    <w:p w:rsidR="00310CF5" w:rsidP="006E29BE" w:rsidRDefault="00310CF5" w14:paraId="27761C3A" w14:textId="77777777">
      <w:pPr>
        <w:tabs>
          <w:tab w:val="right" w:pos="0"/>
        </w:tabs>
        <w:autoSpaceDE w:val="0"/>
        <w:autoSpaceDN w:val="0"/>
        <w:adjustRightInd w:val="0"/>
        <w:rPr>
          <w:sz w:val="22"/>
          <w:szCs w:val="22"/>
        </w:rPr>
      </w:pPr>
    </w:p>
    <w:p w:rsidRPr="008772FF" w:rsidR="006E29BE" w:rsidP="006B5542" w:rsidRDefault="006E29BE" w14:paraId="7925A5F9" w14:textId="77777777">
      <w:pPr>
        <w:keepLines/>
        <w:tabs>
          <w:tab w:val="right" w:pos="0"/>
        </w:tabs>
        <w:autoSpaceDE w:val="0"/>
        <w:autoSpaceDN w:val="0"/>
        <w:adjustRightInd w:val="0"/>
        <w:rPr>
          <w:sz w:val="22"/>
          <w:szCs w:val="22"/>
        </w:rPr>
      </w:pPr>
      <w:r w:rsidRPr="003B4382">
        <w:rPr>
          <w:b/>
          <w:sz w:val="22"/>
          <w:szCs w:val="22"/>
        </w:rPr>
        <w:t>Cantor JC</w:t>
      </w:r>
      <w:r w:rsidRPr="008772FF">
        <w:rPr>
          <w:sz w:val="22"/>
          <w:szCs w:val="22"/>
        </w:rPr>
        <w:t xml:space="preserve">, </w:t>
      </w:r>
      <w:proofErr w:type="spellStart"/>
      <w:r w:rsidRPr="008772FF">
        <w:rPr>
          <w:sz w:val="22"/>
          <w:szCs w:val="22"/>
        </w:rPr>
        <w:t>Gaboda</w:t>
      </w:r>
      <w:proofErr w:type="spellEnd"/>
      <w:r w:rsidRPr="008772FF">
        <w:rPr>
          <w:sz w:val="22"/>
          <w:szCs w:val="22"/>
        </w:rPr>
        <w:t xml:space="preserve"> D, </w:t>
      </w:r>
      <w:proofErr w:type="spellStart"/>
      <w:r w:rsidRPr="008772FF">
        <w:rPr>
          <w:sz w:val="22"/>
          <w:szCs w:val="22"/>
        </w:rPr>
        <w:t>DeLia</w:t>
      </w:r>
      <w:proofErr w:type="spellEnd"/>
      <w:r w:rsidRPr="008772FF">
        <w:rPr>
          <w:sz w:val="22"/>
          <w:szCs w:val="22"/>
        </w:rPr>
        <w:t xml:space="preserve"> D and Monheit AC. </w:t>
      </w:r>
      <w:r w:rsidRPr="008772FF">
        <w:rPr>
          <w:i/>
          <w:sz w:val="22"/>
          <w:szCs w:val="22"/>
        </w:rPr>
        <w:t>Data for Planning a Temporary High Risk Health Insurance Pool in New Jersey</w:t>
      </w:r>
      <w:r w:rsidRPr="008772FF">
        <w:rPr>
          <w:sz w:val="22"/>
          <w:szCs w:val="22"/>
        </w:rPr>
        <w:t xml:space="preserve">. New Brunswick, NJ: Rutgers Center for State Health Policy, 2010. http://www.cshp.rutgers.edu/Downloads/8500.pdf. </w:t>
      </w:r>
    </w:p>
    <w:p w:rsidRPr="008772FF" w:rsidR="006508F2" w:rsidP="006E29BE" w:rsidRDefault="006508F2" w14:paraId="345D378C" w14:textId="77777777">
      <w:pPr>
        <w:tabs>
          <w:tab w:val="right" w:pos="0"/>
        </w:tabs>
        <w:autoSpaceDE w:val="0"/>
        <w:autoSpaceDN w:val="0"/>
        <w:adjustRightInd w:val="0"/>
        <w:rPr>
          <w:sz w:val="22"/>
          <w:szCs w:val="22"/>
        </w:rPr>
      </w:pPr>
    </w:p>
    <w:p w:rsidRPr="008772FF" w:rsidR="006E29BE" w:rsidP="00425739" w:rsidRDefault="006E29BE" w14:paraId="7728B386" w14:textId="77777777">
      <w:pPr>
        <w:keepLines/>
        <w:tabs>
          <w:tab w:val="right" w:pos="0"/>
        </w:tabs>
        <w:autoSpaceDE w:val="0"/>
        <w:autoSpaceDN w:val="0"/>
        <w:adjustRightInd w:val="0"/>
        <w:rPr>
          <w:sz w:val="22"/>
          <w:szCs w:val="22"/>
        </w:rPr>
      </w:pPr>
      <w:r w:rsidRPr="003B4382">
        <w:rPr>
          <w:b/>
          <w:sz w:val="22"/>
          <w:szCs w:val="22"/>
        </w:rPr>
        <w:t>Cantor JC</w:t>
      </w:r>
      <w:r w:rsidRPr="008772FF">
        <w:rPr>
          <w:sz w:val="22"/>
          <w:szCs w:val="22"/>
        </w:rPr>
        <w:t xml:space="preserve">, Monheit AC, Belloff D, </w:t>
      </w:r>
      <w:proofErr w:type="spellStart"/>
      <w:r w:rsidRPr="008772FF">
        <w:rPr>
          <w:sz w:val="22"/>
          <w:szCs w:val="22"/>
        </w:rPr>
        <w:t>DeLia</w:t>
      </w:r>
      <w:proofErr w:type="spellEnd"/>
      <w:r w:rsidRPr="008772FF">
        <w:rPr>
          <w:sz w:val="22"/>
          <w:szCs w:val="22"/>
        </w:rPr>
        <w:t xml:space="preserve"> D and Koller M. </w:t>
      </w:r>
      <w:r w:rsidRPr="008772FF">
        <w:rPr>
          <w:i/>
          <w:sz w:val="22"/>
          <w:szCs w:val="22"/>
        </w:rPr>
        <w:t>The Impact of State Dependent Coverage Expansions on Young Adult Insurance Status: Further Analysis</w:t>
      </w:r>
      <w:r w:rsidRPr="008772FF">
        <w:rPr>
          <w:sz w:val="22"/>
          <w:szCs w:val="22"/>
        </w:rPr>
        <w:t>. Issue Brief. Minneapolis, MN:</w:t>
      </w:r>
      <w:r w:rsidR="00A90F14">
        <w:rPr>
          <w:sz w:val="22"/>
          <w:szCs w:val="22"/>
        </w:rPr>
        <w:t xml:space="preserve"> </w:t>
      </w:r>
      <w:r w:rsidRPr="00A90F14" w:rsidR="00A90F14">
        <w:rPr>
          <w:sz w:val="22"/>
          <w:szCs w:val="22"/>
        </w:rPr>
        <w:t>State Health Access Data Assistance Center</w:t>
      </w:r>
      <w:r w:rsidRPr="008772FF">
        <w:rPr>
          <w:sz w:val="22"/>
          <w:szCs w:val="22"/>
        </w:rPr>
        <w:t>, 2010.</w:t>
      </w:r>
      <w:r w:rsidR="00641F44">
        <w:rPr>
          <w:sz w:val="22"/>
          <w:szCs w:val="22"/>
        </w:rPr>
        <w:t xml:space="preserve"> </w:t>
      </w:r>
      <w:r w:rsidRPr="00641F44" w:rsidR="00641F44">
        <w:rPr>
          <w:sz w:val="22"/>
          <w:szCs w:val="22"/>
        </w:rPr>
        <w:t>http://www.shadac.org/files/shadac/publications/DependentCoverageCompanionBrief.pdf</w:t>
      </w:r>
      <w:r w:rsidR="00A90F14">
        <w:rPr>
          <w:sz w:val="22"/>
          <w:szCs w:val="22"/>
        </w:rPr>
        <w:t>.</w:t>
      </w:r>
    </w:p>
    <w:p w:rsidRPr="008772FF" w:rsidR="006E29BE" w:rsidP="006E29BE" w:rsidRDefault="006E29BE" w14:paraId="6F7C0853" w14:textId="77777777">
      <w:pPr>
        <w:tabs>
          <w:tab w:val="right" w:pos="0"/>
        </w:tabs>
        <w:autoSpaceDE w:val="0"/>
        <w:autoSpaceDN w:val="0"/>
        <w:adjustRightInd w:val="0"/>
        <w:rPr>
          <w:sz w:val="22"/>
          <w:szCs w:val="22"/>
        </w:rPr>
      </w:pPr>
    </w:p>
    <w:p w:rsidRPr="008772FF" w:rsidR="006E29BE" w:rsidP="006E29BE" w:rsidRDefault="006E29BE" w14:paraId="045840AE" w14:textId="77777777">
      <w:pPr>
        <w:tabs>
          <w:tab w:val="right" w:pos="0"/>
        </w:tabs>
        <w:autoSpaceDE w:val="0"/>
        <w:autoSpaceDN w:val="0"/>
        <w:adjustRightInd w:val="0"/>
        <w:rPr>
          <w:sz w:val="22"/>
          <w:szCs w:val="22"/>
        </w:rPr>
      </w:pPr>
      <w:r w:rsidRPr="003B4382">
        <w:rPr>
          <w:b/>
          <w:sz w:val="22"/>
          <w:szCs w:val="22"/>
        </w:rPr>
        <w:t>Cantor JC</w:t>
      </w:r>
      <w:r w:rsidRPr="008772FF">
        <w:rPr>
          <w:sz w:val="22"/>
          <w:szCs w:val="22"/>
        </w:rPr>
        <w:t xml:space="preserve">, Monheit AC, Belloff D, </w:t>
      </w:r>
      <w:proofErr w:type="spellStart"/>
      <w:r w:rsidRPr="008772FF">
        <w:rPr>
          <w:sz w:val="22"/>
          <w:szCs w:val="22"/>
        </w:rPr>
        <w:t>DeLia</w:t>
      </w:r>
      <w:proofErr w:type="spellEnd"/>
      <w:r w:rsidRPr="008772FF">
        <w:rPr>
          <w:sz w:val="22"/>
          <w:szCs w:val="22"/>
        </w:rPr>
        <w:t xml:space="preserve"> D and Koller M. </w:t>
      </w:r>
      <w:r w:rsidRPr="008772FF">
        <w:rPr>
          <w:i/>
          <w:iCs/>
          <w:sz w:val="22"/>
          <w:szCs w:val="22"/>
        </w:rPr>
        <w:t>Dependent Coverage Expansions: Estimating the Impact of Current State Policies</w:t>
      </w:r>
      <w:r w:rsidRPr="008772FF">
        <w:rPr>
          <w:sz w:val="22"/>
          <w:szCs w:val="22"/>
        </w:rPr>
        <w:t>. Issue Brief. Minneapolis, MN:</w:t>
      </w:r>
      <w:r w:rsidR="00A90F14">
        <w:rPr>
          <w:sz w:val="22"/>
          <w:szCs w:val="22"/>
        </w:rPr>
        <w:t xml:space="preserve"> </w:t>
      </w:r>
      <w:r w:rsidRPr="00A90F14" w:rsidR="00A90F14">
        <w:rPr>
          <w:sz w:val="22"/>
          <w:szCs w:val="22"/>
        </w:rPr>
        <w:t>State Health Access Data Assistance Center</w:t>
      </w:r>
      <w:r w:rsidRPr="008772FF">
        <w:rPr>
          <w:sz w:val="22"/>
          <w:szCs w:val="22"/>
        </w:rPr>
        <w:t>, 2010.</w:t>
      </w:r>
      <w:r w:rsidR="00641F44">
        <w:rPr>
          <w:sz w:val="22"/>
          <w:szCs w:val="22"/>
        </w:rPr>
        <w:t xml:space="preserve"> </w:t>
      </w:r>
      <w:r w:rsidRPr="00641F44" w:rsidR="00641F44">
        <w:rPr>
          <w:sz w:val="22"/>
          <w:szCs w:val="22"/>
        </w:rPr>
        <w:t>http://www.shadac.org/files/shadac/publications/DependentCoverageExpansionsIssueBrief.pdf</w:t>
      </w:r>
      <w:r w:rsidR="00641F44">
        <w:rPr>
          <w:sz w:val="22"/>
          <w:szCs w:val="22"/>
        </w:rPr>
        <w:t>.</w:t>
      </w:r>
    </w:p>
    <w:p w:rsidR="00FB1759" w:rsidP="006E29BE" w:rsidRDefault="00FB1759" w14:paraId="48B615AC" w14:textId="77777777">
      <w:pPr>
        <w:autoSpaceDE w:val="0"/>
        <w:autoSpaceDN w:val="0"/>
        <w:adjustRightInd w:val="0"/>
        <w:rPr>
          <w:sz w:val="22"/>
          <w:szCs w:val="22"/>
        </w:rPr>
      </w:pPr>
    </w:p>
    <w:p w:rsidRPr="008772FF" w:rsidR="006E29BE" w:rsidP="006E29BE" w:rsidRDefault="006E29BE" w14:paraId="0C6A45BF" w14:textId="77777777">
      <w:pPr>
        <w:autoSpaceDE w:val="0"/>
        <w:autoSpaceDN w:val="0"/>
        <w:adjustRightInd w:val="0"/>
        <w:rPr>
          <w:sz w:val="22"/>
          <w:szCs w:val="22"/>
        </w:rPr>
      </w:pPr>
      <w:r w:rsidRPr="003B4382">
        <w:rPr>
          <w:b/>
          <w:sz w:val="22"/>
          <w:szCs w:val="22"/>
        </w:rPr>
        <w:t>Cantor JC</w:t>
      </w:r>
      <w:r w:rsidRPr="008772FF">
        <w:rPr>
          <w:sz w:val="22"/>
          <w:szCs w:val="22"/>
        </w:rPr>
        <w:t xml:space="preserve">, Agrawal M, Rosenthal M and </w:t>
      </w:r>
      <w:proofErr w:type="spellStart"/>
      <w:r w:rsidRPr="008772FF">
        <w:rPr>
          <w:sz w:val="22"/>
          <w:szCs w:val="22"/>
        </w:rPr>
        <w:t>DeLia</w:t>
      </w:r>
      <w:proofErr w:type="spellEnd"/>
      <w:r w:rsidRPr="008772FF">
        <w:rPr>
          <w:sz w:val="22"/>
          <w:szCs w:val="22"/>
        </w:rPr>
        <w:t xml:space="preserve"> D. </w:t>
      </w:r>
      <w:r w:rsidRPr="008772FF">
        <w:rPr>
          <w:i/>
          <w:iCs/>
          <w:sz w:val="22"/>
          <w:szCs w:val="22"/>
        </w:rPr>
        <w:t>Evaluation of the New Jersey Hospital Quality Initiative: Final Report</w:t>
      </w:r>
      <w:r w:rsidRPr="008772FF">
        <w:rPr>
          <w:sz w:val="22"/>
          <w:szCs w:val="22"/>
        </w:rPr>
        <w:t xml:space="preserve">. New Brunswick, NJ: Rutgers Center for State Health Policy, 2009. http://www.cshp.rutgers.edu/Downloads/8100.pdf. </w:t>
      </w:r>
    </w:p>
    <w:p w:rsidR="00DA594D" w:rsidP="006E29BE" w:rsidRDefault="00DA594D" w14:paraId="64027731" w14:textId="77777777">
      <w:pPr>
        <w:autoSpaceDE w:val="0"/>
        <w:autoSpaceDN w:val="0"/>
        <w:adjustRightInd w:val="0"/>
        <w:rPr>
          <w:sz w:val="22"/>
          <w:szCs w:val="22"/>
        </w:rPr>
      </w:pPr>
    </w:p>
    <w:p w:rsidRPr="008772FF" w:rsidR="006E29BE" w:rsidP="006E29BE" w:rsidRDefault="006E29BE" w14:paraId="4DA38597" w14:textId="77777777">
      <w:pPr>
        <w:autoSpaceDE w:val="0"/>
        <w:autoSpaceDN w:val="0"/>
        <w:adjustRightInd w:val="0"/>
        <w:rPr>
          <w:sz w:val="22"/>
          <w:szCs w:val="22"/>
        </w:rPr>
      </w:pPr>
      <w:r w:rsidRPr="003B4382">
        <w:rPr>
          <w:b/>
          <w:sz w:val="22"/>
          <w:szCs w:val="22"/>
        </w:rPr>
        <w:t>Cantor JC</w:t>
      </w:r>
      <w:r w:rsidRPr="008772FF">
        <w:rPr>
          <w:sz w:val="22"/>
          <w:szCs w:val="22"/>
        </w:rPr>
        <w:t xml:space="preserve"> and </w:t>
      </w:r>
      <w:proofErr w:type="spellStart"/>
      <w:r w:rsidRPr="008772FF">
        <w:rPr>
          <w:sz w:val="22"/>
          <w:szCs w:val="22"/>
        </w:rPr>
        <w:t>Gaboda</w:t>
      </w:r>
      <w:proofErr w:type="spellEnd"/>
      <w:r w:rsidRPr="008772FF">
        <w:rPr>
          <w:sz w:val="22"/>
          <w:szCs w:val="22"/>
        </w:rPr>
        <w:t xml:space="preserve"> D. </w:t>
      </w:r>
      <w:r w:rsidRPr="008772FF">
        <w:rPr>
          <w:i/>
          <w:iCs/>
          <w:sz w:val="22"/>
          <w:szCs w:val="22"/>
        </w:rPr>
        <w:t xml:space="preserve">Estimates of Children and Parents without Health Insurance in New Jersey: Report to the NJ </w:t>
      </w:r>
      <w:proofErr w:type="spellStart"/>
      <w:r w:rsidRPr="008772FF">
        <w:rPr>
          <w:i/>
          <w:iCs/>
          <w:sz w:val="22"/>
          <w:szCs w:val="22"/>
        </w:rPr>
        <w:t>FamilyCare</w:t>
      </w:r>
      <w:proofErr w:type="spellEnd"/>
      <w:r w:rsidRPr="008772FF">
        <w:rPr>
          <w:i/>
          <w:iCs/>
          <w:sz w:val="22"/>
          <w:szCs w:val="22"/>
        </w:rPr>
        <w:t xml:space="preserve"> Outreach, Enrollment, and Retention Work Group</w:t>
      </w:r>
      <w:r w:rsidRPr="008772FF">
        <w:rPr>
          <w:sz w:val="22"/>
          <w:szCs w:val="22"/>
        </w:rPr>
        <w:t>. New Brunswick, NJ: Rutgers Center for State Health Policy, 2009. http://www.cshp.rutgers.edu/Downloads/8030.pdf.</w:t>
      </w:r>
      <w:r w:rsidRPr="008772FF">
        <w:rPr>
          <w:bCs/>
          <w:i/>
          <w:sz w:val="22"/>
          <w:szCs w:val="22"/>
        </w:rPr>
        <w:t xml:space="preserve"> </w:t>
      </w:r>
    </w:p>
    <w:p w:rsidR="003B376A" w:rsidP="006E29BE" w:rsidRDefault="003B376A" w14:paraId="1548D630" w14:textId="77777777">
      <w:pPr>
        <w:autoSpaceDE w:val="0"/>
        <w:autoSpaceDN w:val="0"/>
        <w:adjustRightInd w:val="0"/>
        <w:rPr>
          <w:sz w:val="22"/>
          <w:szCs w:val="22"/>
        </w:rPr>
      </w:pPr>
    </w:p>
    <w:p w:rsidR="00320E92" w:rsidP="006E29BE" w:rsidRDefault="006E29BE" w14:paraId="264DAB3B" w14:textId="77777777">
      <w:pPr>
        <w:autoSpaceDE w:val="0"/>
        <w:autoSpaceDN w:val="0"/>
        <w:adjustRightInd w:val="0"/>
        <w:rPr>
          <w:sz w:val="22"/>
          <w:szCs w:val="22"/>
        </w:rPr>
      </w:pPr>
      <w:proofErr w:type="spellStart"/>
      <w:r w:rsidRPr="008772FF">
        <w:rPr>
          <w:sz w:val="22"/>
          <w:szCs w:val="22"/>
        </w:rPr>
        <w:t>DeLia</w:t>
      </w:r>
      <w:proofErr w:type="spellEnd"/>
      <w:r w:rsidRPr="008772FF">
        <w:rPr>
          <w:sz w:val="22"/>
          <w:szCs w:val="22"/>
        </w:rPr>
        <w:t xml:space="preserve"> D and </w:t>
      </w:r>
      <w:r w:rsidRPr="003B4382">
        <w:rPr>
          <w:b/>
          <w:sz w:val="22"/>
          <w:szCs w:val="22"/>
        </w:rPr>
        <w:t>Cantor JC</w:t>
      </w:r>
      <w:r w:rsidRPr="008772FF">
        <w:rPr>
          <w:sz w:val="22"/>
          <w:szCs w:val="22"/>
        </w:rPr>
        <w:t xml:space="preserve">. </w:t>
      </w:r>
      <w:r w:rsidRPr="008772FF">
        <w:rPr>
          <w:i/>
          <w:iCs/>
          <w:sz w:val="22"/>
          <w:szCs w:val="22"/>
        </w:rPr>
        <w:t>Emergency Department Utilization and Capacity</w:t>
      </w:r>
      <w:r w:rsidRPr="008772FF">
        <w:rPr>
          <w:sz w:val="22"/>
          <w:szCs w:val="22"/>
        </w:rPr>
        <w:t>. The Synthesis Project, Research Synthesis Report</w:t>
      </w:r>
      <w:r w:rsidRPr="008772FF">
        <w:rPr>
          <w:i/>
          <w:iCs/>
          <w:sz w:val="22"/>
          <w:szCs w:val="22"/>
        </w:rPr>
        <w:t xml:space="preserve"> </w:t>
      </w:r>
      <w:r w:rsidRPr="008772FF">
        <w:rPr>
          <w:sz w:val="22"/>
          <w:szCs w:val="22"/>
        </w:rPr>
        <w:t>No.17. Princeton, NJ: Robert Wood Johnson Foundation, 2009. http://www.rwjf.org/files/research/45929.emergencyutilization.rpt.pdf.</w:t>
      </w:r>
    </w:p>
    <w:p w:rsidR="00F62B6F" w:rsidP="006E29BE" w:rsidRDefault="00F62B6F" w14:paraId="69ED00AD" w14:textId="77777777">
      <w:pPr>
        <w:autoSpaceDE w:val="0"/>
        <w:autoSpaceDN w:val="0"/>
        <w:adjustRightInd w:val="0"/>
        <w:rPr>
          <w:sz w:val="22"/>
          <w:szCs w:val="22"/>
        </w:rPr>
      </w:pPr>
    </w:p>
    <w:p w:rsidRPr="008772FF" w:rsidR="006E29BE" w:rsidP="006E29BE" w:rsidRDefault="006E29BE" w14:paraId="443FD7B2" w14:textId="77777777">
      <w:pPr>
        <w:autoSpaceDE w:val="0"/>
        <w:autoSpaceDN w:val="0"/>
        <w:adjustRightInd w:val="0"/>
        <w:rPr>
          <w:sz w:val="22"/>
          <w:szCs w:val="22"/>
        </w:rPr>
      </w:pPr>
      <w:r w:rsidRPr="008772FF">
        <w:rPr>
          <w:sz w:val="22"/>
          <w:szCs w:val="22"/>
        </w:rPr>
        <w:t xml:space="preserve">Goodell S, </w:t>
      </w:r>
      <w:proofErr w:type="spellStart"/>
      <w:r w:rsidRPr="008772FF">
        <w:rPr>
          <w:sz w:val="22"/>
          <w:szCs w:val="22"/>
        </w:rPr>
        <w:t>DeLia</w:t>
      </w:r>
      <w:proofErr w:type="spellEnd"/>
      <w:r w:rsidRPr="008772FF">
        <w:rPr>
          <w:sz w:val="22"/>
          <w:szCs w:val="22"/>
        </w:rPr>
        <w:t xml:space="preserve"> D and </w:t>
      </w:r>
      <w:r w:rsidRPr="003B4382">
        <w:rPr>
          <w:b/>
          <w:sz w:val="22"/>
          <w:szCs w:val="22"/>
        </w:rPr>
        <w:t>Cantor JC</w:t>
      </w:r>
      <w:r w:rsidRPr="008772FF">
        <w:rPr>
          <w:sz w:val="22"/>
          <w:szCs w:val="22"/>
        </w:rPr>
        <w:t xml:space="preserve">. </w:t>
      </w:r>
      <w:r w:rsidRPr="008772FF">
        <w:rPr>
          <w:i/>
          <w:iCs/>
          <w:sz w:val="22"/>
          <w:szCs w:val="22"/>
        </w:rPr>
        <w:t>Emergency Department Utilization and Capacity</w:t>
      </w:r>
      <w:r w:rsidRPr="008772FF">
        <w:rPr>
          <w:sz w:val="22"/>
          <w:szCs w:val="22"/>
        </w:rPr>
        <w:t>. The Synthesis Project, Policy Brief</w:t>
      </w:r>
      <w:r w:rsidRPr="008772FF">
        <w:rPr>
          <w:i/>
          <w:iCs/>
          <w:sz w:val="22"/>
          <w:szCs w:val="22"/>
        </w:rPr>
        <w:t xml:space="preserve"> </w:t>
      </w:r>
      <w:r w:rsidRPr="008772FF">
        <w:rPr>
          <w:sz w:val="22"/>
          <w:szCs w:val="22"/>
        </w:rPr>
        <w:t xml:space="preserve">No.17. Princeton, NJ: Robert Wood Johnson Foundation, 2009. http://www.rwjf.org/files/research/45929.emergencyutilization.brief.pdf.  </w:t>
      </w:r>
    </w:p>
    <w:p w:rsidR="00714C16" w:rsidP="006B53EC" w:rsidRDefault="00714C16" w14:paraId="6042A240" w14:textId="77777777">
      <w:pPr>
        <w:keepLines/>
        <w:autoSpaceDE w:val="0"/>
        <w:autoSpaceDN w:val="0"/>
        <w:adjustRightInd w:val="0"/>
        <w:rPr>
          <w:sz w:val="22"/>
          <w:szCs w:val="22"/>
        </w:rPr>
      </w:pPr>
    </w:p>
    <w:p w:rsidRPr="008772FF" w:rsidR="006E29BE" w:rsidP="006B53EC" w:rsidRDefault="006E29BE" w14:paraId="7757623D" w14:textId="77777777">
      <w:pPr>
        <w:keepLines/>
        <w:autoSpaceDE w:val="0"/>
        <w:autoSpaceDN w:val="0"/>
        <w:adjustRightInd w:val="0"/>
        <w:rPr>
          <w:sz w:val="22"/>
          <w:szCs w:val="22"/>
        </w:rPr>
      </w:pPr>
      <w:r w:rsidRPr="008772FF">
        <w:rPr>
          <w:sz w:val="22"/>
          <w:szCs w:val="22"/>
        </w:rPr>
        <w:t xml:space="preserve">McCarthy D, How SKH, Schoen C, </w:t>
      </w:r>
      <w:r w:rsidRPr="003B4382">
        <w:rPr>
          <w:b/>
          <w:sz w:val="22"/>
          <w:szCs w:val="22"/>
        </w:rPr>
        <w:t>Cantor JC</w:t>
      </w:r>
      <w:r w:rsidRPr="008772FF">
        <w:rPr>
          <w:sz w:val="22"/>
          <w:szCs w:val="22"/>
        </w:rPr>
        <w:t xml:space="preserve"> and Belloff D. </w:t>
      </w:r>
      <w:r w:rsidRPr="008772FF">
        <w:rPr>
          <w:i/>
          <w:sz w:val="22"/>
          <w:szCs w:val="22"/>
        </w:rPr>
        <w:t>Aiming Higher: Results from a State Scorecard on Health System Performance, 2009</w:t>
      </w:r>
      <w:r w:rsidRPr="008772FF">
        <w:rPr>
          <w:sz w:val="22"/>
          <w:szCs w:val="22"/>
        </w:rPr>
        <w:t xml:space="preserve">. New York, NY: The Commonwealth Fund, 2009. http://www.commonwealthfund.org/~/media/Files/Publications/Fund%20Report/2009/Oct/1326_McCarthy_aiming_higher_state_scorecard_2009_full_report_FINAL_v2.pdf. </w:t>
      </w:r>
    </w:p>
    <w:p w:rsidR="00F84C9A" w:rsidP="006E29BE" w:rsidRDefault="00F84C9A" w14:paraId="6E60BB10" w14:textId="77777777">
      <w:pPr>
        <w:autoSpaceDE w:val="0"/>
        <w:autoSpaceDN w:val="0"/>
        <w:adjustRightInd w:val="0"/>
        <w:rPr>
          <w:sz w:val="22"/>
          <w:szCs w:val="22"/>
        </w:rPr>
      </w:pPr>
    </w:p>
    <w:p w:rsidR="00A647EC" w:rsidP="006E29BE" w:rsidRDefault="006E29BE" w14:paraId="0FF54D3A" w14:textId="77777777">
      <w:pPr>
        <w:autoSpaceDE w:val="0"/>
        <w:autoSpaceDN w:val="0"/>
        <w:adjustRightInd w:val="0"/>
        <w:rPr>
          <w:sz w:val="22"/>
          <w:szCs w:val="22"/>
        </w:rPr>
      </w:pPr>
      <w:r w:rsidRPr="008772FF">
        <w:rPr>
          <w:sz w:val="22"/>
          <w:szCs w:val="22"/>
        </w:rPr>
        <w:t xml:space="preserve">Belloff D and </w:t>
      </w:r>
      <w:r w:rsidRPr="003B4382">
        <w:rPr>
          <w:b/>
          <w:sz w:val="22"/>
          <w:szCs w:val="22"/>
        </w:rPr>
        <w:t>Cantor JC</w:t>
      </w:r>
      <w:r w:rsidRPr="008772FF">
        <w:rPr>
          <w:sz w:val="22"/>
          <w:szCs w:val="22"/>
        </w:rPr>
        <w:t xml:space="preserve">. </w:t>
      </w:r>
      <w:r w:rsidRPr="008772FF">
        <w:rPr>
          <w:i/>
          <w:iCs/>
          <w:sz w:val="22"/>
          <w:szCs w:val="22"/>
        </w:rPr>
        <w:t>Private Insurance Coverage: A Case Study of the Small Group Market in New Jersey</w:t>
      </w:r>
      <w:r w:rsidRPr="008772FF">
        <w:rPr>
          <w:sz w:val="22"/>
          <w:szCs w:val="22"/>
        </w:rPr>
        <w:t xml:space="preserve">. Albany, NY: The Nelson A. Rockefeller Institute of Government Health Policy Research Center, 2008. </w:t>
      </w:r>
      <w:r w:rsidRPr="00A647EC" w:rsidR="00A647EC">
        <w:rPr>
          <w:sz w:val="22"/>
          <w:szCs w:val="22"/>
        </w:rPr>
        <w:t>http://www.rockinst.org/pdf/health_care/2008-08-private_insurance_coverage.pdf</w:t>
      </w:r>
      <w:r>
        <w:rPr>
          <w:sz w:val="22"/>
          <w:szCs w:val="22"/>
        </w:rPr>
        <w:t>.</w:t>
      </w:r>
    </w:p>
    <w:p w:rsidR="009E5F16" w:rsidP="006E29BE" w:rsidRDefault="009E5F16" w14:paraId="50A059A6" w14:textId="77777777">
      <w:pPr>
        <w:autoSpaceDE w:val="0"/>
        <w:autoSpaceDN w:val="0"/>
        <w:adjustRightInd w:val="0"/>
        <w:rPr>
          <w:sz w:val="22"/>
          <w:szCs w:val="22"/>
        </w:rPr>
      </w:pPr>
    </w:p>
    <w:p w:rsidRPr="008772FF" w:rsidR="006E29BE" w:rsidP="006E29BE" w:rsidRDefault="006E29BE" w14:paraId="329C1C42" w14:textId="77777777">
      <w:pPr>
        <w:autoSpaceDE w:val="0"/>
        <w:autoSpaceDN w:val="0"/>
        <w:adjustRightInd w:val="0"/>
        <w:rPr>
          <w:sz w:val="22"/>
          <w:szCs w:val="22"/>
        </w:rPr>
      </w:pPr>
      <w:proofErr w:type="spellStart"/>
      <w:r w:rsidRPr="008772FF">
        <w:rPr>
          <w:sz w:val="22"/>
          <w:szCs w:val="22"/>
        </w:rPr>
        <w:t>DeLia</w:t>
      </w:r>
      <w:proofErr w:type="spellEnd"/>
      <w:r w:rsidRPr="008772FF">
        <w:rPr>
          <w:sz w:val="22"/>
          <w:szCs w:val="22"/>
        </w:rPr>
        <w:t xml:space="preserve"> D, </w:t>
      </w:r>
      <w:r w:rsidRPr="003B4382">
        <w:rPr>
          <w:b/>
          <w:sz w:val="22"/>
          <w:szCs w:val="22"/>
        </w:rPr>
        <w:t>Cantor JC</w:t>
      </w:r>
      <w:r w:rsidRPr="008772FF">
        <w:rPr>
          <w:sz w:val="22"/>
          <w:szCs w:val="22"/>
        </w:rPr>
        <w:t xml:space="preserve">, Brownlee S and Abramo J. </w:t>
      </w:r>
      <w:r w:rsidRPr="008772FF">
        <w:rPr>
          <w:i/>
          <w:iCs/>
          <w:sz w:val="22"/>
          <w:szCs w:val="22"/>
        </w:rPr>
        <w:t>New Jersey Health Care Opinion Poll: Public Concern About Hospital Capacity</w:t>
      </w:r>
      <w:r w:rsidRPr="008772FF">
        <w:rPr>
          <w:sz w:val="22"/>
          <w:szCs w:val="22"/>
        </w:rPr>
        <w:t xml:space="preserve">. </w:t>
      </w:r>
      <w:r w:rsidR="008D0313">
        <w:rPr>
          <w:sz w:val="22"/>
          <w:szCs w:val="22"/>
        </w:rPr>
        <w:t xml:space="preserve">Facts &amp; Findings. </w:t>
      </w:r>
      <w:r w:rsidRPr="008772FF">
        <w:rPr>
          <w:sz w:val="22"/>
          <w:szCs w:val="22"/>
        </w:rPr>
        <w:t xml:space="preserve">New Brunswick, NJ: Rutgers Center for State Health Policy, 2008. http://www.cshp.rutgers.edu/Downloads/7670.pdf. </w:t>
      </w:r>
    </w:p>
    <w:p w:rsidR="007C3A17" w:rsidP="006E29BE" w:rsidRDefault="007C3A17" w14:paraId="29F4D97C" w14:textId="77777777">
      <w:pPr>
        <w:autoSpaceDE w:val="0"/>
        <w:autoSpaceDN w:val="0"/>
        <w:adjustRightInd w:val="0"/>
        <w:rPr>
          <w:sz w:val="22"/>
          <w:szCs w:val="22"/>
        </w:rPr>
      </w:pPr>
    </w:p>
    <w:p w:rsidRPr="008772FF" w:rsidR="006E29BE" w:rsidP="006E29BE" w:rsidRDefault="006E29BE" w14:paraId="314824CB" w14:textId="77777777">
      <w:pPr>
        <w:autoSpaceDE w:val="0"/>
        <w:autoSpaceDN w:val="0"/>
        <w:adjustRightInd w:val="0"/>
        <w:rPr>
          <w:sz w:val="22"/>
          <w:szCs w:val="22"/>
        </w:rPr>
      </w:pPr>
      <w:r w:rsidRPr="008772FF">
        <w:rPr>
          <w:sz w:val="22"/>
          <w:szCs w:val="22"/>
        </w:rPr>
        <w:t xml:space="preserve">Belloff D, </w:t>
      </w:r>
      <w:r w:rsidRPr="003B4382">
        <w:rPr>
          <w:b/>
          <w:sz w:val="22"/>
          <w:szCs w:val="22"/>
        </w:rPr>
        <w:t>Cantor JC</w:t>
      </w:r>
      <w:r w:rsidRPr="008772FF">
        <w:rPr>
          <w:sz w:val="22"/>
          <w:szCs w:val="22"/>
        </w:rPr>
        <w:t xml:space="preserve">, Koller M and Monheit AC. </w:t>
      </w:r>
      <w:r w:rsidRPr="008772FF">
        <w:rPr>
          <w:i/>
          <w:sz w:val="22"/>
          <w:szCs w:val="22"/>
        </w:rPr>
        <w:t>Reinsurance Options for New Jersey's Health Insurance Markets.</w:t>
      </w:r>
      <w:r w:rsidRPr="008772FF">
        <w:rPr>
          <w:sz w:val="22"/>
          <w:szCs w:val="22"/>
        </w:rPr>
        <w:t xml:space="preserve"> New Brunswick, NJ: Rutgers Center for State Health Policy, 2007. http://www.cshp.rutgers.edu/Downloads/7140.pdf.</w:t>
      </w:r>
      <w:r w:rsidRPr="008772FF">
        <w:rPr>
          <w:i/>
          <w:sz w:val="22"/>
          <w:szCs w:val="22"/>
        </w:rPr>
        <w:t xml:space="preserve">  </w:t>
      </w:r>
    </w:p>
    <w:p w:rsidRPr="008772FF" w:rsidR="006E29BE" w:rsidP="006E29BE" w:rsidRDefault="006E29BE" w14:paraId="37B842CF" w14:textId="77777777">
      <w:pPr>
        <w:autoSpaceDE w:val="0"/>
        <w:autoSpaceDN w:val="0"/>
        <w:adjustRightInd w:val="0"/>
        <w:rPr>
          <w:sz w:val="22"/>
          <w:szCs w:val="22"/>
        </w:rPr>
      </w:pPr>
    </w:p>
    <w:p w:rsidRPr="008772FF" w:rsidR="006E29BE" w:rsidP="008E792E" w:rsidRDefault="006E29BE" w14:paraId="32E7C87B" w14:textId="77777777">
      <w:pPr>
        <w:keepLines/>
        <w:autoSpaceDE w:val="0"/>
        <w:autoSpaceDN w:val="0"/>
        <w:adjustRightInd w:val="0"/>
        <w:rPr>
          <w:sz w:val="22"/>
          <w:szCs w:val="22"/>
        </w:rPr>
      </w:pPr>
      <w:r w:rsidRPr="008772FF">
        <w:rPr>
          <w:sz w:val="22"/>
          <w:szCs w:val="22"/>
        </w:rPr>
        <w:t xml:space="preserve">Belloff D, Koller M and </w:t>
      </w:r>
      <w:r w:rsidRPr="003B4382">
        <w:rPr>
          <w:b/>
          <w:sz w:val="22"/>
          <w:szCs w:val="22"/>
        </w:rPr>
        <w:t>Cantor JC</w:t>
      </w:r>
      <w:r w:rsidRPr="008772FF">
        <w:rPr>
          <w:sz w:val="22"/>
          <w:szCs w:val="22"/>
        </w:rPr>
        <w:t xml:space="preserve">. </w:t>
      </w:r>
      <w:r w:rsidRPr="008772FF">
        <w:rPr>
          <w:i/>
          <w:sz w:val="22"/>
          <w:szCs w:val="22"/>
        </w:rPr>
        <w:t>Horizon Blue Cross Blue Shield of New Jersey: An Overview of their Role in the State.</w:t>
      </w:r>
      <w:r w:rsidRPr="008D0313" w:rsidR="008D0313">
        <w:rPr>
          <w:sz w:val="22"/>
          <w:szCs w:val="22"/>
        </w:rPr>
        <w:t xml:space="preserve"> </w:t>
      </w:r>
      <w:r w:rsidRPr="008772FF" w:rsidR="008D0313">
        <w:rPr>
          <w:sz w:val="22"/>
          <w:szCs w:val="22"/>
        </w:rPr>
        <w:t>Issue Brief.</w:t>
      </w:r>
      <w:r w:rsidRPr="008D0313">
        <w:rPr>
          <w:sz w:val="22"/>
          <w:szCs w:val="22"/>
        </w:rPr>
        <w:t xml:space="preserve"> </w:t>
      </w:r>
      <w:r w:rsidRPr="008772FF">
        <w:rPr>
          <w:sz w:val="22"/>
          <w:szCs w:val="22"/>
        </w:rPr>
        <w:t xml:space="preserve">New Brunswick, NJ: Rutgers Center for State Health Policy, 2007. http://www.cshp.rutgers.edu/Downloads/7380.pdf. </w:t>
      </w:r>
    </w:p>
    <w:p w:rsidRPr="008772FF" w:rsidR="006E29BE" w:rsidP="006E29BE" w:rsidRDefault="006E29BE" w14:paraId="0102E2E4" w14:textId="77777777">
      <w:pPr>
        <w:rPr>
          <w:sz w:val="22"/>
          <w:szCs w:val="22"/>
        </w:rPr>
      </w:pPr>
    </w:p>
    <w:p w:rsidRPr="008772FF" w:rsidR="006E29BE" w:rsidP="006E29BE" w:rsidRDefault="006E29BE" w14:paraId="66C6EDE3" w14:textId="77777777">
      <w:pPr>
        <w:keepNext/>
        <w:keepLines/>
        <w:rPr>
          <w:sz w:val="22"/>
          <w:szCs w:val="22"/>
        </w:rPr>
      </w:pPr>
      <w:r w:rsidRPr="008772FF">
        <w:rPr>
          <w:sz w:val="22"/>
          <w:szCs w:val="22"/>
        </w:rPr>
        <w:t xml:space="preserve">Brownlee S and </w:t>
      </w:r>
      <w:r w:rsidRPr="003B4382">
        <w:rPr>
          <w:b/>
          <w:sz w:val="22"/>
          <w:szCs w:val="22"/>
        </w:rPr>
        <w:t>Cantor JC</w:t>
      </w:r>
      <w:r w:rsidRPr="008772FF">
        <w:rPr>
          <w:sz w:val="22"/>
          <w:szCs w:val="22"/>
        </w:rPr>
        <w:t xml:space="preserve">. </w:t>
      </w:r>
      <w:r w:rsidRPr="008772FF">
        <w:rPr>
          <w:i/>
          <w:sz w:val="22"/>
          <w:szCs w:val="22"/>
        </w:rPr>
        <w:t>Availability of Physician Services in New Jersey: 2001–2006</w:t>
      </w:r>
      <w:r w:rsidRPr="008772FF">
        <w:rPr>
          <w:sz w:val="22"/>
          <w:szCs w:val="22"/>
        </w:rPr>
        <w:t xml:space="preserve">. New Brunswick, NJ: Rutgers Center for State Health Policy, 2007. http://www.cshp.rutgers.edu/Downloads/7410.pdf.  </w:t>
      </w:r>
    </w:p>
    <w:p w:rsidR="004A3C00" w:rsidP="006E29BE" w:rsidRDefault="004A3C00" w14:paraId="78A10BFB" w14:textId="77777777">
      <w:pPr>
        <w:rPr>
          <w:sz w:val="22"/>
          <w:szCs w:val="22"/>
        </w:rPr>
      </w:pPr>
    </w:p>
    <w:p w:rsidRPr="000F7A8C" w:rsidR="006E29BE" w:rsidP="00425739" w:rsidRDefault="006E29BE" w14:paraId="5555A4C7" w14:textId="77777777">
      <w:pPr>
        <w:keepLines/>
        <w:rPr>
          <w:sz w:val="22"/>
          <w:szCs w:val="22"/>
        </w:rPr>
      </w:pPr>
      <w:r w:rsidRPr="003B4382">
        <w:rPr>
          <w:b/>
          <w:sz w:val="22"/>
          <w:szCs w:val="22"/>
        </w:rPr>
        <w:t>Cantor JC</w:t>
      </w:r>
      <w:r w:rsidRPr="008772FF">
        <w:rPr>
          <w:sz w:val="22"/>
          <w:szCs w:val="22"/>
        </w:rPr>
        <w:t xml:space="preserve">, Belloff D, Schoen C, How SKH and McCarthy D. </w:t>
      </w:r>
      <w:r w:rsidRPr="008772FF">
        <w:rPr>
          <w:i/>
          <w:sz w:val="22"/>
          <w:szCs w:val="22"/>
        </w:rPr>
        <w:t>Aiming Higher: Results from a State Scorecard on Health System Performance</w:t>
      </w:r>
      <w:r w:rsidRPr="008772FF">
        <w:rPr>
          <w:sz w:val="22"/>
          <w:szCs w:val="22"/>
        </w:rPr>
        <w:t xml:space="preserve">. New York, NY: The Commonwealth Fund, 2007. </w:t>
      </w:r>
      <w:r w:rsidRPr="000F7A8C">
        <w:rPr>
          <w:sz w:val="22"/>
          <w:szCs w:val="22"/>
        </w:rPr>
        <w:t xml:space="preserve">http://www.commonwealthfund.org/~/media/Files/Publications/Fund%20Report/2007/Jun/Aiming%20Higher%20%20Results%20from%20a%20State%20Scorecard%20on%20Health%20System%20Performance/StateScorecard%20pdf.pdf.  </w:t>
      </w:r>
    </w:p>
    <w:p w:rsidRPr="008772FF" w:rsidR="006E29BE" w:rsidP="006E29BE" w:rsidRDefault="006E29BE" w14:paraId="519F453A" w14:textId="77777777">
      <w:pPr>
        <w:rPr>
          <w:sz w:val="22"/>
          <w:szCs w:val="22"/>
        </w:rPr>
      </w:pPr>
    </w:p>
    <w:p w:rsidR="006E29BE" w:rsidP="006E29BE" w:rsidRDefault="006E29BE" w14:paraId="662FA13A" w14:textId="77777777">
      <w:pPr>
        <w:autoSpaceDE w:val="0"/>
        <w:autoSpaceDN w:val="0"/>
        <w:adjustRightInd w:val="0"/>
        <w:rPr>
          <w:sz w:val="22"/>
          <w:szCs w:val="22"/>
        </w:rPr>
      </w:pPr>
      <w:r w:rsidRPr="003B4382">
        <w:rPr>
          <w:b/>
          <w:sz w:val="22"/>
          <w:szCs w:val="22"/>
        </w:rPr>
        <w:t>Cantor JC</w:t>
      </w:r>
      <w:r w:rsidRPr="008772FF">
        <w:rPr>
          <w:sz w:val="22"/>
          <w:szCs w:val="22"/>
        </w:rPr>
        <w:t xml:space="preserve">, Brownlee S, Zukin C and Koller M. </w:t>
      </w:r>
      <w:r w:rsidRPr="008772FF">
        <w:rPr>
          <w:i/>
          <w:iCs/>
          <w:sz w:val="22"/>
          <w:szCs w:val="22"/>
        </w:rPr>
        <w:t>New Jersey Health Care Opinion Poll: Public Concerns and Support for Reform</w:t>
      </w:r>
      <w:r w:rsidRPr="008772FF">
        <w:rPr>
          <w:sz w:val="22"/>
          <w:szCs w:val="22"/>
        </w:rPr>
        <w:t xml:space="preserve">. </w:t>
      </w:r>
      <w:r w:rsidR="008D0313">
        <w:rPr>
          <w:sz w:val="22"/>
          <w:szCs w:val="22"/>
        </w:rPr>
        <w:t xml:space="preserve">Facts &amp; Findings. </w:t>
      </w:r>
      <w:r w:rsidRPr="008772FF">
        <w:rPr>
          <w:sz w:val="22"/>
          <w:szCs w:val="22"/>
        </w:rPr>
        <w:t>New Brunswick, NJ: Rutgers Center for State Health Policy, 2007. http://www.cshp.r</w:t>
      </w:r>
      <w:r w:rsidR="00CE7245">
        <w:rPr>
          <w:sz w:val="22"/>
          <w:szCs w:val="22"/>
        </w:rPr>
        <w:t>utgers.edu/Downloads/7530.pdf.</w:t>
      </w:r>
    </w:p>
    <w:p w:rsidRPr="008772FF" w:rsidR="00CE7245" w:rsidP="006E29BE" w:rsidRDefault="00CE7245" w14:paraId="4C492222" w14:textId="77777777">
      <w:pPr>
        <w:autoSpaceDE w:val="0"/>
        <w:autoSpaceDN w:val="0"/>
        <w:adjustRightInd w:val="0"/>
        <w:rPr>
          <w:sz w:val="22"/>
          <w:szCs w:val="22"/>
        </w:rPr>
      </w:pPr>
    </w:p>
    <w:p w:rsidRPr="008772FF" w:rsidR="006E29BE" w:rsidP="006E29BE" w:rsidRDefault="006E29BE" w14:paraId="2CAF5A0E" w14:textId="77777777">
      <w:pPr>
        <w:keepLines/>
        <w:autoSpaceDE w:val="0"/>
        <w:autoSpaceDN w:val="0"/>
        <w:adjustRightInd w:val="0"/>
        <w:rPr>
          <w:sz w:val="22"/>
          <w:szCs w:val="22"/>
        </w:rPr>
      </w:pPr>
      <w:r w:rsidRPr="003B4382">
        <w:rPr>
          <w:b/>
          <w:sz w:val="22"/>
          <w:szCs w:val="22"/>
        </w:rPr>
        <w:t>Cantor JC</w:t>
      </w:r>
      <w:r w:rsidRPr="008772FF">
        <w:rPr>
          <w:sz w:val="22"/>
          <w:szCs w:val="22"/>
        </w:rPr>
        <w:t xml:space="preserve">, Brownlee S, Zukin C and Koller M. </w:t>
      </w:r>
      <w:r w:rsidRPr="008772FF">
        <w:rPr>
          <w:i/>
          <w:iCs/>
          <w:sz w:val="22"/>
          <w:szCs w:val="22"/>
        </w:rPr>
        <w:t>New Jersey Health Care Opinion Poll Technical Report: Questionnaire, Frequency Distributions and Methodology</w:t>
      </w:r>
      <w:r w:rsidRPr="008772FF">
        <w:rPr>
          <w:sz w:val="22"/>
          <w:szCs w:val="22"/>
        </w:rPr>
        <w:t xml:space="preserve">. New Brunswick, NJ: Rutgers Center for State Health Policy, 2007. www.cshp.rutgers.edu/Downloads/7520.pdf.  </w:t>
      </w:r>
    </w:p>
    <w:p w:rsidRPr="008772FF" w:rsidR="006E29BE" w:rsidP="006E29BE" w:rsidRDefault="006E29BE" w14:paraId="5E1E8D8C" w14:textId="77777777">
      <w:pPr>
        <w:keepLines/>
        <w:autoSpaceDE w:val="0"/>
        <w:autoSpaceDN w:val="0"/>
        <w:adjustRightInd w:val="0"/>
        <w:rPr>
          <w:sz w:val="22"/>
          <w:szCs w:val="22"/>
        </w:rPr>
      </w:pPr>
    </w:p>
    <w:p w:rsidRPr="008772FF" w:rsidR="006E29BE" w:rsidP="006E29BE" w:rsidRDefault="006E29BE" w14:paraId="5529121E" w14:textId="77777777">
      <w:pPr>
        <w:keepLines/>
        <w:autoSpaceDE w:val="0"/>
        <w:autoSpaceDN w:val="0"/>
        <w:adjustRightInd w:val="0"/>
        <w:rPr>
          <w:sz w:val="22"/>
          <w:szCs w:val="22"/>
        </w:rPr>
      </w:pPr>
      <w:r w:rsidRPr="003B4382">
        <w:rPr>
          <w:b/>
          <w:sz w:val="22"/>
          <w:szCs w:val="22"/>
        </w:rPr>
        <w:t>Cantor JC</w:t>
      </w:r>
      <w:r w:rsidRPr="008772FF">
        <w:rPr>
          <w:sz w:val="22"/>
          <w:szCs w:val="22"/>
        </w:rPr>
        <w:t xml:space="preserve">, Brownlee S, Zukin C and Koller M. </w:t>
      </w:r>
      <w:r w:rsidRPr="008772FF">
        <w:rPr>
          <w:i/>
          <w:iCs/>
          <w:sz w:val="22"/>
          <w:szCs w:val="22"/>
        </w:rPr>
        <w:t xml:space="preserve">New Jersey Health Care Opinion Poll: Views on Health Care and the Need for Reform in New Jersey - </w:t>
      </w:r>
      <w:proofErr w:type="spellStart"/>
      <w:r w:rsidRPr="008772FF">
        <w:rPr>
          <w:i/>
          <w:iCs/>
          <w:sz w:val="22"/>
          <w:szCs w:val="22"/>
        </w:rPr>
        <w:t>Chartpack</w:t>
      </w:r>
      <w:proofErr w:type="spellEnd"/>
      <w:r w:rsidRPr="008772FF">
        <w:rPr>
          <w:sz w:val="22"/>
          <w:szCs w:val="22"/>
        </w:rPr>
        <w:t xml:space="preserve">. New Brunswick, NJ: Rutgers Center for State Health Policy, 2007. http://www.cshp.rutgers.edu/Downloads/7650.pdf. </w:t>
      </w:r>
    </w:p>
    <w:p w:rsidRPr="008772FF" w:rsidR="006E29BE" w:rsidP="006E29BE" w:rsidRDefault="006E29BE" w14:paraId="23A8F612" w14:textId="77777777">
      <w:pPr>
        <w:keepLines/>
        <w:autoSpaceDE w:val="0"/>
        <w:autoSpaceDN w:val="0"/>
        <w:adjustRightInd w:val="0"/>
        <w:rPr>
          <w:sz w:val="22"/>
          <w:szCs w:val="22"/>
        </w:rPr>
      </w:pPr>
    </w:p>
    <w:p w:rsidRPr="008772FF" w:rsidR="006E29BE" w:rsidP="006E29BE" w:rsidRDefault="006E29BE" w14:paraId="23F4DCF8" w14:textId="77777777">
      <w:pPr>
        <w:keepLines/>
        <w:autoSpaceDE w:val="0"/>
        <w:autoSpaceDN w:val="0"/>
        <w:adjustRightInd w:val="0"/>
        <w:rPr>
          <w:sz w:val="22"/>
          <w:szCs w:val="22"/>
          <w:highlight w:val="yellow"/>
        </w:rPr>
      </w:pPr>
      <w:r w:rsidRPr="008772FF">
        <w:rPr>
          <w:sz w:val="22"/>
          <w:szCs w:val="22"/>
        </w:rPr>
        <w:t xml:space="preserve">Jones T, Brownlee S, </w:t>
      </w:r>
      <w:r w:rsidRPr="003B4382">
        <w:rPr>
          <w:b/>
          <w:sz w:val="22"/>
          <w:szCs w:val="22"/>
        </w:rPr>
        <w:t>Cantor JC</w:t>
      </w:r>
      <w:r w:rsidRPr="008772FF">
        <w:rPr>
          <w:sz w:val="22"/>
          <w:szCs w:val="22"/>
        </w:rPr>
        <w:t xml:space="preserve"> and </w:t>
      </w:r>
      <w:proofErr w:type="spellStart"/>
      <w:r w:rsidRPr="008772FF">
        <w:rPr>
          <w:sz w:val="22"/>
          <w:szCs w:val="22"/>
        </w:rPr>
        <w:t>Abramao</w:t>
      </w:r>
      <w:proofErr w:type="spellEnd"/>
      <w:r w:rsidRPr="008772FF">
        <w:rPr>
          <w:sz w:val="22"/>
          <w:szCs w:val="22"/>
        </w:rPr>
        <w:t xml:space="preserve"> J. </w:t>
      </w:r>
      <w:r w:rsidRPr="008772FF">
        <w:rPr>
          <w:i/>
          <w:iCs/>
          <w:sz w:val="22"/>
          <w:szCs w:val="22"/>
        </w:rPr>
        <w:t>Accuracy of Available Data on the Supply of Patient Care Physicians in New Jersey</w:t>
      </w:r>
      <w:r w:rsidRPr="008772FF">
        <w:rPr>
          <w:sz w:val="22"/>
          <w:szCs w:val="22"/>
        </w:rPr>
        <w:t>.</w:t>
      </w:r>
      <w:r w:rsidR="008D0313">
        <w:rPr>
          <w:sz w:val="22"/>
          <w:szCs w:val="22"/>
        </w:rPr>
        <w:t xml:space="preserve"> Facts &amp; Findings.</w:t>
      </w:r>
      <w:r w:rsidRPr="008772FF">
        <w:rPr>
          <w:sz w:val="22"/>
          <w:szCs w:val="22"/>
        </w:rPr>
        <w:t xml:space="preserve"> New Brunswick, NJ: Rutgers Center for State Health Policy, 2007. http://www.cshp.rutgers.edu/Downloads/7320.pdf. </w:t>
      </w:r>
    </w:p>
    <w:p w:rsidR="00F62B6F" w:rsidP="006E29BE" w:rsidRDefault="00F62B6F" w14:paraId="0A4D259C" w14:textId="77777777">
      <w:pPr>
        <w:keepLines/>
        <w:autoSpaceDE w:val="0"/>
        <w:autoSpaceDN w:val="0"/>
        <w:adjustRightInd w:val="0"/>
        <w:rPr>
          <w:sz w:val="22"/>
          <w:szCs w:val="22"/>
        </w:rPr>
      </w:pPr>
    </w:p>
    <w:p w:rsidRPr="008772FF" w:rsidR="006E29BE" w:rsidP="006E29BE" w:rsidRDefault="006E29BE" w14:paraId="4CA88333" w14:textId="77777777">
      <w:pPr>
        <w:autoSpaceDE w:val="0"/>
        <w:autoSpaceDN w:val="0"/>
        <w:adjustRightInd w:val="0"/>
        <w:rPr>
          <w:sz w:val="22"/>
          <w:szCs w:val="22"/>
        </w:rPr>
      </w:pPr>
      <w:r w:rsidRPr="008772FF">
        <w:rPr>
          <w:sz w:val="22"/>
          <w:szCs w:val="22"/>
        </w:rPr>
        <w:t xml:space="preserve">Monheit AC, Rizzo J, </w:t>
      </w:r>
      <w:r w:rsidRPr="003B4382">
        <w:rPr>
          <w:b/>
          <w:sz w:val="22"/>
          <w:szCs w:val="22"/>
        </w:rPr>
        <w:t>Cantor JC</w:t>
      </w:r>
      <w:r w:rsidRPr="008772FF">
        <w:rPr>
          <w:sz w:val="22"/>
          <w:szCs w:val="22"/>
        </w:rPr>
        <w:t xml:space="preserve"> and Abramo J. </w:t>
      </w:r>
      <w:r w:rsidRPr="008772FF">
        <w:rPr>
          <w:i/>
          <w:sz w:val="22"/>
          <w:szCs w:val="22"/>
        </w:rPr>
        <w:t>Assessing the Impact of Mandated Health Insurance Benefits on Cost and Coverage.</w:t>
      </w:r>
      <w:r w:rsidRPr="008D0313" w:rsidR="008D0313">
        <w:rPr>
          <w:sz w:val="22"/>
          <w:szCs w:val="22"/>
        </w:rPr>
        <w:t xml:space="preserve"> </w:t>
      </w:r>
      <w:r w:rsidRPr="008772FF" w:rsidR="008D0313">
        <w:rPr>
          <w:sz w:val="22"/>
          <w:szCs w:val="22"/>
        </w:rPr>
        <w:t>Issue Brief.</w:t>
      </w:r>
      <w:r w:rsidRPr="008772FF">
        <w:rPr>
          <w:sz w:val="22"/>
          <w:szCs w:val="22"/>
        </w:rPr>
        <w:t xml:space="preserve"> New Brunswick, NJ: Rutgers Center for State Health Policy, 2007. http://www.cshp.rutgers.edu/Downloads/7120.pdf. </w:t>
      </w:r>
    </w:p>
    <w:p w:rsidRPr="008772FF" w:rsidR="006E29BE" w:rsidP="006E29BE" w:rsidRDefault="006E29BE" w14:paraId="77BE17D6" w14:textId="77777777">
      <w:pPr>
        <w:rPr>
          <w:sz w:val="22"/>
          <w:szCs w:val="22"/>
        </w:rPr>
      </w:pPr>
    </w:p>
    <w:p w:rsidRPr="00782EC5" w:rsidR="006E29BE" w:rsidP="00782EC5" w:rsidRDefault="006E29BE" w14:paraId="52A5648D" w14:textId="77777777">
      <w:pPr>
        <w:keepLines/>
        <w:tabs>
          <w:tab w:val="left" w:pos="5040"/>
        </w:tabs>
        <w:rPr>
          <w:sz w:val="22"/>
          <w:szCs w:val="22"/>
        </w:rPr>
      </w:pPr>
      <w:r w:rsidRPr="008772FF">
        <w:rPr>
          <w:sz w:val="22"/>
          <w:szCs w:val="22"/>
        </w:rPr>
        <w:t xml:space="preserve">Rizzo J, </w:t>
      </w:r>
      <w:r w:rsidRPr="003B4382">
        <w:rPr>
          <w:b/>
          <w:sz w:val="22"/>
          <w:szCs w:val="22"/>
        </w:rPr>
        <w:t>Cantor JC</w:t>
      </w:r>
      <w:r w:rsidRPr="008772FF">
        <w:rPr>
          <w:sz w:val="22"/>
          <w:szCs w:val="22"/>
        </w:rPr>
        <w:t xml:space="preserve">, Brownlee S and Abramo J. </w:t>
      </w:r>
      <w:r w:rsidRPr="008772FF">
        <w:rPr>
          <w:i/>
          <w:sz w:val="22"/>
          <w:szCs w:val="22"/>
        </w:rPr>
        <w:t>Evaluating the Adequacy of Physician Services</w:t>
      </w:r>
      <w:r w:rsidRPr="008772FF">
        <w:rPr>
          <w:sz w:val="22"/>
          <w:szCs w:val="22"/>
        </w:rPr>
        <w:t xml:space="preserve">: </w:t>
      </w:r>
      <w:r w:rsidRPr="008772FF">
        <w:rPr>
          <w:i/>
          <w:sz w:val="22"/>
          <w:szCs w:val="22"/>
        </w:rPr>
        <w:t>An Update on the Literature.</w:t>
      </w:r>
      <w:r w:rsidRPr="008D0313">
        <w:rPr>
          <w:sz w:val="22"/>
          <w:szCs w:val="22"/>
        </w:rPr>
        <w:t xml:space="preserve"> </w:t>
      </w:r>
      <w:r w:rsidRPr="008772FF" w:rsidR="008D0313">
        <w:rPr>
          <w:sz w:val="22"/>
          <w:szCs w:val="22"/>
        </w:rPr>
        <w:t>Issue Brief.</w:t>
      </w:r>
      <w:r w:rsidR="008D0313">
        <w:rPr>
          <w:sz w:val="22"/>
          <w:szCs w:val="22"/>
        </w:rPr>
        <w:t xml:space="preserve"> </w:t>
      </w:r>
      <w:r w:rsidRPr="008772FF">
        <w:rPr>
          <w:sz w:val="22"/>
          <w:szCs w:val="22"/>
        </w:rPr>
        <w:t>New Brunswick, NJ: Rutgers Center for State Health Policy, 2007. http://www.cshp.r</w:t>
      </w:r>
      <w:r w:rsidR="00782EC5">
        <w:rPr>
          <w:sz w:val="22"/>
          <w:szCs w:val="22"/>
        </w:rPr>
        <w:t>utgers.edu/Downloads/7310.pdf.</w:t>
      </w:r>
    </w:p>
    <w:p w:rsidR="00F84C9A" w:rsidP="006E29BE" w:rsidRDefault="00F84C9A" w14:paraId="2E0F6026" w14:textId="77777777">
      <w:pPr>
        <w:autoSpaceDE w:val="0"/>
        <w:autoSpaceDN w:val="0"/>
        <w:adjustRightInd w:val="0"/>
        <w:rPr>
          <w:sz w:val="22"/>
          <w:szCs w:val="22"/>
        </w:rPr>
      </w:pPr>
    </w:p>
    <w:p w:rsidRPr="008772FF" w:rsidR="006E29BE" w:rsidP="006E29BE" w:rsidRDefault="006E29BE" w14:paraId="1EE84D00" w14:textId="77777777">
      <w:pPr>
        <w:autoSpaceDE w:val="0"/>
        <w:autoSpaceDN w:val="0"/>
        <w:adjustRightInd w:val="0"/>
        <w:rPr>
          <w:sz w:val="22"/>
          <w:szCs w:val="22"/>
        </w:rPr>
      </w:pPr>
      <w:r w:rsidRPr="008772FF">
        <w:rPr>
          <w:sz w:val="22"/>
          <w:szCs w:val="22"/>
        </w:rPr>
        <w:t xml:space="preserve">Brownlee S, </w:t>
      </w:r>
      <w:r w:rsidRPr="003B4382">
        <w:rPr>
          <w:b/>
          <w:sz w:val="22"/>
          <w:szCs w:val="22"/>
        </w:rPr>
        <w:t>Cantor JC</w:t>
      </w:r>
      <w:r w:rsidRPr="008772FF">
        <w:rPr>
          <w:sz w:val="22"/>
          <w:szCs w:val="22"/>
        </w:rPr>
        <w:t xml:space="preserve">, Sia J, Huang C and Abramo J. </w:t>
      </w:r>
      <w:r w:rsidRPr="008772FF">
        <w:rPr>
          <w:i/>
          <w:iCs/>
          <w:sz w:val="22"/>
          <w:szCs w:val="22"/>
        </w:rPr>
        <w:t>Availability of Physician Services in New Jersey</w:t>
      </w:r>
      <w:r w:rsidRPr="008772FF">
        <w:rPr>
          <w:sz w:val="22"/>
          <w:szCs w:val="22"/>
        </w:rPr>
        <w:t>.</w:t>
      </w:r>
      <w:r w:rsidR="008D0313">
        <w:rPr>
          <w:sz w:val="22"/>
          <w:szCs w:val="22"/>
        </w:rPr>
        <w:t xml:space="preserve"> Facts &amp; Findings.</w:t>
      </w:r>
      <w:r w:rsidRPr="008772FF">
        <w:rPr>
          <w:sz w:val="22"/>
          <w:szCs w:val="22"/>
        </w:rPr>
        <w:t xml:space="preserve"> New Brunswick, NJ: Rutgers Center for State Health Policy, 2006. http://www.cshp.rutgers.edu/Downloads/6030.pdf.  </w:t>
      </w:r>
    </w:p>
    <w:p w:rsidR="002C1D00" w:rsidP="006E29BE" w:rsidRDefault="002C1D00" w14:paraId="50DEBF82" w14:textId="77777777">
      <w:pPr>
        <w:rPr>
          <w:sz w:val="22"/>
          <w:szCs w:val="22"/>
        </w:rPr>
      </w:pPr>
    </w:p>
    <w:p w:rsidRPr="008772FF" w:rsidR="006E29BE" w:rsidP="006E29BE" w:rsidRDefault="006E29BE" w14:paraId="0C65B526" w14:textId="77777777">
      <w:pPr>
        <w:rPr>
          <w:sz w:val="22"/>
          <w:szCs w:val="22"/>
        </w:rPr>
      </w:pPr>
      <w:r w:rsidRPr="003B4382">
        <w:rPr>
          <w:b/>
          <w:sz w:val="22"/>
          <w:szCs w:val="22"/>
        </w:rPr>
        <w:t>Cantor JC</w:t>
      </w:r>
      <w:r w:rsidRPr="008772FF">
        <w:rPr>
          <w:sz w:val="22"/>
          <w:szCs w:val="22"/>
        </w:rPr>
        <w:t xml:space="preserve">, Brownlee S and Huang C. </w:t>
      </w:r>
      <w:r w:rsidRPr="008772FF">
        <w:rPr>
          <w:i/>
          <w:sz w:val="22"/>
          <w:szCs w:val="22"/>
        </w:rPr>
        <w:t>Availability of Physician Services in New Jersey: 2001–2005</w:t>
      </w:r>
      <w:r w:rsidRPr="008772FF">
        <w:rPr>
          <w:sz w:val="22"/>
          <w:szCs w:val="22"/>
        </w:rPr>
        <w:t xml:space="preserve">. New Brunswick, NJ: Rutgers Center for State Health Policy, 2006. http://www.cshp.rutgers.edu/Downloads/6050.pdf. </w:t>
      </w:r>
    </w:p>
    <w:p w:rsidR="0005382C" w:rsidP="006E29BE" w:rsidRDefault="0005382C" w14:paraId="34E31AE4" w14:textId="77777777">
      <w:pPr>
        <w:keepLines/>
        <w:autoSpaceDE w:val="0"/>
        <w:autoSpaceDN w:val="0"/>
        <w:adjustRightInd w:val="0"/>
        <w:rPr>
          <w:sz w:val="22"/>
          <w:szCs w:val="22"/>
        </w:rPr>
      </w:pPr>
    </w:p>
    <w:p w:rsidRPr="008772FF" w:rsidR="006E29BE" w:rsidP="006E29BE" w:rsidRDefault="006E29BE" w14:paraId="078B7D7D" w14:textId="77777777">
      <w:pPr>
        <w:keepLines/>
        <w:autoSpaceDE w:val="0"/>
        <w:autoSpaceDN w:val="0"/>
        <w:adjustRightInd w:val="0"/>
        <w:rPr>
          <w:sz w:val="22"/>
          <w:szCs w:val="22"/>
        </w:rPr>
      </w:pPr>
      <w:r w:rsidRPr="008772FF">
        <w:rPr>
          <w:sz w:val="22"/>
          <w:szCs w:val="22"/>
        </w:rPr>
        <w:t xml:space="preserve">Cook ME and </w:t>
      </w:r>
      <w:r w:rsidRPr="003B4382">
        <w:rPr>
          <w:b/>
          <w:sz w:val="22"/>
          <w:szCs w:val="22"/>
        </w:rPr>
        <w:t>Cantor JC</w:t>
      </w:r>
      <w:r w:rsidRPr="008772FF">
        <w:rPr>
          <w:sz w:val="22"/>
          <w:szCs w:val="22"/>
        </w:rPr>
        <w:t xml:space="preserve">. </w:t>
      </w:r>
      <w:r w:rsidRPr="008772FF">
        <w:rPr>
          <w:i/>
          <w:sz w:val="22"/>
          <w:szCs w:val="22"/>
        </w:rPr>
        <w:t xml:space="preserve">White Paper on Cardiovascular Disease in New Jersey: Review of Current Strategies and Opportunities. </w:t>
      </w:r>
      <w:r w:rsidRPr="008772FF">
        <w:rPr>
          <w:sz w:val="22"/>
          <w:szCs w:val="22"/>
        </w:rPr>
        <w:t xml:space="preserve">New Brunswick, NJ: Rutgers Center for State Health Policy, 2006. http://www.cshp.rutgers.edu/Downloads/6760.pdf.  </w:t>
      </w:r>
    </w:p>
    <w:p w:rsidR="008E792E" w:rsidP="006E29BE" w:rsidRDefault="008E792E" w14:paraId="0D59E407" w14:textId="77777777">
      <w:pPr>
        <w:keepLines/>
        <w:rPr>
          <w:sz w:val="22"/>
          <w:szCs w:val="22"/>
        </w:rPr>
      </w:pPr>
    </w:p>
    <w:p w:rsidRPr="008772FF" w:rsidR="006E29BE" w:rsidP="006E29BE" w:rsidRDefault="006E29BE" w14:paraId="4C8D9C2F" w14:textId="77777777">
      <w:pPr>
        <w:keepLines/>
        <w:rPr>
          <w:bCs/>
          <w:sz w:val="22"/>
          <w:szCs w:val="22"/>
        </w:rPr>
      </w:pPr>
      <w:r w:rsidRPr="008772FF">
        <w:rPr>
          <w:sz w:val="22"/>
          <w:szCs w:val="22"/>
        </w:rPr>
        <w:t xml:space="preserve">Jones T, Brownlee S, Weiss E, </w:t>
      </w:r>
      <w:r w:rsidRPr="003B4382">
        <w:rPr>
          <w:b/>
          <w:sz w:val="22"/>
          <w:szCs w:val="22"/>
        </w:rPr>
        <w:t>Cantor JC</w:t>
      </w:r>
      <w:r w:rsidRPr="008772FF">
        <w:rPr>
          <w:sz w:val="22"/>
          <w:szCs w:val="22"/>
        </w:rPr>
        <w:t xml:space="preserve"> and Abramo J. </w:t>
      </w:r>
      <w:r w:rsidRPr="008772FF">
        <w:rPr>
          <w:i/>
          <w:iCs/>
          <w:sz w:val="22"/>
          <w:szCs w:val="22"/>
        </w:rPr>
        <w:t xml:space="preserve">New Jersey Physician Participation in Medicaid and NJ </w:t>
      </w:r>
      <w:proofErr w:type="spellStart"/>
      <w:r w:rsidRPr="008772FF">
        <w:rPr>
          <w:i/>
          <w:iCs/>
          <w:sz w:val="22"/>
          <w:szCs w:val="22"/>
        </w:rPr>
        <w:t>FamilyCare</w:t>
      </w:r>
      <w:proofErr w:type="spellEnd"/>
      <w:r w:rsidRPr="008772FF">
        <w:rPr>
          <w:sz w:val="22"/>
          <w:szCs w:val="22"/>
        </w:rPr>
        <w:t>.</w:t>
      </w:r>
      <w:r w:rsidR="008D0313">
        <w:rPr>
          <w:sz w:val="22"/>
          <w:szCs w:val="22"/>
        </w:rPr>
        <w:t xml:space="preserve"> Facts &amp; Findings.</w:t>
      </w:r>
      <w:r w:rsidRPr="008772FF">
        <w:rPr>
          <w:sz w:val="22"/>
          <w:szCs w:val="22"/>
        </w:rPr>
        <w:t xml:space="preserve"> New Brunswick, NJ: Rutgers Center for State Health Policy, 2006. http://www.cshp.rutgers.edu/Downloads/6040.pdf. </w:t>
      </w:r>
    </w:p>
    <w:p w:rsidR="00AC1127" w:rsidP="006E29BE" w:rsidRDefault="00AC1127" w14:paraId="6FADA764" w14:textId="77777777">
      <w:pPr>
        <w:keepLines/>
        <w:autoSpaceDE w:val="0"/>
        <w:autoSpaceDN w:val="0"/>
        <w:adjustRightInd w:val="0"/>
        <w:rPr>
          <w:sz w:val="22"/>
          <w:szCs w:val="22"/>
        </w:rPr>
      </w:pPr>
    </w:p>
    <w:p w:rsidRPr="008772FF" w:rsidR="006E29BE" w:rsidP="006E29BE" w:rsidRDefault="006E29BE" w14:paraId="73FB8BE1" w14:textId="77777777">
      <w:pPr>
        <w:keepLines/>
        <w:autoSpaceDE w:val="0"/>
        <w:autoSpaceDN w:val="0"/>
        <w:adjustRightInd w:val="0"/>
        <w:rPr>
          <w:sz w:val="22"/>
          <w:szCs w:val="22"/>
        </w:rPr>
      </w:pPr>
      <w:r w:rsidRPr="008772FF">
        <w:rPr>
          <w:sz w:val="22"/>
          <w:szCs w:val="22"/>
        </w:rPr>
        <w:t xml:space="preserve">Monheit AC, </w:t>
      </w:r>
      <w:r w:rsidRPr="003B4382">
        <w:rPr>
          <w:b/>
          <w:sz w:val="22"/>
          <w:szCs w:val="22"/>
        </w:rPr>
        <w:t>Cantor JC</w:t>
      </w:r>
      <w:r w:rsidRPr="008772FF">
        <w:rPr>
          <w:sz w:val="22"/>
          <w:szCs w:val="22"/>
        </w:rPr>
        <w:t xml:space="preserve"> and Banerjee P. </w:t>
      </w:r>
      <w:r w:rsidRPr="008772FF">
        <w:rPr>
          <w:i/>
          <w:iCs/>
          <w:sz w:val="22"/>
          <w:szCs w:val="22"/>
        </w:rPr>
        <w:t>Assessing Policy Options for the Non-Group Health Insurance Market: Simulation of the Impact of Modified Community Rating in the New Jersey Individual Health Coverage Program</w:t>
      </w:r>
      <w:r w:rsidRPr="008772FF">
        <w:rPr>
          <w:sz w:val="22"/>
          <w:szCs w:val="22"/>
        </w:rPr>
        <w:t xml:space="preserve">. New Brunswick, NJ: Rutgers Center for State Health Policy, 2006. http://www.cshp.rutgers.edu/Downloads/6600.pdf.  </w:t>
      </w:r>
    </w:p>
    <w:p w:rsidR="004A3C00" w:rsidP="006E29BE" w:rsidRDefault="004A3C00" w14:paraId="14322DF4" w14:textId="77777777">
      <w:pPr>
        <w:autoSpaceDE w:val="0"/>
        <w:autoSpaceDN w:val="0"/>
        <w:adjustRightInd w:val="0"/>
        <w:rPr>
          <w:sz w:val="22"/>
          <w:szCs w:val="22"/>
        </w:rPr>
      </w:pPr>
    </w:p>
    <w:p w:rsidRPr="008772FF" w:rsidR="006E29BE" w:rsidP="00425739" w:rsidRDefault="006E29BE" w14:paraId="64199CD1" w14:textId="77777777">
      <w:pPr>
        <w:keepLines/>
        <w:autoSpaceDE w:val="0"/>
        <w:autoSpaceDN w:val="0"/>
        <w:adjustRightInd w:val="0"/>
        <w:rPr>
          <w:sz w:val="22"/>
          <w:szCs w:val="22"/>
        </w:rPr>
      </w:pPr>
      <w:r w:rsidRPr="008772FF">
        <w:rPr>
          <w:sz w:val="22"/>
          <w:szCs w:val="22"/>
        </w:rPr>
        <w:t xml:space="preserve">Pushman J, </w:t>
      </w:r>
      <w:r w:rsidRPr="003B4382">
        <w:rPr>
          <w:b/>
          <w:sz w:val="22"/>
          <w:szCs w:val="22"/>
        </w:rPr>
        <w:t>Cantor JC</w:t>
      </w:r>
      <w:r w:rsidRPr="008772FF">
        <w:rPr>
          <w:sz w:val="22"/>
          <w:szCs w:val="22"/>
        </w:rPr>
        <w:t xml:space="preserve"> and Abramo J. </w:t>
      </w:r>
      <w:r w:rsidRPr="008772FF">
        <w:rPr>
          <w:i/>
          <w:iCs/>
          <w:sz w:val="22"/>
          <w:szCs w:val="22"/>
        </w:rPr>
        <w:t>New Jersey Policy on Advance Directives and Options for the Future</w:t>
      </w:r>
      <w:r w:rsidRPr="008772FF">
        <w:rPr>
          <w:sz w:val="22"/>
          <w:szCs w:val="22"/>
        </w:rPr>
        <w:t xml:space="preserve">. </w:t>
      </w:r>
      <w:r w:rsidRPr="008772FF" w:rsidR="008D0313">
        <w:rPr>
          <w:sz w:val="22"/>
          <w:szCs w:val="22"/>
        </w:rPr>
        <w:t>Issue Brief.</w:t>
      </w:r>
      <w:r w:rsidR="008D0313">
        <w:rPr>
          <w:sz w:val="22"/>
          <w:szCs w:val="22"/>
        </w:rPr>
        <w:t xml:space="preserve"> </w:t>
      </w:r>
      <w:r w:rsidRPr="008772FF">
        <w:rPr>
          <w:sz w:val="22"/>
          <w:szCs w:val="22"/>
        </w:rPr>
        <w:t xml:space="preserve">New Brunswick, NJ: Rutgers Center for State Health Policy, 2006. http://www.cshp.rutgers.edu/Downloads/6230.pdf.  </w:t>
      </w:r>
    </w:p>
    <w:p w:rsidRPr="008772FF" w:rsidR="006E29BE" w:rsidP="006E29BE" w:rsidRDefault="006E29BE" w14:paraId="45A1DA16" w14:textId="77777777">
      <w:pPr>
        <w:autoSpaceDE w:val="0"/>
        <w:autoSpaceDN w:val="0"/>
        <w:adjustRightInd w:val="0"/>
        <w:rPr>
          <w:sz w:val="22"/>
          <w:szCs w:val="22"/>
        </w:rPr>
      </w:pPr>
    </w:p>
    <w:p w:rsidRPr="008772FF" w:rsidR="006E29BE" w:rsidP="006E29BE" w:rsidRDefault="006E29BE" w14:paraId="6D3867DD" w14:textId="77777777">
      <w:pPr>
        <w:autoSpaceDE w:val="0"/>
        <w:autoSpaceDN w:val="0"/>
        <w:adjustRightInd w:val="0"/>
        <w:rPr>
          <w:sz w:val="22"/>
          <w:szCs w:val="22"/>
        </w:rPr>
      </w:pPr>
      <w:r w:rsidRPr="003B4382">
        <w:rPr>
          <w:b/>
          <w:sz w:val="22"/>
          <w:szCs w:val="22"/>
        </w:rPr>
        <w:t>Cantor JC</w:t>
      </w:r>
      <w:r w:rsidRPr="008772FF">
        <w:rPr>
          <w:sz w:val="22"/>
          <w:szCs w:val="22"/>
        </w:rPr>
        <w:t xml:space="preserve">, Brownlee S, Sia J and Huang C. </w:t>
      </w:r>
      <w:r w:rsidRPr="008772FF">
        <w:rPr>
          <w:i/>
          <w:sz w:val="22"/>
          <w:szCs w:val="22"/>
        </w:rPr>
        <w:t>Availability of Physician Services in New Jersey: 2001–2004</w:t>
      </w:r>
      <w:r w:rsidRPr="008772FF">
        <w:rPr>
          <w:sz w:val="22"/>
          <w:szCs w:val="22"/>
        </w:rPr>
        <w:t>. New Brunswick, NJ: Rutgers Center for State Health Policy,</w:t>
      </w:r>
      <w:r>
        <w:rPr>
          <w:sz w:val="22"/>
          <w:szCs w:val="22"/>
        </w:rPr>
        <w:t xml:space="preserve"> 2005.</w:t>
      </w:r>
      <w:r w:rsidRPr="0003731B">
        <w:rPr>
          <w:rStyle w:val="Hyperlink"/>
          <w:sz w:val="22"/>
          <w:szCs w:val="22"/>
          <w:u w:val="none"/>
        </w:rPr>
        <w:t xml:space="preserve"> </w:t>
      </w:r>
      <w:r w:rsidRPr="008772FF">
        <w:rPr>
          <w:sz w:val="22"/>
          <w:szCs w:val="22"/>
        </w:rPr>
        <w:t>http://www.cshp.rutgers.edu/Downloads/</w:t>
      </w:r>
      <w:r>
        <w:rPr>
          <w:sz w:val="22"/>
          <w:szCs w:val="22"/>
        </w:rPr>
        <w:t>551</w:t>
      </w:r>
      <w:r w:rsidRPr="008772FF">
        <w:rPr>
          <w:sz w:val="22"/>
          <w:szCs w:val="22"/>
        </w:rPr>
        <w:t xml:space="preserve">0.pdf.  </w:t>
      </w:r>
    </w:p>
    <w:p w:rsidRPr="004A3C00" w:rsidR="006E29BE" w:rsidP="004A3C00" w:rsidRDefault="006E29BE" w14:paraId="27F57C60" w14:textId="77777777">
      <w:pPr>
        <w:rPr>
          <w:sz w:val="22"/>
          <w:szCs w:val="22"/>
        </w:rPr>
      </w:pPr>
    </w:p>
    <w:p w:rsidR="00D61012" w:rsidP="006E29BE" w:rsidRDefault="006E29BE" w14:paraId="0FB148B8" w14:textId="77777777">
      <w:pPr>
        <w:keepLines/>
        <w:autoSpaceDE w:val="0"/>
        <w:autoSpaceDN w:val="0"/>
        <w:adjustRightInd w:val="0"/>
        <w:rPr>
          <w:sz w:val="22"/>
          <w:szCs w:val="22"/>
        </w:rPr>
      </w:pPr>
      <w:r w:rsidRPr="00EA6FF7">
        <w:rPr>
          <w:sz w:val="22"/>
          <w:szCs w:val="22"/>
          <w:lang w:val="fr-FR"/>
        </w:rPr>
        <w:t xml:space="preserve">Miller JE, </w:t>
      </w:r>
      <w:proofErr w:type="spellStart"/>
      <w:r w:rsidRPr="00EA6FF7">
        <w:rPr>
          <w:sz w:val="22"/>
          <w:szCs w:val="22"/>
          <w:lang w:val="fr-FR"/>
        </w:rPr>
        <w:t>Gaboda</w:t>
      </w:r>
      <w:proofErr w:type="spellEnd"/>
      <w:r w:rsidRPr="00EA6FF7">
        <w:rPr>
          <w:sz w:val="22"/>
          <w:szCs w:val="22"/>
          <w:lang w:val="fr-FR"/>
        </w:rPr>
        <w:t xml:space="preserve"> D, Trail T and </w:t>
      </w:r>
      <w:r w:rsidRPr="00EA6FF7">
        <w:rPr>
          <w:b/>
          <w:sz w:val="22"/>
          <w:szCs w:val="22"/>
          <w:lang w:val="fr-FR"/>
        </w:rPr>
        <w:t>Cantor JC</w:t>
      </w:r>
      <w:r w:rsidRPr="00EA6FF7">
        <w:rPr>
          <w:sz w:val="22"/>
          <w:szCs w:val="22"/>
          <w:lang w:val="fr-FR"/>
        </w:rPr>
        <w:t xml:space="preserve">. </w:t>
      </w:r>
      <w:r w:rsidRPr="008772FF">
        <w:rPr>
          <w:i/>
          <w:sz w:val="22"/>
          <w:szCs w:val="22"/>
        </w:rPr>
        <w:t xml:space="preserve">Findings from the 2003 NJ Family Health Survey - NJ </w:t>
      </w:r>
      <w:proofErr w:type="spellStart"/>
      <w:r w:rsidRPr="008772FF">
        <w:rPr>
          <w:i/>
          <w:sz w:val="22"/>
          <w:szCs w:val="22"/>
        </w:rPr>
        <w:t>FamilyCare</w:t>
      </w:r>
      <w:proofErr w:type="spellEnd"/>
      <w:r w:rsidRPr="008772FF">
        <w:rPr>
          <w:i/>
          <w:sz w:val="22"/>
          <w:szCs w:val="22"/>
        </w:rPr>
        <w:t xml:space="preserve"> Supplement</w:t>
      </w:r>
      <w:r w:rsidRPr="008772FF">
        <w:rPr>
          <w:sz w:val="22"/>
          <w:szCs w:val="22"/>
        </w:rPr>
        <w:t xml:space="preserve">. New Brunswick, NJ: New Jersey Department of Human Services and Rutgers Center </w:t>
      </w:r>
      <w:r w:rsidR="004A3C00">
        <w:rPr>
          <w:sz w:val="22"/>
          <w:szCs w:val="22"/>
        </w:rPr>
        <w:t>for State Health Policy, 2005.</w:t>
      </w:r>
    </w:p>
    <w:p w:rsidR="00B644CD" w:rsidP="006E29BE" w:rsidRDefault="00B644CD" w14:paraId="1F3F6628" w14:textId="77777777">
      <w:pPr>
        <w:keepLines/>
        <w:autoSpaceDE w:val="0"/>
        <w:autoSpaceDN w:val="0"/>
        <w:adjustRightInd w:val="0"/>
        <w:rPr>
          <w:sz w:val="22"/>
          <w:szCs w:val="22"/>
        </w:rPr>
      </w:pPr>
    </w:p>
    <w:p w:rsidR="00A96A13" w:rsidP="00A6049C" w:rsidRDefault="006E29BE" w14:paraId="5E3EBF8E" w14:textId="77777777">
      <w:pPr>
        <w:keepLines/>
        <w:autoSpaceDE w:val="0"/>
        <w:autoSpaceDN w:val="0"/>
        <w:adjustRightInd w:val="0"/>
        <w:rPr>
          <w:bCs/>
          <w:i/>
          <w:sz w:val="22"/>
          <w:szCs w:val="22"/>
        </w:rPr>
      </w:pPr>
      <w:r w:rsidRPr="008772FF">
        <w:rPr>
          <w:sz w:val="22"/>
          <w:szCs w:val="22"/>
        </w:rPr>
        <w:t xml:space="preserve">NORC, Rutgers Center for State Health Policy and NYU Center for Health and Public Service Research.  </w:t>
      </w:r>
      <w:r w:rsidRPr="008772FF">
        <w:rPr>
          <w:i/>
          <w:sz w:val="22"/>
          <w:szCs w:val="22"/>
        </w:rPr>
        <w:t>Evaluation of the Healthy Communities Access Program (HCAP)</w:t>
      </w:r>
      <w:r w:rsidRPr="008772FF">
        <w:rPr>
          <w:sz w:val="22"/>
          <w:szCs w:val="22"/>
        </w:rPr>
        <w:t xml:space="preserve">. Draft Report to Congress. Bethesda, MD: NORC, University of Chicago, 2005. </w:t>
      </w:r>
    </w:p>
    <w:p w:rsidR="00EA563A" w:rsidP="00A96A13" w:rsidRDefault="00EA563A" w14:paraId="28479F2D" w14:textId="77777777">
      <w:pPr>
        <w:rPr>
          <w:sz w:val="22"/>
          <w:szCs w:val="22"/>
        </w:rPr>
      </w:pPr>
    </w:p>
    <w:p w:rsidRPr="008772FF" w:rsidR="006E29BE" w:rsidP="00A96A13" w:rsidRDefault="006E29BE" w14:paraId="5EB24D19" w14:textId="77777777">
      <w:pPr>
        <w:rPr>
          <w:sz w:val="22"/>
          <w:szCs w:val="22"/>
        </w:rPr>
      </w:pPr>
      <w:proofErr w:type="spellStart"/>
      <w:r w:rsidRPr="008772FF">
        <w:rPr>
          <w:sz w:val="22"/>
          <w:szCs w:val="22"/>
        </w:rPr>
        <w:t>DeLia</w:t>
      </w:r>
      <w:proofErr w:type="spellEnd"/>
      <w:r w:rsidRPr="008772FF">
        <w:rPr>
          <w:sz w:val="22"/>
          <w:szCs w:val="22"/>
        </w:rPr>
        <w:t xml:space="preserve"> D, </w:t>
      </w:r>
      <w:r w:rsidRPr="003B4382">
        <w:rPr>
          <w:b/>
          <w:sz w:val="22"/>
          <w:szCs w:val="22"/>
        </w:rPr>
        <w:t>Cantor JC</w:t>
      </w:r>
      <w:r w:rsidRPr="008772FF">
        <w:rPr>
          <w:sz w:val="22"/>
          <w:szCs w:val="22"/>
        </w:rPr>
        <w:t xml:space="preserve">, Davis D and Ahmad N. </w:t>
      </w:r>
      <w:r w:rsidRPr="008772FF">
        <w:rPr>
          <w:i/>
          <w:sz w:val="22"/>
          <w:szCs w:val="22"/>
        </w:rPr>
        <w:t>State Subsidies for Federally Qualified Health Centers in New Jersey: Options for Reform</w:t>
      </w:r>
      <w:r w:rsidRPr="008772FF">
        <w:rPr>
          <w:sz w:val="22"/>
          <w:szCs w:val="22"/>
        </w:rPr>
        <w:t xml:space="preserve">. New Brunswick, NJ: Rutgers Center for State Health Policy, 2004. http://www.cshp.rutgers.edu/Downloads/4730.pdf. </w:t>
      </w:r>
    </w:p>
    <w:p w:rsidR="005644E8" w:rsidP="006E29BE" w:rsidRDefault="005644E8" w14:paraId="7944AA6B" w14:textId="77777777">
      <w:pPr>
        <w:rPr>
          <w:sz w:val="22"/>
          <w:szCs w:val="22"/>
        </w:rPr>
      </w:pPr>
    </w:p>
    <w:p w:rsidR="00320E92" w:rsidP="006E29BE" w:rsidRDefault="006E29BE" w14:paraId="5A4AD21E" w14:textId="3A20A6CE">
      <w:pPr>
        <w:rPr>
          <w:sz w:val="22"/>
          <w:szCs w:val="22"/>
        </w:rPr>
      </w:pPr>
      <w:r w:rsidRPr="008772FF">
        <w:rPr>
          <w:sz w:val="22"/>
          <w:szCs w:val="22"/>
        </w:rPr>
        <w:t xml:space="preserve">Fox K, Tiedemann AM, Davis D and </w:t>
      </w:r>
      <w:r w:rsidRPr="003B4382">
        <w:rPr>
          <w:b/>
          <w:sz w:val="22"/>
          <w:szCs w:val="22"/>
        </w:rPr>
        <w:t>Cantor JC</w:t>
      </w:r>
      <w:r w:rsidRPr="008772FF">
        <w:rPr>
          <w:sz w:val="22"/>
          <w:szCs w:val="22"/>
        </w:rPr>
        <w:t xml:space="preserve">. </w:t>
      </w:r>
      <w:r w:rsidRPr="008772FF">
        <w:rPr>
          <w:i/>
          <w:sz w:val="22"/>
          <w:szCs w:val="22"/>
        </w:rPr>
        <w:t>Assessing Hospitals’ Use of State-Mandated Adverse Event Reporting Data</w:t>
      </w:r>
      <w:r w:rsidRPr="008772FF">
        <w:rPr>
          <w:sz w:val="22"/>
          <w:szCs w:val="22"/>
        </w:rPr>
        <w:t xml:space="preserve">. New Brunswick, NJ Rutgers Center for State Health Policy, 2004. </w:t>
      </w:r>
      <w:hyperlink w:history="1" r:id="rId10">
        <w:r w:rsidRPr="002F2002" w:rsidR="002067A5">
          <w:rPr>
            <w:rStyle w:val="Hyperlink"/>
            <w:sz w:val="22"/>
            <w:szCs w:val="22"/>
          </w:rPr>
          <w:t>http://www.cshp.rutgers.edu/Downloads/3840.pdf</w:t>
        </w:r>
      </w:hyperlink>
      <w:r w:rsidRPr="008772FF">
        <w:rPr>
          <w:sz w:val="22"/>
          <w:szCs w:val="22"/>
        </w:rPr>
        <w:t>.</w:t>
      </w:r>
    </w:p>
    <w:p w:rsidR="002067A5" w:rsidP="006E29BE" w:rsidRDefault="002067A5" w14:paraId="3C3DB95E" w14:textId="77777777">
      <w:pPr>
        <w:rPr>
          <w:sz w:val="22"/>
          <w:szCs w:val="22"/>
        </w:rPr>
      </w:pPr>
    </w:p>
    <w:p w:rsidRPr="008772FF" w:rsidR="006E29BE" w:rsidP="00A26526" w:rsidRDefault="006E29BE" w14:paraId="036B9D7F" w14:textId="77777777">
      <w:pPr>
        <w:rPr>
          <w:sz w:val="22"/>
          <w:szCs w:val="22"/>
        </w:rPr>
      </w:pPr>
      <w:r w:rsidRPr="008772FF">
        <w:rPr>
          <w:sz w:val="22"/>
          <w:szCs w:val="22"/>
        </w:rPr>
        <w:t xml:space="preserve">Trail T, Fox K, </w:t>
      </w:r>
      <w:r w:rsidRPr="003B4382">
        <w:rPr>
          <w:b/>
          <w:sz w:val="22"/>
          <w:szCs w:val="22"/>
        </w:rPr>
        <w:t>Cantor JC</w:t>
      </w:r>
      <w:r w:rsidRPr="008772FF">
        <w:rPr>
          <w:sz w:val="22"/>
          <w:szCs w:val="22"/>
        </w:rPr>
        <w:t xml:space="preserve">, Silberberg M and Crystal S. </w:t>
      </w:r>
      <w:r w:rsidRPr="008772FF">
        <w:rPr>
          <w:i/>
          <w:sz w:val="22"/>
          <w:szCs w:val="22"/>
        </w:rPr>
        <w:t>State Pharmacy Assistance Programs: A Chartbook</w:t>
      </w:r>
      <w:r w:rsidRPr="008772FF">
        <w:rPr>
          <w:sz w:val="22"/>
          <w:szCs w:val="22"/>
        </w:rPr>
        <w:t xml:space="preserve">. New York: The Commonwealth Fund, 2004. http://www.commonwealthfund.org/programs/child/trail_spap_chtbk_758.pdf. </w:t>
      </w:r>
    </w:p>
    <w:p w:rsidR="00F62B6F" w:rsidP="006E29BE" w:rsidRDefault="00F62B6F" w14:paraId="5285C762" w14:textId="77777777">
      <w:pPr>
        <w:keepLines/>
        <w:rPr>
          <w:sz w:val="22"/>
          <w:szCs w:val="22"/>
        </w:rPr>
      </w:pPr>
    </w:p>
    <w:p w:rsidRPr="008772FF" w:rsidR="006E29BE" w:rsidP="006E29BE" w:rsidRDefault="006E29BE" w14:paraId="713EE7EB" w14:textId="77777777">
      <w:pPr>
        <w:keepLines/>
        <w:rPr>
          <w:sz w:val="22"/>
          <w:szCs w:val="22"/>
        </w:rPr>
      </w:pPr>
      <w:r w:rsidRPr="008772FF">
        <w:rPr>
          <w:sz w:val="22"/>
          <w:szCs w:val="22"/>
        </w:rPr>
        <w:t xml:space="preserve">Crystal S, Trail T, Fox K and </w:t>
      </w:r>
      <w:r w:rsidRPr="003B4382">
        <w:rPr>
          <w:b/>
          <w:sz w:val="22"/>
          <w:szCs w:val="22"/>
        </w:rPr>
        <w:t>Cantor JC</w:t>
      </w:r>
      <w:r w:rsidRPr="008772FF">
        <w:rPr>
          <w:sz w:val="22"/>
          <w:szCs w:val="22"/>
        </w:rPr>
        <w:t xml:space="preserve">. </w:t>
      </w:r>
      <w:r w:rsidRPr="008772FF">
        <w:rPr>
          <w:i/>
          <w:sz w:val="22"/>
          <w:szCs w:val="22"/>
        </w:rPr>
        <w:t>Enrolling Persons in Pharmacy Assistance Programs: How States Do It</w:t>
      </w:r>
      <w:r w:rsidRPr="008772FF">
        <w:rPr>
          <w:sz w:val="22"/>
          <w:szCs w:val="22"/>
        </w:rPr>
        <w:t>. New York: The Commonwealth Fund, 2003. http://www.commonwealthfund.org/~/media/Files/Publications/Fund%20Report/2003/Sep/Enrolling%20Eligible%20Persons%20in%20Pharmacy%20Assistance%20Programs%20%20How%20States%20Do%20It/crystal_pharmassistprogs_590%20pdf.pdf.</w:t>
      </w:r>
      <w:r w:rsidRPr="008772FF">
        <w:rPr>
          <w:i/>
          <w:sz w:val="22"/>
          <w:szCs w:val="22"/>
        </w:rPr>
        <w:t xml:space="preserve"> </w:t>
      </w:r>
    </w:p>
    <w:p w:rsidRPr="008772FF" w:rsidR="006E29BE" w:rsidP="006E29BE" w:rsidRDefault="006E29BE" w14:paraId="1554231A" w14:textId="77777777">
      <w:pPr>
        <w:keepLines/>
        <w:autoSpaceDE w:val="0"/>
        <w:autoSpaceDN w:val="0"/>
        <w:adjustRightInd w:val="0"/>
        <w:rPr>
          <w:sz w:val="22"/>
          <w:szCs w:val="22"/>
        </w:rPr>
      </w:pPr>
    </w:p>
    <w:p w:rsidRPr="008772FF" w:rsidR="006E29BE" w:rsidP="006E29BE" w:rsidRDefault="006E29BE" w14:paraId="57D35251" w14:textId="77777777">
      <w:pPr>
        <w:keepLines/>
        <w:autoSpaceDE w:val="0"/>
        <w:autoSpaceDN w:val="0"/>
        <w:adjustRightInd w:val="0"/>
        <w:rPr>
          <w:sz w:val="22"/>
          <w:szCs w:val="22"/>
        </w:rPr>
      </w:pPr>
      <w:r w:rsidRPr="008772FF">
        <w:rPr>
          <w:sz w:val="22"/>
          <w:szCs w:val="22"/>
        </w:rPr>
        <w:t xml:space="preserve">Davis D, Tiedemann AM, </w:t>
      </w:r>
      <w:r w:rsidRPr="003B4382">
        <w:rPr>
          <w:b/>
          <w:sz w:val="22"/>
          <w:szCs w:val="22"/>
        </w:rPr>
        <w:t>Cantor JC</w:t>
      </w:r>
      <w:r w:rsidRPr="008772FF">
        <w:rPr>
          <w:sz w:val="22"/>
          <w:szCs w:val="22"/>
        </w:rPr>
        <w:t xml:space="preserve">, Kaplan S and Billings J. </w:t>
      </w:r>
      <w:r w:rsidRPr="008772FF">
        <w:rPr>
          <w:i/>
          <w:sz w:val="22"/>
          <w:szCs w:val="22"/>
        </w:rPr>
        <w:t>HRSA Community Access Program: Local Achievements and Lessons Learned</w:t>
      </w:r>
      <w:r w:rsidRPr="008772FF">
        <w:rPr>
          <w:sz w:val="22"/>
          <w:szCs w:val="22"/>
        </w:rPr>
        <w:t>. New Brunswick, NJ: Rutgers Center for State Health Policy, 2003. http://www.cshp.rutgers.edu/Downloads/270.pdf.</w:t>
      </w:r>
      <w:r w:rsidRPr="008772FF">
        <w:rPr>
          <w:i/>
          <w:sz w:val="22"/>
          <w:szCs w:val="22"/>
        </w:rPr>
        <w:t xml:space="preserve"> </w:t>
      </w:r>
    </w:p>
    <w:p w:rsidRPr="008772FF" w:rsidR="006E29BE" w:rsidP="006E29BE" w:rsidRDefault="006E29BE" w14:paraId="6109DE44" w14:textId="77777777">
      <w:pPr>
        <w:keepLines/>
        <w:rPr>
          <w:sz w:val="22"/>
          <w:szCs w:val="22"/>
        </w:rPr>
      </w:pPr>
    </w:p>
    <w:p w:rsidRPr="008772FF" w:rsidR="006E29BE" w:rsidP="006E29BE" w:rsidRDefault="006E29BE" w14:paraId="52A0C5AC" w14:textId="77777777">
      <w:pPr>
        <w:keepLines/>
        <w:rPr>
          <w:sz w:val="22"/>
          <w:szCs w:val="22"/>
        </w:rPr>
      </w:pPr>
      <w:r w:rsidRPr="008772FF">
        <w:rPr>
          <w:sz w:val="22"/>
          <w:szCs w:val="22"/>
        </w:rPr>
        <w:t xml:space="preserve">Koller M, </w:t>
      </w:r>
      <w:r w:rsidRPr="003B4382">
        <w:rPr>
          <w:b/>
          <w:sz w:val="22"/>
          <w:szCs w:val="22"/>
        </w:rPr>
        <w:t>Cantor JC</w:t>
      </w:r>
      <w:r w:rsidRPr="008772FF">
        <w:rPr>
          <w:sz w:val="22"/>
          <w:szCs w:val="22"/>
        </w:rPr>
        <w:t xml:space="preserve">, Glickman L, Tiedemann AM, </w:t>
      </w:r>
      <w:proofErr w:type="spellStart"/>
      <w:r w:rsidRPr="008772FF">
        <w:rPr>
          <w:sz w:val="22"/>
          <w:szCs w:val="22"/>
        </w:rPr>
        <w:t>Gaboda</w:t>
      </w:r>
      <w:proofErr w:type="spellEnd"/>
      <w:r w:rsidRPr="008772FF">
        <w:rPr>
          <w:sz w:val="22"/>
          <w:szCs w:val="22"/>
        </w:rPr>
        <w:t xml:space="preserve"> D and Harris D. </w:t>
      </w:r>
      <w:r w:rsidRPr="008772FF">
        <w:rPr>
          <w:i/>
          <w:sz w:val="22"/>
          <w:szCs w:val="22"/>
        </w:rPr>
        <w:t>Horizon Blue Cross Blue Shield of New Jersey: Current and Historical Role in Providing Health Insurance Coverage in New Jersey</w:t>
      </w:r>
      <w:r w:rsidRPr="008772FF">
        <w:rPr>
          <w:sz w:val="22"/>
          <w:szCs w:val="22"/>
        </w:rPr>
        <w:t>.</w:t>
      </w:r>
      <w:r w:rsidR="008D0313">
        <w:rPr>
          <w:sz w:val="22"/>
          <w:szCs w:val="22"/>
        </w:rPr>
        <w:t xml:space="preserve"> </w:t>
      </w:r>
      <w:r w:rsidRPr="008772FF" w:rsidR="008D0313">
        <w:rPr>
          <w:sz w:val="22"/>
          <w:szCs w:val="22"/>
        </w:rPr>
        <w:t>Issue Brief.</w:t>
      </w:r>
      <w:r w:rsidRPr="008772FF">
        <w:rPr>
          <w:sz w:val="22"/>
          <w:szCs w:val="22"/>
        </w:rPr>
        <w:t xml:space="preserve"> New Brunswick, NJ: Rutgers Center for State Health Policy, 2003. http://www.cshp.rutgers.edu/Downloads/290.pdf.</w:t>
      </w:r>
      <w:r w:rsidRPr="008772FF">
        <w:rPr>
          <w:i/>
          <w:sz w:val="22"/>
          <w:szCs w:val="22"/>
        </w:rPr>
        <w:t xml:space="preserve"> </w:t>
      </w:r>
    </w:p>
    <w:p w:rsidRPr="008772FF" w:rsidR="006E29BE" w:rsidP="006E29BE" w:rsidRDefault="006E29BE" w14:paraId="7CCC31B2" w14:textId="77777777">
      <w:pPr>
        <w:keepLines/>
        <w:autoSpaceDE w:val="0"/>
        <w:autoSpaceDN w:val="0"/>
        <w:adjustRightInd w:val="0"/>
        <w:rPr>
          <w:sz w:val="22"/>
          <w:szCs w:val="22"/>
        </w:rPr>
      </w:pPr>
    </w:p>
    <w:p w:rsidR="006E29BE" w:rsidP="006E29BE" w:rsidRDefault="006E29BE" w14:paraId="409B6E2E" w14:textId="77777777">
      <w:pPr>
        <w:keepLines/>
        <w:autoSpaceDE w:val="0"/>
        <w:autoSpaceDN w:val="0"/>
        <w:adjustRightInd w:val="0"/>
        <w:rPr>
          <w:i/>
          <w:sz w:val="22"/>
          <w:szCs w:val="22"/>
        </w:rPr>
      </w:pPr>
      <w:r w:rsidRPr="008772FF">
        <w:rPr>
          <w:sz w:val="22"/>
          <w:szCs w:val="22"/>
        </w:rPr>
        <w:t xml:space="preserve">Silberberg M, Huston-Wong J, Fox K and </w:t>
      </w:r>
      <w:r w:rsidRPr="003B4382">
        <w:rPr>
          <w:b/>
          <w:sz w:val="22"/>
          <w:szCs w:val="22"/>
        </w:rPr>
        <w:t>Cantor JC</w:t>
      </w:r>
      <w:r w:rsidRPr="008772FF">
        <w:rPr>
          <w:sz w:val="22"/>
          <w:szCs w:val="22"/>
        </w:rPr>
        <w:t xml:space="preserve">. </w:t>
      </w:r>
      <w:r w:rsidRPr="008772FF">
        <w:rPr>
          <w:i/>
          <w:sz w:val="22"/>
          <w:szCs w:val="22"/>
        </w:rPr>
        <w:t>Evaluation of the Newark School-Based Youth Services Program Part II: Report on Clinic Enrollment and Utilization, Academic Performance, and Teacher Perceptions</w:t>
      </w:r>
      <w:r w:rsidRPr="008772FF">
        <w:rPr>
          <w:sz w:val="22"/>
          <w:szCs w:val="22"/>
        </w:rPr>
        <w:t>. New Brunswick, NJ: Rutgers Center for State Health Policy, 2003. http://www.cshp.rutgers.edu/Downloads/1670.pdf.</w:t>
      </w:r>
      <w:r w:rsidRPr="008772FF">
        <w:rPr>
          <w:i/>
          <w:sz w:val="22"/>
          <w:szCs w:val="22"/>
        </w:rPr>
        <w:t xml:space="preserve"> </w:t>
      </w:r>
    </w:p>
    <w:p w:rsidR="0008083C" w:rsidP="006E29BE" w:rsidRDefault="0008083C" w14:paraId="25DE9F92" w14:textId="77777777">
      <w:pPr>
        <w:keepLines/>
        <w:rPr>
          <w:sz w:val="22"/>
          <w:szCs w:val="22"/>
        </w:rPr>
      </w:pPr>
    </w:p>
    <w:p w:rsidR="00BA5D6B" w:rsidP="006E29BE" w:rsidRDefault="006E29BE" w14:paraId="689C7B1B" w14:textId="77777777">
      <w:pPr>
        <w:keepLines/>
        <w:rPr>
          <w:sz w:val="22"/>
          <w:szCs w:val="22"/>
        </w:rPr>
      </w:pPr>
      <w:r w:rsidRPr="008772FF">
        <w:rPr>
          <w:sz w:val="22"/>
          <w:szCs w:val="22"/>
        </w:rPr>
        <w:t xml:space="preserve">Tiedemann AM, </w:t>
      </w:r>
      <w:r w:rsidRPr="003B4382">
        <w:rPr>
          <w:b/>
          <w:sz w:val="22"/>
          <w:szCs w:val="22"/>
        </w:rPr>
        <w:t>Cantor JC</w:t>
      </w:r>
      <w:r w:rsidRPr="008772FF">
        <w:rPr>
          <w:sz w:val="22"/>
          <w:szCs w:val="22"/>
        </w:rPr>
        <w:t xml:space="preserve">, Koller M and Frankford DM. </w:t>
      </w:r>
      <w:r w:rsidRPr="008772FF">
        <w:rPr>
          <w:i/>
          <w:sz w:val="22"/>
          <w:szCs w:val="22"/>
        </w:rPr>
        <w:t>Sustaining the Charitable Mission of Horizon Blue Cross Blue Shield after Conversion to a For-Profit Corporation: Issues and Best Practices</w:t>
      </w:r>
      <w:r w:rsidRPr="008772FF">
        <w:rPr>
          <w:sz w:val="22"/>
          <w:szCs w:val="22"/>
        </w:rPr>
        <w:t>. New Brunswick, NJ: Rutgers Center for State Health Policy, 2003. http://www.cshp.rutgers.edu/Downloads/340.pdf.</w:t>
      </w:r>
    </w:p>
    <w:p w:rsidR="00310CF5" w:rsidP="006E29BE" w:rsidRDefault="00310CF5" w14:paraId="562B9732" w14:textId="77777777">
      <w:pPr>
        <w:keepLines/>
        <w:rPr>
          <w:sz w:val="22"/>
          <w:szCs w:val="22"/>
        </w:rPr>
      </w:pPr>
    </w:p>
    <w:p w:rsidRPr="008772FF" w:rsidR="006E29BE" w:rsidP="006E29BE" w:rsidRDefault="006E29BE" w14:paraId="61543194" w14:textId="77777777">
      <w:pPr>
        <w:keepLines/>
        <w:rPr>
          <w:sz w:val="22"/>
          <w:szCs w:val="22"/>
        </w:rPr>
      </w:pPr>
      <w:r w:rsidRPr="003B4382">
        <w:rPr>
          <w:b/>
          <w:sz w:val="22"/>
          <w:szCs w:val="22"/>
        </w:rPr>
        <w:t>Cantor JC</w:t>
      </w:r>
      <w:r w:rsidRPr="008772FF">
        <w:rPr>
          <w:sz w:val="22"/>
          <w:szCs w:val="22"/>
        </w:rPr>
        <w:t xml:space="preserve">, </w:t>
      </w:r>
      <w:proofErr w:type="spellStart"/>
      <w:r w:rsidRPr="008772FF">
        <w:rPr>
          <w:sz w:val="22"/>
          <w:szCs w:val="22"/>
        </w:rPr>
        <w:t>Cuite</w:t>
      </w:r>
      <w:proofErr w:type="spellEnd"/>
      <w:r w:rsidRPr="008772FF">
        <w:rPr>
          <w:sz w:val="22"/>
          <w:szCs w:val="22"/>
        </w:rPr>
        <w:t xml:space="preserve"> CL, Brownlee S and Fox K. </w:t>
      </w:r>
      <w:r w:rsidRPr="008772FF">
        <w:rPr>
          <w:sz w:val="22"/>
          <w:szCs w:val="22"/>
        </w:rPr>
        <w:softHyphen/>
      </w:r>
      <w:r w:rsidRPr="008772FF">
        <w:rPr>
          <w:i/>
          <w:sz w:val="22"/>
          <w:szCs w:val="22"/>
        </w:rPr>
        <w:t>Data for Assessing Access to Health Insurance Coverage in Washington State</w:t>
      </w:r>
      <w:r w:rsidRPr="008772FF">
        <w:rPr>
          <w:sz w:val="22"/>
          <w:szCs w:val="22"/>
        </w:rPr>
        <w:t>. Report 1.0, Washington State Planning Grant on Access to Health Insurance. Submitted to Office of Financial Management, Office of the Governor of Washington State, 2002. http://www.ofm.wa.gov/healthcare/datasources/10assessment.pdf.</w:t>
      </w:r>
      <w:r w:rsidRPr="008772FF">
        <w:rPr>
          <w:i/>
          <w:sz w:val="22"/>
          <w:szCs w:val="22"/>
        </w:rPr>
        <w:t xml:space="preserve"> </w:t>
      </w:r>
    </w:p>
    <w:p w:rsidRPr="008772FF" w:rsidR="006E29BE" w:rsidP="006E29BE" w:rsidRDefault="006E29BE" w14:paraId="75FEE17D" w14:textId="77777777">
      <w:pPr>
        <w:keepLines/>
        <w:rPr>
          <w:sz w:val="22"/>
          <w:szCs w:val="22"/>
        </w:rPr>
      </w:pPr>
    </w:p>
    <w:p w:rsidRPr="008772FF" w:rsidR="006E29BE" w:rsidP="006E29BE" w:rsidRDefault="006E29BE" w14:paraId="4E1D79BC" w14:textId="77777777">
      <w:pPr>
        <w:keepLines/>
        <w:rPr>
          <w:sz w:val="22"/>
          <w:szCs w:val="22"/>
        </w:rPr>
      </w:pPr>
      <w:r w:rsidRPr="008772FF">
        <w:rPr>
          <w:sz w:val="22"/>
          <w:szCs w:val="22"/>
        </w:rPr>
        <w:t xml:space="preserve">Crystal S, Fox K, Silberberg M, Trail T, Reinhard S and </w:t>
      </w:r>
      <w:r w:rsidRPr="003B4382">
        <w:rPr>
          <w:b/>
          <w:sz w:val="22"/>
          <w:szCs w:val="22"/>
        </w:rPr>
        <w:t>Cantor JC</w:t>
      </w:r>
      <w:r w:rsidRPr="008772FF">
        <w:rPr>
          <w:sz w:val="22"/>
          <w:szCs w:val="22"/>
        </w:rPr>
        <w:t xml:space="preserve">. </w:t>
      </w:r>
      <w:r w:rsidRPr="008772FF">
        <w:rPr>
          <w:i/>
          <w:sz w:val="22"/>
          <w:szCs w:val="22"/>
        </w:rPr>
        <w:t>Three States’ Approaches to Pharmaceutical Assistance: A Guide for the Perplexed</w:t>
      </w:r>
      <w:r w:rsidRPr="008772FF">
        <w:rPr>
          <w:sz w:val="22"/>
          <w:szCs w:val="22"/>
        </w:rPr>
        <w:t>. Washington, DC: AARP, 2002. http://assets.aarp.org/rgcenter/health/2002_08_pharm.pdf.</w:t>
      </w:r>
      <w:r w:rsidRPr="008772FF">
        <w:rPr>
          <w:i/>
          <w:sz w:val="22"/>
          <w:szCs w:val="22"/>
        </w:rPr>
        <w:t xml:space="preserve"> </w:t>
      </w:r>
    </w:p>
    <w:p w:rsidRPr="008772FF" w:rsidR="006E29BE" w:rsidP="006E29BE" w:rsidRDefault="006E29BE" w14:paraId="5BD40EEA" w14:textId="77777777">
      <w:pPr>
        <w:keepLines/>
        <w:autoSpaceDE w:val="0"/>
        <w:autoSpaceDN w:val="0"/>
        <w:adjustRightInd w:val="0"/>
        <w:rPr>
          <w:sz w:val="22"/>
          <w:szCs w:val="22"/>
        </w:rPr>
      </w:pPr>
    </w:p>
    <w:p w:rsidRPr="008772FF" w:rsidR="006E29BE" w:rsidP="006E29BE" w:rsidRDefault="006E29BE" w14:paraId="714D1D3E" w14:textId="77777777">
      <w:pPr>
        <w:keepLines/>
        <w:autoSpaceDE w:val="0"/>
        <w:autoSpaceDN w:val="0"/>
        <w:adjustRightInd w:val="0"/>
        <w:rPr>
          <w:sz w:val="22"/>
          <w:szCs w:val="22"/>
        </w:rPr>
      </w:pPr>
      <w:r w:rsidRPr="008772FF">
        <w:rPr>
          <w:sz w:val="22"/>
          <w:szCs w:val="22"/>
        </w:rPr>
        <w:t xml:space="preserve">Davis D, Bogert C, </w:t>
      </w:r>
      <w:r w:rsidRPr="003B4382">
        <w:rPr>
          <w:b/>
          <w:sz w:val="22"/>
          <w:szCs w:val="22"/>
        </w:rPr>
        <w:t>Cantor JC</w:t>
      </w:r>
      <w:r w:rsidRPr="008772FF">
        <w:rPr>
          <w:sz w:val="22"/>
          <w:szCs w:val="22"/>
        </w:rPr>
        <w:t xml:space="preserve">, Kaplan S and Billings J. </w:t>
      </w:r>
      <w:r w:rsidRPr="008772FF">
        <w:rPr>
          <w:i/>
          <w:sz w:val="22"/>
          <w:szCs w:val="22"/>
        </w:rPr>
        <w:t>Community Access Program: The First Six Months</w:t>
      </w:r>
      <w:r w:rsidRPr="008772FF">
        <w:rPr>
          <w:sz w:val="22"/>
          <w:szCs w:val="22"/>
        </w:rPr>
        <w:t>. New Brunswick, NJ: Rutgers Center for State Health Policy, 2002. http://www.cshp.rutgers.edu/Downloads/1350.pdf.</w:t>
      </w:r>
      <w:r w:rsidRPr="008772FF">
        <w:rPr>
          <w:i/>
          <w:sz w:val="22"/>
          <w:szCs w:val="22"/>
        </w:rPr>
        <w:t xml:space="preserve"> </w:t>
      </w:r>
    </w:p>
    <w:p w:rsidRPr="008772FF" w:rsidR="006E29BE" w:rsidP="006E29BE" w:rsidRDefault="006E29BE" w14:paraId="3667C57E" w14:textId="77777777">
      <w:pPr>
        <w:keepLines/>
        <w:rPr>
          <w:sz w:val="22"/>
          <w:szCs w:val="22"/>
        </w:rPr>
      </w:pPr>
    </w:p>
    <w:p w:rsidRPr="008772FF" w:rsidR="006E29BE" w:rsidP="006E29BE" w:rsidRDefault="006E29BE" w14:paraId="461030E4" w14:textId="77777777">
      <w:pPr>
        <w:keepLines/>
        <w:rPr>
          <w:sz w:val="22"/>
          <w:szCs w:val="22"/>
        </w:rPr>
      </w:pPr>
      <w:r w:rsidRPr="008772FF">
        <w:rPr>
          <w:sz w:val="22"/>
          <w:szCs w:val="22"/>
        </w:rPr>
        <w:t xml:space="preserve">Fox K, </w:t>
      </w:r>
      <w:r w:rsidRPr="003B4382">
        <w:rPr>
          <w:b/>
          <w:sz w:val="22"/>
          <w:szCs w:val="22"/>
        </w:rPr>
        <w:t>Cantor JC</w:t>
      </w:r>
      <w:r w:rsidRPr="008772FF">
        <w:rPr>
          <w:sz w:val="22"/>
          <w:szCs w:val="22"/>
        </w:rPr>
        <w:t xml:space="preserve"> and </w:t>
      </w:r>
      <w:proofErr w:type="spellStart"/>
      <w:r w:rsidRPr="008772FF">
        <w:rPr>
          <w:sz w:val="22"/>
          <w:szCs w:val="22"/>
        </w:rPr>
        <w:t>Cuite</w:t>
      </w:r>
      <w:proofErr w:type="spellEnd"/>
      <w:r w:rsidRPr="008772FF">
        <w:rPr>
          <w:sz w:val="22"/>
          <w:szCs w:val="22"/>
        </w:rPr>
        <w:t xml:space="preserve"> CL. </w:t>
      </w:r>
      <w:r w:rsidRPr="008772FF">
        <w:rPr>
          <w:i/>
          <w:sz w:val="22"/>
          <w:szCs w:val="22"/>
        </w:rPr>
        <w:t>Market and Regulatory Reforms to Expand Health Insurance Coverage</w:t>
      </w:r>
      <w:r w:rsidR="003E0D59">
        <w:rPr>
          <w:sz w:val="22"/>
          <w:szCs w:val="22"/>
        </w:rPr>
        <w:t xml:space="preserve">. </w:t>
      </w:r>
      <w:r w:rsidRPr="008772FF">
        <w:rPr>
          <w:sz w:val="22"/>
          <w:szCs w:val="22"/>
        </w:rPr>
        <w:t>Report 4.1.5, Washington State Planning Grant on Access to Health Insurance. Submitted to Office of Financial Management, Office of the Governor of Washington State, 2002. http://www.cshp.rutgers.edu/Downloads/1380.pdf.</w:t>
      </w:r>
      <w:r w:rsidRPr="008772FF">
        <w:rPr>
          <w:i/>
          <w:sz w:val="22"/>
          <w:szCs w:val="22"/>
        </w:rPr>
        <w:t xml:space="preserve"> </w:t>
      </w:r>
    </w:p>
    <w:p w:rsidRPr="008772FF" w:rsidR="006E29BE" w:rsidP="006E29BE" w:rsidRDefault="006E29BE" w14:paraId="7630648E" w14:textId="77777777">
      <w:pPr>
        <w:keepLines/>
        <w:rPr>
          <w:sz w:val="22"/>
          <w:szCs w:val="22"/>
        </w:rPr>
      </w:pPr>
    </w:p>
    <w:p w:rsidRPr="008772FF" w:rsidR="006E29BE" w:rsidP="006E29BE" w:rsidRDefault="006E29BE" w14:paraId="398E9199" w14:textId="77777777">
      <w:pPr>
        <w:keepLines/>
        <w:autoSpaceDE w:val="0"/>
        <w:autoSpaceDN w:val="0"/>
        <w:adjustRightInd w:val="0"/>
        <w:rPr>
          <w:sz w:val="22"/>
          <w:szCs w:val="22"/>
        </w:rPr>
      </w:pPr>
      <w:r w:rsidRPr="008772FF">
        <w:rPr>
          <w:sz w:val="22"/>
          <w:szCs w:val="22"/>
        </w:rPr>
        <w:t xml:space="preserve">Fox K, </w:t>
      </w:r>
      <w:proofErr w:type="spellStart"/>
      <w:r w:rsidRPr="008772FF">
        <w:rPr>
          <w:sz w:val="22"/>
          <w:szCs w:val="22"/>
        </w:rPr>
        <w:t>Gaboda</w:t>
      </w:r>
      <w:proofErr w:type="spellEnd"/>
      <w:r w:rsidRPr="008772FF">
        <w:rPr>
          <w:sz w:val="22"/>
          <w:szCs w:val="22"/>
        </w:rPr>
        <w:t xml:space="preserve"> D, Koller M, Glickman L, Reinhard S and </w:t>
      </w:r>
      <w:r w:rsidRPr="003B4382">
        <w:rPr>
          <w:b/>
          <w:sz w:val="22"/>
          <w:szCs w:val="22"/>
        </w:rPr>
        <w:t>Cantor JC</w:t>
      </w:r>
      <w:r w:rsidRPr="008772FF">
        <w:rPr>
          <w:sz w:val="22"/>
          <w:szCs w:val="22"/>
        </w:rPr>
        <w:t xml:space="preserve">. </w:t>
      </w:r>
      <w:r w:rsidRPr="008772FF">
        <w:rPr>
          <w:i/>
          <w:sz w:val="22"/>
          <w:szCs w:val="22"/>
        </w:rPr>
        <w:t>Health Insurance Coverage in New Jersey: Recent Trends and Policy Challenges</w:t>
      </w:r>
      <w:r w:rsidRPr="008772FF">
        <w:rPr>
          <w:sz w:val="22"/>
          <w:szCs w:val="22"/>
        </w:rPr>
        <w:t>. New Brunswick, NJ: Rutgers Center for State Health Policy, 2002. http://www.cshp.rutgers.edu/Downloads/1730.pdf.</w:t>
      </w:r>
      <w:r w:rsidRPr="008772FF">
        <w:rPr>
          <w:i/>
          <w:sz w:val="22"/>
          <w:szCs w:val="22"/>
        </w:rPr>
        <w:t xml:space="preserve"> </w:t>
      </w:r>
    </w:p>
    <w:p w:rsidRPr="008772FF" w:rsidR="006E29BE" w:rsidP="006E29BE" w:rsidRDefault="006E29BE" w14:paraId="2D7477B8" w14:textId="77777777">
      <w:pPr>
        <w:keepLines/>
        <w:autoSpaceDE w:val="0"/>
        <w:autoSpaceDN w:val="0"/>
        <w:adjustRightInd w:val="0"/>
        <w:rPr>
          <w:sz w:val="22"/>
          <w:szCs w:val="22"/>
        </w:rPr>
      </w:pPr>
    </w:p>
    <w:p w:rsidRPr="008772FF" w:rsidR="006E29BE" w:rsidP="006E29BE" w:rsidRDefault="006E29BE" w14:paraId="68219F37" w14:textId="77777777">
      <w:pPr>
        <w:keepLines/>
        <w:autoSpaceDE w:val="0"/>
        <w:autoSpaceDN w:val="0"/>
        <w:adjustRightInd w:val="0"/>
        <w:rPr>
          <w:sz w:val="22"/>
          <w:szCs w:val="22"/>
        </w:rPr>
      </w:pPr>
      <w:r w:rsidRPr="008772FF">
        <w:rPr>
          <w:sz w:val="22"/>
          <w:szCs w:val="22"/>
        </w:rPr>
        <w:t xml:space="preserve">Silberberg M and </w:t>
      </w:r>
      <w:r w:rsidRPr="003B4382">
        <w:rPr>
          <w:b/>
          <w:sz w:val="22"/>
          <w:szCs w:val="22"/>
        </w:rPr>
        <w:t>Cantor JC</w:t>
      </w:r>
      <w:r w:rsidRPr="008772FF">
        <w:rPr>
          <w:sz w:val="22"/>
          <w:szCs w:val="22"/>
        </w:rPr>
        <w:t xml:space="preserve">. </w:t>
      </w:r>
      <w:r w:rsidRPr="008772FF">
        <w:rPr>
          <w:i/>
          <w:sz w:val="22"/>
          <w:szCs w:val="22"/>
        </w:rPr>
        <w:t>Creating Sustainable School-Based Health Centers: A Report on Clinic Financing</w:t>
      </w:r>
      <w:r w:rsidRPr="008772FF">
        <w:rPr>
          <w:sz w:val="22"/>
          <w:szCs w:val="22"/>
        </w:rPr>
        <w:t>. New Brunswick, NJ: Rutgers Center for State Health Policy, 2002. http://www.cshp.rutgers.edu/Downloads/1710.pdf.</w:t>
      </w:r>
      <w:r w:rsidRPr="008772FF">
        <w:rPr>
          <w:i/>
          <w:sz w:val="22"/>
          <w:szCs w:val="22"/>
        </w:rPr>
        <w:t xml:space="preserve"> </w:t>
      </w:r>
    </w:p>
    <w:p w:rsidRPr="008772FF" w:rsidR="006E29BE" w:rsidP="006E29BE" w:rsidRDefault="006E29BE" w14:paraId="6CE5E4DC" w14:textId="77777777">
      <w:pPr>
        <w:keepLines/>
        <w:autoSpaceDE w:val="0"/>
        <w:autoSpaceDN w:val="0"/>
        <w:adjustRightInd w:val="0"/>
        <w:rPr>
          <w:sz w:val="22"/>
          <w:szCs w:val="22"/>
        </w:rPr>
      </w:pPr>
    </w:p>
    <w:p w:rsidRPr="008772FF" w:rsidR="006E29BE" w:rsidP="006E29BE" w:rsidRDefault="006E29BE" w14:paraId="4A89AAA2" w14:textId="77777777">
      <w:pPr>
        <w:keepLines/>
        <w:rPr>
          <w:sz w:val="22"/>
          <w:szCs w:val="22"/>
        </w:rPr>
      </w:pPr>
      <w:proofErr w:type="spellStart"/>
      <w:r w:rsidRPr="008772FF">
        <w:rPr>
          <w:sz w:val="22"/>
          <w:szCs w:val="22"/>
        </w:rPr>
        <w:t>Silow</w:t>
      </w:r>
      <w:proofErr w:type="spellEnd"/>
      <w:r w:rsidRPr="008772FF">
        <w:rPr>
          <w:sz w:val="22"/>
          <w:szCs w:val="22"/>
        </w:rPr>
        <w:t xml:space="preserve">-Carroll S, Waldman EK, Meyer JA, Williams C, Fox K and </w:t>
      </w:r>
      <w:r w:rsidRPr="003B4382">
        <w:rPr>
          <w:b/>
          <w:sz w:val="22"/>
          <w:szCs w:val="22"/>
        </w:rPr>
        <w:t>Cantor JC</w:t>
      </w:r>
      <w:r w:rsidRPr="008772FF">
        <w:rPr>
          <w:sz w:val="22"/>
          <w:szCs w:val="22"/>
        </w:rPr>
        <w:t xml:space="preserve">. </w:t>
      </w:r>
      <w:r w:rsidRPr="008772FF">
        <w:rPr>
          <w:i/>
          <w:sz w:val="22"/>
          <w:szCs w:val="22"/>
        </w:rPr>
        <w:t>Assessing State Strategies for Health Coverage Expansion: Case Studies of Oregon, Rhode Island, New Jersey, and Georgia</w:t>
      </w:r>
      <w:r w:rsidRPr="008772FF">
        <w:rPr>
          <w:sz w:val="22"/>
          <w:szCs w:val="22"/>
        </w:rPr>
        <w:t>. New York: The Commonwealth Fund, 2002. http://www.commonwealthfund.org/~/media/Files/Publications/Fund%20Report/2002/Nov/Assessing%20State%20Strategies%20for%20Health%20Coverage%20Expansion%20%20Case%20Studies%20of%20Oregon%20%20Rhode%20Island%20%20New/silow%20carroll_statestrategieslong_565%20pdf.pdf.</w:t>
      </w:r>
      <w:r w:rsidRPr="008772FF">
        <w:rPr>
          <w:bCs/>
          <w:i/>
          <w:sz w:val="22"/>
          <w:szCs w:val="22"/>
        </w:rPr>
        <w:t xml:space="preserve"> </w:t>
      </w:r>
    </w:p>
    <w:p w:rsidRPr="008772FF" w:rsidR="006E29BE" w:rsidP="006E29BE" w:rsidRDefault="006E29BE" w14:paraId="1E63D31C" w14:textId="77777777">
      <w:pPr>
        <w:keepLines/>
        <w:rPr>
          <w:sz w:val="22"/>
          <w:szCs w:val="22"/>
        </w:rPr>
      </w:pPr>
    </w:p>
    <w:p w:rsidRPr="008772FF" w:rsidR="006E29BE" w:rsidP="006E29BE" w:rsidRDefault="006E29BE" w14:paraId="76A68CDF" w14:textId="77777777">
      <w:pPr>
        <w:keepLines/>
        <w:rPr>
          <w:sz w:val="22"/>
          <w:szCs w:val="22"/>
        </w:rPr>
      </w:pPr>
      <w:r w:rsidRPr="003B4382">
        <w:rPr>
          <w:b/>
          <w:sz w:val="22"/>
          <w:szCs w:val="22"/>
        </w:rPr>
        <w:t>Cantor JC</w:t>
      </w:r>
      <w:r w:rsidRPr="008772FF">
        <w:rPr>
          <w:sz w:val="22"/>
          <w:szCs w:val="22"/>
        </w:rPr>
        <w:t xml:space="preserve">, Hamborg P, Brownlee S and Harvey C. </w:t>
      </w:r>
      <w:r w:rsidRPr="008772FF">
        <w:rPr>
          <w:i/>
          <w:sz w:val="22"/>
          <w:szCs w:val="22"/>
        </w:rPr>
        <w:t>Willingness to Purchase Health Insurance among the Uninsured in New Jersey: Results from a Survey of Uninsured in Three Counties</w:t>
      </w:r>
      <w:r w:rsidRPr="008772FF">
        <w:rPr>
          <w:sz w:val="22"/>
          <w:szCs w:val="22"/>
        </w:rPr>
        <w:t xml:space="preserve">. New Brunswick, NJ: Rutgers Center for State Health Policy, 2001. http://www.cshp.rutgers.edu/Downloads/1320.pdf.  </w:t>
      </w:r>
    </w:p>
    <w:p w:rsidRPr="008772FF" w:rsidR="006E29BE" w:rsidP="006E29BE" w:rsidRDefault="006E29BE" w14:paraId="6E772D96" w14:textId="77777777">
      <w:pPr>
        <w:keepLines/>
        <w:rPr>
          <w:sz w:val="22"/>
          <w:szCs w:val="22"/>
        </w:rPr>
      </w:pPr>
    </w:p>
    <w:p w:rsidRPr="008772FF" w:rsidR="006E29BE" w:rsidP="006E29BE" w:rsidRDefault="006E29BE" w14:paraId="6D1CC6F4" w14:textId="77777777">
      <w:pPr>
        <w:keepLines/>
        <w:rPr>
          <w:sz w:val="22"/>
          <w:szCs w:val="22"/>
        </w:rPr>
      </w:pPr>
      <w:r w:rsidRPr="008772FF">
        <w:rPr>
          <w:sz w:val="22"/>
          <w:szCs w:val="22"/>
          <w:lang w:val="it-IT"/>
        </w:rPr>
        <w:t xml:space="preserve">Fox K, Cuite CL, Diaz Y and </w:t>
      </w:r>
      <w:r w:rsidRPr="003B4382">
        <w:rPr>
          <w:b/>
          <w:sz w:val="22"/>
          <w:szCs w:val="22"/>
          <w:lang w:val="it-IT"/>
        </w:rPr>
        <w:t>Cantor JC</w:t>
      </w:r>
      <w:r w:rsidRPr="008772FF">
        <w:rPr>
          <w:sz w:val="22"/>
          <w:szCs w:val="22"/>
          <w:lang w:val="it-IT"/>
        </w:rPr>
        <w:t xml:space="preserve">. </w:t>
      </w:r>
      <w:r w:rsidRPr="008772FF">
        <w:rPr>
          <w:i/>
          <w:sz w:val="22"/>
          <w:szCs w:val="22"/>
        </w:rPr>
        <w:t>Employer-Sponsored Health Insurance in New Jersey: A Databook</w:t>
      </w:r>
      <w:r w:rsidRPr="008772FF">
        <w:rPr>
          <w:sz w:val="22"/>
          <w:szCs w:val="22"/>
        </w:rPr>
        <w:t>. New Brunswick, NJ: Rutgers Center for State Health Policy, 2001. http://www.cshp.rutgers.edu/Downloads/1400.pdf.</w:t>
      </w:r>
      <w:r w:rsidRPr="008772FF">
        <w:rPr>
          <w:i/>
          <w:sz w:val="22"/>
          <w:szCs w:val="22"/>
        </w:rPr>
        <w:t xml:space="preserve"> </w:t>
      </w:r>
    </w:p>
    <w:p w:rsidRPr="008772FF" w:rsidR="006E29BE" w:rsidP="006E29BE" w:rsidRDefault="006E29BE" w14:paraId="04097B66" w14:textId="77777777">
      <w:pPr>
        <w:keepLines/>
        <w:rPr>
          <w:sz w:val="22"/>
          <w:szCs w:val="22"/>
        </w:rPr>
      </w:pPr>
    </w:p>
    <w:p w:rsidRPr="008772FF" w:rsidR="006E29BE" w:rsidP="006E29BE" w:rsidRDefault="006E29BE" w14:paraId="7ACFBC29" w14:textId="77777777">
      <w:pPr>
        <w:keepLines/>
        <w:rPr>
          <w:sz w:val="22"/>
          <w:szCs w:val="22"/>
        </w:rPr>
      </w:pPr>
      <w:r w:rsidRPr="008772FF">
        <w:rPr>
          <w:sz w:val="22"/>
          <w:szCs w:val="22"/>
        </w:rPr>
        <w:t xml:space="preserve">Prinz TS, </w:t>
      </w:r>
      <w:proofErr w:type="spellStart"/>
      <w:r w:rsidRPr="008772FF">
        <w:rPr>
          <w:sz w:val="22"/>
          <w:szCs w:val="22"/>
        </w:rPr>
        <w:t>Haslanger</w:t>
      </w:r>
      <w:proofErr w:type="spellEnd"/>
      <w:r w:rsidRPr="008772FF">
        <w:rPr>
          <w:sz w:val="22"/>
          <w:szCs w:val="22"/>
        </w:rPr>
        <w:t xml:space="preserve"> K, </w:t>
      </w:r>
      <w:proofErr w:type="spellStart"/>
      <w:r w:rsidRPr="008772FF">
        <w:rPr>
          <w:sz w:val="22"/>
          <w:szCs w:val="22"/>
        </w:rPr>
        <w:t>DeLia</w:t>
      </w:r>
      <w:proofErr w:type="spellEnd"/>
      <w:r w:rsidRPr="008772FF">
        <w:rPr>
          <w:sz w:val="22"/>
          <w:szCs w:val="22"/>
        </w:rPr>
        <w:t xml:space="preserve"> D, Fass S, Salit S and </w:t>
      </w:r>
      <w:r w:rsidRPr="003B4382">
        <w:rPr>
          <w:b/>
          <w:sz w:val="22"/>
          <w:szCs w:val="22"/>
        </w:rPr>
        <w:t>Cantor JC</w:t>
      </w:r>
      <w:r w:rsidRPr="008772FF">
        <w:rPr>
          <w:sz w:val="22"/>
          <w:szCs w:val="22"/>
        </w:rPr>
        <w:t xml:space="preserve">. </w:t>
      </w:r>
      <w:r w:rsidRPr="008772FF">
        <w:rPr>
          <w:i/>
          <w:sz w:val="22"/>
          <w:szCs w:val="22"/>
        </w:rPr>
        <w:t>Hospital Markets, Policy Change, and Access to Care for Low-Income Populations in New York</w:t>
      </w:r>
      <w:r w:rsidRPr="008772FF">
        <w:rPr>
          <w:sz w:val="22"/>
          <w:szCs w:val="22"/>
        </w:rPr>
        <w:t>. Working Paper. New York: United Hospital Fund, 2000. http://www.uhfnyc.org/assets/563.</w:t>
      </w:r>
    </w:p>
    <w:p w:rsidRPr="008772FF" w:rsidR="006E29BE" w:rsidP="006E29BE" w:rsidRDefault="006E29BE" w14:paraId="0E72755F" w14:textId="77777777">
      <w:pPr>
        <w:keepLines/>
        <w:rPr>
          <w:sz w:val="22"/>
          <w:szCs w:val="22"/>
        </w:rPr>
      </w:pPr>
    </w:p>
    <w:p w:rsidRPr="008772FF" w:rsidR="006E29BE" w:rsidP="006E29BE" w:rsidRDefault="006E29BE" w14:paraId="580D7662" w14:textId="77777777">
      <w:pPr>
        <w:keepLines/>
        <w:rPr>
          <w:sz w:val="22"/>
          <w:szCs w:val="22"/>
        </w:rPr>
      </w:pPr>
      <w:r w:rsidRPr="008772FF">
        <w:rPr>
          <w:sz w:val="22"/>
          <w:szCs w:val="22"/>
        </w:rPr>
        <w:t xml:space="preserve">Silberberg M, Fox K, Quinn W and </w:t>
      </w:r>
      <w:r w:rsidRPr="003B4382">
        <w:rPr>
          <w:b/>
          <w:sz w:val="22"/>
          <w:szCs w:val="22"/>
        </w:rPr>
        <w:t>Cantor JC</w:t>
      </w:r>
      <w:r w:rsidRPr="008772FF">
        <w:rPr>
          <w:sz w:val="22"/>
          <w:szCs w:val="22"/>
        </w:rPr>
        <w:t xml:space="preserve">. </w:t>
      </w:r>
      <w:r w:rsidRPr="008772FF">
        <w:rPr>
          <w:i/>
          <w:sz w:val="22"/>
          <w:szCs w:val="22"/>
        </w:rPr>
        <w:t>Evaluation of the Newark School-Based Youth Services Program. Part 1: Report of Stakeholder Perceptions</w:t>
      </w:r>
      <w:r w:rsidRPr="008772FF">
        <w:rPr>
          <w:sz w:val="22"/>
          <w:szCs w:val="22"/>
        </w:rPr>
        <w:t>. New Brunswick, NJ: Rutgers Center for State Health Policy, 2000. http://www.cshp.rutgers.edu/Downloads/1640.pdf.</w:t>
      </w:r>
      <w:r w:rsidRPr="008772FF">
        <w:rPr>
          <w:i/>
          <w:sz w:val="22"/>
          <w:szCs w:val="22"/>
        </w:rPr>
        <w:t xml:space="preserve"> </w:t>
      </w:r>
    </w:p>
    <w:p w:rsidRPr="008772FF" w:rsidR="006E29BE" w:rsidP="006E29BE" w:rsidRDefault="006E29BE" w14:paraId="17836246" w14:textId="77777777">
      <w:pPr>
        <w:keepLines/>
        <w:autoSpaceDE w:val="0"/>
        <w:autoSpaceDN w:val="0"/>
        <w:adjustRightInd w:val="0"/>
        <w:rPr>
          <w:sz w:val="22"/>
          <w:szCs w:val="22"/>
        </w:rPr>
      </w:pPr>
    </w:p>
    <w:p w:rsidRPr="008772FF" w:rsidR="006E29BE" w:rsidP="006E29BE" w:rsidRDefault="006E29BE" w14:paraId="265DD4A6" w14:textId="77777777">
      <w:pPr>
        <w:keepLines/>
        <w:rPr>
          <w:sz w:val="22"/>
          <w:szCs w:val="22"/>
        </w:rPr>
      </w:pPr>
      <w:r w:rsidRPr="003B4382">
        <w:rPr>
          <w:b/>
          <w:sz w:val="22"/>
          <w:szCs w:val="22"/>
        </w:rPr>
        <w:t>Cantor JC</w:t>
      </w:r>
      <w:r w:rsidRPr="008772FF">
        <w:rPr>
          <w:sz w:val="22"/>
          <w:szCs w:val="22"/>
        </w:rPr>
        <w:t xml:space="preserve">, </w:t>
      </w:r>
      <w:proofErr w:type="spellStart"/>
      <w:r w:rsidRPr="008772FF">
        <w:rPr>
          <w:sz w:val="22"/>
          <w:szCs w:val="22"/>
        </w:rPr>
        <w:t>Haslanger</w:t>
      </w:r>
      <w:proofErr w:type="spellEnd"/>
      <w:r w:rsidRPr="008772FF">
        <w:rPr>
          <w:sz w:val="22"/>
          <w:szCs w:val="22"/>
        </w:rPr>
        <w:t xml:space="preserve"> K, Kaplan S, Tassi A, Weiss E and Finneran K. </w:t>
      </w:r>
      <w:r w:rsidRPr="008772FF">
        <w:rPr>
          <w:i/>
          <w:sz w:val="22"/>
          <w:szCs w:val="22"/>
        </w:rPr>
        <w:t>Health Care in New York City: Providers’ Response to an Emerging Market</w:t>
      </w:r>
      <w:r w:rsidRPr="008772FF">
        <w:rPr>
          <w:sz w:val="22"/>
          <w:szCs w:val="22"/>
        </w:rPr>
        <w:t>. Occasional Paper #3, Assessing the New Federalism. Washington, DC: Urban Institute, 1998. http://www.urban.org/pdf/occ3.pdf.</w:t>
      </w:r>
      <w:r w:rsidRPr="008772FF">
        <w:rPr>
          <w:i/>
          <w:sz w:val="22"/>
          <w:szCs w:val="22"/>
        </w:rPr>
        <w:t xml:space="preserve"> </w:t>
      </w:r>
    </w:p>
    <w:p w:rsidR="00310CF5" w:rsidP="006E29BE" w:rsidRDefault="00310CF5" w14:paraId="78B3A723" w14:textId="77777777">
      <w:pPr>
        <w:keepLines/>
        <w:rPr>
          <w:sz w:val="22"/>
          <w:szCs w:val="22"/>
        </w:rPr>
      </w:pPr>
    </w:p>
    <w:p w:rsidRPr="008772FF" w:rsidR="006E29BE" w:rsidP="006E29BE" w:rsidRDefault="006E29BE" w14:paraId="1F1FEAD2" w14:textId="77777777">
      <w:pPr>
        <w:keepLines/>
        <w:rPr>
          <w:sz w:val="22"/>
          <w:szCs w:val="22"/>
        </w:rPr>
      </w:pPr>
      <w:r w:rsidRPr="008772FF">
        <w:rPr>
          <w:sz w:val="22"/>
          <w:szCs w:val="22"/>
        </w:rPr>
        <w:t xml:space="preserve">Holahan J, Evans L, Liu K, </w:t>
      </w:r>
      <w:proofErr w:type="spellStart"/>
      <w:r w:rsidRPr="008772FF">
        <w:rPr>
          <w:sz w:val="22"/>
          <w:szCs w:val="22"/>
        </w:rPr>
        <w:t>Sulvetta</w:t>
      </w:r>
      <w:proofErr w:type="spellEnd"/>
      <w:r w:rsidRPr="008772FF">
        <w:rPr>
          <w:sz w:val="22"/>
          <w:szCs w:val="22"/>
        </w:rPr>
        <w:t xml:space="preserve"> M, </w:t>
      </w:r>
      <w:proofErr w:type="spellStart"/>
      <w:r w:rsidRPr="008772FF">
        <w:rPr>
          <w:sz w:val="22"/>
          <w:szCs w:val="22"/>
        </w:rPr>
        <w:t>Haslanger</w:t>
      </w:r>
      <w:proofErr w:type="spellEnd"/>
      <w:r w:rsidRPr="008772FF">
        <w:rPr>
          <w:sz w:val="22"/>
          <w:szCs w:val="22"/>
        </w:rPr>
        <w:t xml:space="preserve"> K and </w:t>
      </w:r>
      <w:r w:rsidRPr="003B4382">
        <w:rPr>
          <w:b/>
          <w:sz w:val="22"/>
          <w:szCs w:val="22"/>
        </w:rPr>
        <w:t>Cantor JC</w:t>
      </w:r>
      <w:r w:rsidRPr="008772FF">
        <w:rPr>
          <w:sz w:val="22"/>
          <w:szCs w:val="22"/>
        </w:rPr>
        <w:t xml:space="preserve">. </w:t>
      </w:r>
      <w:r w:rsidRPr="008772FF">
        <w:rPr>
          <w:i/>
          <w:sz w:val="22"/>
          <w:szCs w:val="22"/>
        </w:rPr>
        <w:t>Health Policy for Low-Income People in New York</w:t>
      </w:r>
      <w:r w:rsidRPr="008772FF">
        <w:rPr>
          <w:sz w:val="22"/>
          <w:szCs w:val="22"/>
        </w:rPr>
        <w:t xml:space="preserve">. State Reports Series, Assessing the New Federalism. Washington, DC: Urban Institute, 1997. Also published in abridged form in the March 1998 issue of </w:t>
      </w:r>
      <w:r w:rsidRPr="008772FF">
        <w:rPr>
          <w:i/>
          <w:sz w:val="22"/>
          <w:szCs w:val="22"/>
        </w:rPr>
        <w:t>Highlights from State Reports</w:t>
      </w:r>
      <w:r w:rsidRPr="008772FF">
        <w:rPr>
          <w:sz w:val="22"/>
          <w:szCs w:val="22"/>
        </w:rPr>
        <w:t xml:space="preserve"> by the Urban Institute. http://www.urban.org/UploadedPDF/Hp_nwyrk.pdf.</w:t>
      </w:r>
      <w:r w:rsidRPr="008772FF">
        <w:rPr>
          <w:i/>
          <w:sz w:val="22"/>
          <w:szCs w:val="22"/>
        </w:rPr>
        <w:t xml:space="preserve"> </w:t>
      </w:r>
    </w:p>
    <w:p w:rsidRPr="008772FF" w:rsidR="006E29BE" w:rsidP="006E29BE" w:rsidRDefault="006E29BE" w14:paraId="26802C91" w14:textId="77777777">
      <w:pPr>
        <w:pStyle w:val="ListParagraph"/>
        <w:ind w:left="0"/>
        <w:rPr>
          <w:sz w:val="22"/>
          <w:szCs w:val="22"/>
        </w:rPr>
      </w:pPr>
    </w:p>
    <w:p w:rsidRPr="00A96A13" w:rsidR="00A96A13" w:rsidP="00A96A13" w:rsidRDefault="00A96A13" w14:paraId="1E3A8BF2" w14:textId="77777777">
      <w:pPr>
        <w:keepLines/>
        <w:rPr>
          <w:sz w:val="22"/>
          <w:szCs w:val="22"/>
        </w:rPr>
      </w:pPr>
      <w:r w:rsidRPr="003B4382">
        <w:rPr>
          <w:b/>
          <w:sz w:val="22"/>
          <w:szCs w:val="22"/>
        </w:rPr>
        <w:t>Cantor JC</w:t>
      </w:r>
      <w:r w:rsidRPr="00A96A13">
        <w:rPr>
          <w:sz w:val="22"/>
          <w:szCs w:val="22"/>
        </w:rPr>
        <w:t xml:space="preserve"> and </w:t>
      </w:r>
      <w:proofErr w:type="spellStart"/>
      <w:r w:rsidRPr="00A96A13">
        <w:rPr>
          <w:sz w:val="22"/>
          <w:szCs w:val="22"/>
        </w:rPr>
        <w:t>DeLia</w:t>
      </w:r>
      <w:proofErr w:type="spellEnd"/>
      <w:r w:rsidRPr="00A96A13">
        <w:rPr>
          <w:sz w:val="22"/>
          <w:szCs w:val="22"/>
        </w:rPr>
        <w:t xml:space="preserve"> D. </w:t>
      </w:r>
      <w:r w:rsidRPr="00A96A13">
        <w:rPr>
          <w:i/>
          <w:sz w:val="22"/>
          <w:szCs w:val="22"/>
        </w:rPr>
        <w:t>Employer-Sponsored Health Insurance Coverage in New York State</w:t>
      </w:r>
      <w:r w:rsidRPr="00A96A13">
        <w:rPr>
          <w:sz w:val="22"/>
          <w:szCs w:val="22"/>
        </w:rPr>
        <w:t>. Proceedings of Insurance Options Discussion. New York: United Hospital Fund, 22 pp. 1997.</w:t>
      </w:r>
      <w:r w:rsidRPr="00A96A13">
        <w:rPr>
          <w:i/>
          <w:sz w:val="22"/>
          <w:szCs w:val="22"/>
        </w:rPr>
        <w:t xml:space="preserve"> </w:t>
      </w:r>
    </w:p>
    <w:p w:rsidR="00083C59" w:rsidRDefault="00083C59" w14:paraId="47179184" w14:textId="77777777">
      <w:pPr>
        <w:keepLines/>
        <w:rPr>
          <w:sz w:val="22"/>
          <w:szCs w:val="22"/>
        </w:rPr>
      </w:pPr>
    </w:p>
    <w:p w:rsidRPr="00F80266" w:rsidR="006E29BE" w:rsidRDefault="00A96A13" w14:paraId="6E363D2E" w14:textId="77777777">
      <w:pPr>
        <w:keepLines/>
        <w:rPr>
          <w:b/>
          <w:sz w:val="22"/>
          <w:szCs w:val="22"/>
          <w:u w:val="single"/>
        </w:rPr>
      </w:pPr>
      <w:r w:rsidRPr="00F80266">
        <w:rPr>
          <w:b/>
          <w:sz w:val="22"/>
          <w:szCs w:val="22"/>
          <w:u w:val="single"/>
        </w:rPr>
        <w:t>Op</w:t>
      </w:r>
      <w:r w:rsidR="0003731B">
        <w:rPr>
          <w:b/>
          <w:sz w:val="22"/>
          <w:szCs w:val="22"/>
          <w:u w:val="single"/>
        </w:rPr>
        <w:t>.</w:t>
      </w:r>
      <w:r w:rsidRPr="00F80266">
        <w:rPr>
          <w:b/>
          <w:sz w:val="22"/>
          <w:szCs w:val="22"/>
          <w:u w:val="single"/>
        </w:rPr>
        <w:t xml:space="preserve"> Eds</w:t>
      </w:r>
      <w:r w:rsidR="0003731B">
        <w:rPr>
          <w:b/>
          <w:sz w:val="22"/>
          <w:szCs w:val="22"/>
          <w:u w:val="single"/>
        </w:rPr>
        <w:t>.</w:t>
      </w:r>
    </w:p>
    <w:p w:rsidR="00774CBF" w:rsidP="001C5771" w:rsidRDefault="00774CBF" w14:paraId="7307E82E" w14:textId="6F6DA21A">
      <w:pPr>
        <w:rPr>
          <w:sz w:val="22"/>
          <w:szCs w:val="22"/>
        </w:rPr>
      </w:pPr>
      <w:r w:rsidRPr="00774CBF">
        <w:rPr>
          <w:b/>
          <w:bCs/>
          <w:sz w:val="22"/>
          <w:szCs w:val="22"/>
        </w:rPr>
        <w:t>Cantor JC</w:t>
      </w:r>
      <w:r>
        <w:rPr>
          <w:sz w:val="22"/>
          <w:szCs w:val="22"/>
        </w:rPr>
        <w:t>. “</w:t>
      </w:r>
      <w:r w:rsidRPr="00774CBF">
        <w:rPr>
          <w:sz w:val="22"/>
          <w:szCs w:val="22"/>
        </w:rPr>
        <w:t>Kafka would find rich material in the American system of health care billing</w:t>
      </w:r>
      <w:r>
        <w:rPr>
          <w:sz w:val="22"/>
          <w:szCs w:val="22"/>
        </w:rPr>
        <w:t xml:space="preserve">” </w:t>
      </w:r>
      <w:r>
        <w:rPr>
          <w:i/>
          <w:iCs/>
          <w:sz w:val="22"/>
          <w:szCs w:val="22"/>
        </w:rPr>
        <w:t xml:space="preserve">NJ Spotlight News, </w:t>
      </w:r>
      <w:r>
        <w:rPr>
          <w:sz w:val="22"/>
          <w:szCs w:val="22"/>
        </w:rPr>
        <w:t xml:space="preserve">March 14, 2022.  </w:t>
      </w:r>
      <w:r w:rsidRPr="00774CBF">
        <w:rPr>
          <w:sz w:val="22"/>
          <w:szCs w:val="22"/>
        </w:rPr>
        <w:t>https://www.njspotlightnews.org/2022/03/joel-c-cantor-opinion-americas-bizarre-health-care-billing-system-dystopian-kafka/</w:t>
      </w:r>
    </w:p>
    <w:p w:rsidR="00774CBF" w:rsidP="001C5771" w:rsidRDefault="00774CBF" w14:paraId="2496A091" w14:textId="77777777">
      <w:pPr>
        <w:rPr>
          <w:sz w:val="22"/>
          <w:szCs w:val="22"/>
        </w:rPr>
      </w:pPr>
    </w:p>
    <w:p w:rsidRPr="001C5771" w:rsidR="001C5771" w:rsidP="001C5771" w:rsidRDefault="001C5771" w14:paraId="1CB8138A" w14:textId="11632BDE">
      <w:pPr>
        <w:rPr>
          <w:sz w:val="22"/>
          <w:szCs w:val="22"/>
        </w:rPr>
      </w:pPr>
      <w:r w:rsidRPr="001C5771">
        <w:rPr>
          <w:sz w:val="22"/>
          <w:szCs w:val="22"/>
        </w:rPr>
        <w:t xml:space="preserve">Rosenbaum S, Allen HL, </w:t>
      </w:r>
      <w:r w:rsidRPr="001C5771">
        <w:rPr>
          <w:b/>
          <w:sz w:val="22"/>
          <w:szCs w:val="22"/>
        </w:rPr>
        <w:t>Cantor JC</w:t>
      </w:r>
      <w:r w:rsidRPr="001C5771">
        <w:rPr>
          <w:sz w:val="22"/>
          <w:szCs w:val="22"/>
        </w:rPr>
        <w:t xml:space="preserve">. </w:t>
      </w:r>
      <w:r>
        <w:rPr>
          <w:sz w:val="22"/>
          <w:szCs w:val="22"/>
        </w:rPr>
        <w:t>“</w:t>
      </w:r>
      <w:r w:rsidRPr="001C5771">
        <w:rPr>
          <w:sz w:val="22"/>
          <w:szCs w:val="22"/>
        </w:rPr>
        <w:t>Using State Reform Demonstrations to Build Back Better.</w:t>
      </w:r>
      <w:r>
        <w:rPr>
          <w:sz w:val="22"/>
          <w:szCs w:val="22"/>
        </w:rPr>
        <w:t>”</w:t>
      </w:r>
      <w:r w:rsidRPr="001C5771">
        <w:rPr>
          <w:sz w:val="22"/>
          <w:szCs w:val="22"/>
        </w:rPr>
        <w:t xml:space="preserve"> Milbank Quarterly Opinion. December 14, 2020. https://doi.org/10.1599/mqop.2020.1214</w:t>
      </w:r>
    </w:p>
    <w:p w:rsidR="001C5771" w:rsidP="00F759EA" w:rsidRDefault="001C5771" w14:paraId="09F37474" w14:textId="77777777">
      <w:pPr>
        <w:rPr>
          <w:b/>
          <w:sz w:val="22"/>
          <w:szCs w:val="22"/>
        </w:rPr>
      </w:pPr>
    </w:p>
    <w:p w:rsidR="004D627E" w:rsidP="00F759EA" w:rsidRDefault="004D627E" w14:paraId="31D611D0" w14:textId="5CD246D0">
      <w:pPr>
        <w:rPr>
          <w:sz w:val="22"/>
          <w:szCs w:val="22"/>
        </w:rPr>
      </w:pPr>
      <w:bookmarkStart w:name="_Hlk86128633" w:id="7"/>
      <w:r w:rsidRPr="00425739">
        <w:rPr>
          <w:b/>
          <w:sz w:val="22"/>
          <w:szCs w:val="22"/>
        </w:rPr>
        <w:t>Cantor JC</w:t>
      </w:r>
      <w:r>
        <w:rPr>
          <w:sz w:val="22"/>
          <w:szCs w:val="22"/>
        </w:rPr>
        <w:t xml:space="preserve"> and Koller</w:t>
      </w:r>
      <w:r w:rsidRPr="00A647EC">
        <w:rPr>
          <w:sz w:val="22"/>
          <w:szCs w:val="22"/>
        </w:rPr>
        <w:t xml:space="preserve"> </w:t>
      </w:r>
      <w:r>
        <w:rPr>
          <w:sz w:val="22"/>
          <w:szCs w:val="22"/>
        </w:rPr>
        <w:t>M</w:t>
      </w:r>
      <w:r w:rsidRPr="00A647EC">
        <w:rPr>
          <w:sz w:val="22"/>
          <w:szCs w:val="22"/>
        </w:rPr>
        <w:t>. “</w:t>
      </w:r>
      <w:r w:rsidRPr="004D627E">
        <w:rPr>
          <w:sz w:val="22"/>
          <w:szCs w:val="22"/>
        </w:rPr>
        <w:t>We Must Rescue Health Insurance for Small Businesses and Their Workers</w:t>
      </w:r>
      <w:r w:rsidRPr="00A647EC">
        <w:rPr>
          <w:sz w:val="22"/>
          <w:szCs w:val="22"/>
        </w:rPr>
        <w:t xml:space="preserve">.” (Op. Ed.) </w:t>
      </w:r>
      <w:r w:rsidRPr="00A647EC">
        <w:rPr>
          <w:i/>
          <w:sz w:val="22"/>
          <w:szCs w:val="22"/>
        </w:rPr>
        <w:t>NJ Spotlight</w:t>
      </w:r>
      <w:r>
        <w:rPr>
          <w:sz w:val="22"/>
          <w:szCs w:val="22"/>
        </w:rPr>
        <w:t>, July 30, 2020</w:t>
      </w:r>
      <w:r w:rsidRPr="00A647EC">
        <w:rPr>
          <w:sz w:val="22"/>
          <w:szCs w:val="22"/>
        </w:rPr>
        <w:t>.</w:t>
      </w:r>
      <w:r>
        <w:rPr>
          <w:sz w:val="22"/>
          <w:szCs w:val="22"/>
        </w:rPr>
        <w:t xml:space="preserve"> </w:t>
      </w:r>
      <w:r w:rsidRPr="004D627E">
        <w:rPr>
          <w:sz w:val="22"/>
          <w:szCs w:val="22"/>
        </w:rPr>
        <w:t>https://www.njspotlight.com/2020/07/opinion-we-must-rescue-health-insurance-for-small-businesses-and-their-workers/</w:t>
      </w:r>
      <w:r w:rsidRPr="00A647EC">
        <w:rPr>
          <w:sz w:val="22"/>
          <w:szCs w:val="22"/>
        </w:rPr>
        <w:t>.</w:t>
      </w:r>
    </w:p>
    <w:p w:rsidRPr="004D627E" w:rsidR="004D627E" w:rsidP="00F759EA" w:rsidRDefault="004D627E" w14:paraId="7C761507" w14:textId="77777777">
      <w:pPr>
        <w:rPr>
          <w:sz w:val="22"/>
          <w:szCs w:val="22"/>
        </w:rPr>
      </w:pPr>
    </w:p>
    <w:bookmarkEnd w:id="7"/>
    <w:p w:rsidR="0072621C" w:rsidP="00F759EA" w:rsidRDefault="0072621C" w14:paraId="59119DC9" w14:textId="77777777">
      <w:pPr>
        <w:rPr>
          <w:sz w:val="22"/>
          <w:szCs w:val="22"/>
        </w:rPr>
      </w:pPr>
      <w:r w:rsidRPr="00425739">
        <w:rPr>
          <w:b/>
          <w:sz w:val="22"/>
          <w:szCs w:val="22"/>
        </w:rPr>
        <w:t>Cantor JC</w:t>
      </w:r>
      <w:r w:rsidRPr="00A647EC">
        <w:rPr>
          <w:sz w:val="22"/>
          <w:szCs w:val="22"/>
        </w:rPr>
        <w:t>. “</w:t>
      </w:r>
      <w:r w:rsidRPr="0072621C">
        <w:rPr>
          <w:sz w:val="22"/>
          <w:szCs w:val="22"/>
        </w:rPr>
        <w:t>Learning from Disappointi</w:t>
      </w:r>
      <w:r>
        <w:rPr>
          <w:sz w:val="22"/>
          <w:szCs w:val="22"/>
        </w:rPr>
        <w:t>ng Results of Camden Coalition ‘Hot-Spotting’</w:t>
      </w:r>
      <w:r w:rsidRPr="0072621C">
        <w:rPr>
          <w:sz w:val="22"/>
          <w:szCs w:val="22"/>
        </w:rPr>
        <w:t xml:space="preserve"> Study</w:t>
      </w:r>
      <w:r w:rsidRPr="00A647EC">
        <w:rPr>
          <w:sz w:val="22"/>
          <w:szCs w:val="22"/>
        </w:rPr>
        <w:t xml:space="preserve">.” (Op. Ed.) </w:t>
      </w:r>
      <w:r w:rsidRPr="00A647EC">
        <w:rPr>
          <w:i/>
          <w:sz w:val="22"/>
          <w:szCs w:val="22"/>
        </w:rPr>
        <w:t>NJ Spotlight</w:t>
      </w:r>
      <w:r>
        <w:rPr>
          <w:sz w:val="22"/>
          <w:szCs w:val="22"/>
        </w:rPr>
        <w:t>, January 16</w:t>
      </w:r>
      <w:r w:rsidRPr="00A647EC">
        <w:rPr>
          <w:sz w:val="22"/>
          <w:szCs w:val="22"/>
        </w:rPr>
        <w:t>, 20</w:t>
      </w:r>
      <w:r>
        <w:rPr>
          <w:sz w:val="22"/>
          <w:szCs w:val="22"/>
        </w:rPr>
        <w:t>20</w:t>
      </w:r>
      <w:r w:rsidRPr="00A647EC">
        <w:rPr>
          <w:sz w:val="22"/>
          <w:szCs w:val="22"/>
        </w:rPr>
        <w:t>.</w:t>
      </w:r>
      <w:r>
        <w:rPr>
          <w:sz w:val="22"/>
          <w:szCs w:val="22"/>
        </w:rPr>
        <w:t xml:space="preserve"> </w:t>
      </w:r>
      <w:r w:rsidRPr="0072621C">
        <w:rPr>
          <w:sz w:val="22"/>
          <w:szCs w:val="22"/>
        </w:rPr>
        <w:t>https://www.njspotlight.com/2020/01/opinion-learning-from-disappointing-results-of-camden-coalition-hot-spotting-study/</w:t>
      </w:r>
      <w:r w:rsidRPr="00A647EC">
        <w:rPr>
          <w:sz w:val="22"/>
          <w:szCs w:val="22"/>
        </w:rPr>
        <w:t>.</w:t>
      </w:r>
    </w:p>
    <w:p w:rsidR="00A6049C" w:rsidP="00F759EA" w:rsidRDefault="00A6049C" w14:paraId="13DF05C2" w14:textId="77777777">
      <w:pPr>
        <w:rPr>
          <w:sz w:val="22"/>
          <w:szCs w:val="22"/>
        </w:rPr>
      </w:pPr>
    </w:p>
    <w:p w:rsidR="00692654" w:rsidP="00F759EA" w:rsidRDefault="00692654" w14:paraId="6DEC9FDE" w14:textId="77777777">
      <w:pPr>
        <w:rPr>
          <w:sz w:val="22"/>
          <w:szCs w:val="22"/>
        </w:rPr>
      </w:pPr>
      <w:r w:rsidRPr="00425739">
        <w:rPr>
          <w:b/>
          <w:sz w:val="22"/>
          <w:szCs w:val="22"/>
        </w:rPr>
        <w:t>Cantor JC</w:t>
      </w:r>
      <w:r>
        <w:rPr>
          <w:sz w:val="22"/>
          <w:szCs w:val="22"/>
        </w:rPr>
        <w:t xml:space="preserve"> and Koller</w:t>
      </w:r>
      <w:r w:rsidRPr="00A647EC">
        <w:rPr>
          <w:sz w:val="22"/>
          <w:szCs w:val="22"/>
        </w:rPr>
        <w:t xml:space="preserve"> </w:t>
      </w:r>
      <w:r>
        <w:rPr>
          <w:sz w:val="22"/>
          <w:szCs w:val="22"/>
        </w:rPr>
        <w:t>M</w:t>
      </w:r>
      <w:r w:rsidRPr="00A647EC">
        <w:rPr>
          <w:sz w:val="22"/>
          <w:szCs w:val="22"/>
        </w:rPr>
        <w:t>. “</w:t>
      </w:r>
      <w:r w:rsidRPr="00692654">
        <w:rPr>
          <w:sz w:val="22"/>
          <w:szCs w:val="22"/>
        </w:rPr>
        <w:t>A Roadmap to Better Health in New Jersey</w:t>
      </w:r>
      <w:r w:rsidRPr="00A647EC">
        <w:rPr>
          <w:sz w:val="22"/>
          <w:szCs w:val="22"/>
        </w:rPr>
        <w:t xml:space="preserve">.” (Op. Ed.) </w:t>
      </w:r>
      <w:r w:rsidRPr="00A647EC">
        <w:rPr>
          <w:i/>
          <w:sz w:val="22"/>
          <w:szCs w:val="22"/>
        </w:rPr>
        <w:t>NJ Spotlight</w:t>
      </w:r>
      <w:r>
        <w:rPr>
          <w:sz w:val="22"/>
          <w:szCs w:val="22"/>
        </w:rPr>
        <w:t>, April 25</w:t>
      </w:r>
      <w:r w:rsidRPr="00A647EC">
        <w:rPr>
          <w:sz w:val="22"/>
          <w:szCs w:val="22"/>
        </w:rPr>
        <w:t>, 201</w:t>
      </w:r>
      <w:r>
        <w:rPr>
          <w:sz w:val="22"/>
          <w:szCs w:val="22"/>
        </w:rPr>
        <w:t>9</w:t>
      </w:r>
      <w:r w:rsidRPr="00A647EC">
        <w:rPr>
          <w:sz w:val="22"/>
          <w:szCs w:val="22"/>
        </w:rPr>
        <w:t>.</w:t>
      </w:r>
      <w:r>
        <w:rPr>
          <w:sz w:val="22"/>
          <w:szCs w:val="22"/>
        </w:rPr>
        <w:t xml:space="preserve"> </w:t>
      </w:r>
      <w:r w:rsidRPr="00692654">
        <w:rPr>
          <w:sz w:val="22"/>
          <w:szCs w:val="22"/>
        </w:rPr>
        <w:t>https://www.njspotlight.com/stories/19/04/24/opinion-a-roadmap-to-better-health-in-new-jersey/</w:t>
      </w:r>
      <w:r w:rsidRPr="00A647EC">
        <w:rPr>
          <w:sz w:val="22"/>
          <w:szCs w:val="22"/>
        </w:rPr>
        <w:t>.</w:t>
      </w:r>
    </w:p>
    <w:p w:rsidRPr="00692654" w:rsidR="00F62B6F" w:rsidP="00F759EA" w:rsidRDefault="00F62B6F" w14:paraId="76D06F83" w14:textId="77777777">
      <w:pPr>
        <w:rPr>
          <w:sz w:val="22"/>
          <w:szCs w:val="22"/>
        </w:rPr>
      </w:pPr>
    </w:p>
    <w:p w:rsidR="00A01E31" w:rsidP="00F759EA" w:rsidRDefault="00A01E31" w14:paraId="3552F65E" w14:textId="77777777">
      <w:pPr>
        <w:rPr>
          <w:sz w:val="22"/>
          <w:szCs w:val="22"/>
        </w:rPr>
      </w:pPr>
      <w:r w:rsidRPr="00425739">
        <w:rPr>
          <w:b/>
          <w:sz w:val="22"/>
          <w:szCs w:val="22"/>
        </w:rPr>
        <w:t>Cantor JC</w:t>
      </w:r>
      <w:r w:rsidRPr="00A647EC">
        <w:rPr>
          <w:sz w:val="22"/>
          <w:szCs w:val="22"/>
        </w:rPr>
        <w:t>. “</w:t>
      </w:r>
      <w:r w:rsidRPr="00A01E31">
        <w:rPr>
          <w:sz w:val="22"/>
          <w:szCs w:val="22"/>
        </w:rPr>
        <w:t>A Health Insurance Marketplace for New Jersey</w:t>
      </w:r>
      <w:r w:rsidRPr="00A647EC">
        <w:rPr>
          <w:sz w:val="22"/>
          <w:szCs w:val="22"/>
        </w:rPr>
        <w:t xml:space="preserve">.” (Op. Ed.) </w:t>
      </w:r>
      <w:r w:rsidRPr="00A647EC">
        <w:rPr>
          <w:i/>
          <w:sz w:val="22"/>
          <w:szCs w:val="22"/>
        </w:rPr>
        <w:t>NJ Spotlight</w:t>
      </w:r>
      <w:r>
        <w:rPr>
          <w:sz w:val="22"/>
          <w:szCs w:val="22"/>
        </w:rPr>
        <w:t>, March 27</w:t>
      </w:r>
      <w:r w:rsidRPr="00A647EC">
        <w:rPr>
          <w:sz w:val="22"/>
          <w:szCs w:val="22"/>
        </w:rPr>
        <w:t>, 201</w:t>
      </w:r>
      <w:r>
        <w:rPr>
          <w:sz w:val="22"/>
          <w:szCs w:val="22"/>
        </w:rPr>
        <w:t>9</w:t>
      </w:r>
      <w:r w:rsidRPr="00A647EC">
        <w:rPr>
          <w:sz w:val="22"/>
          <w:szCs w:val="22"/>
        </w:rPr>
        <w:t>.</w:t>
      </w:r>
      <w:r>
        <w:rPr>
          <w:sz w:val="22"/>
          <w:szCs w:val="22"/>
        </w:rPr>
        <w:t xml:space="preserve"> http</w:t>
      </w:r>
      <w:r w:rsidRPr="00A01E31">
        <w:rPr>
          <w:sz w:val="22"/>
          <w:szCs w:val="22"/>
        </w:rPr>
        <w:t>://www.njspotlight.com/stories/19/03/25/opinion-a-health-insurance-marketplace-for-new-jersey/</w:t>
      </w:r>
      <w:r w:rsidRPr="00A647EC">
        <w:rPr>
          <w:sz w:val="22"/>
          <w:szCs w:val="22"/>
        </w:rPr>
        <w:t>.</w:t>
      </w:r>
    </w:p>
    <w:p w:rsidR="004B72BB" w:rsidP="00F759EA" w:rsidRDefault="004B72BB" w14:paraId="4AC23EB4" w14:textId="77777777">
      <w:pPr>
        <w:rPr>
          <w:sz w:val="22"/>
          <w:szCs w:val="22"/>
        </w:rPr>
      </w:pPr>
    </w:p>
    <w:p w:rsidR="00711E66" w:rsidP="00F759EA" w:rsidRDefault="00711E66" w14:paraId="18EC4EF8" w14:textId="77777777">
      <w:pPr>
        <w:rPr>
          <w:sz w:val="22"/>
          <w:szCs w:val="22"/>
        </w:rPr>
      </w:pPr>
      <w:r w:rsidRPr="00425739">
        <w:rPr>
          <w:b/>
          <w:sz w:val="22"/>
          <w:szCs w:val="22"/>
        </w:rPr>
        <w:t>Cantor JC</w:t>
      </w:r>
      <w:r w:rsidRPr="00A647EC">
        <w:rPr>
          <w:sz w:val="22"/>
          <w:szCs w:val="22"/>
        </w:rPr>
        <w:t>. “</w:t>
      </w:r>
      <w:r w:rsidRPr="00711E66">
        <w:rPr>
          <w:sz w:val="22"/>
          <w:szCs w:val="22"/>
        </w:rPr>
        <w:t>Family-Friendly Laws Help Us All. Here</w:t>
      </w:r>
      <w:r w:rsidR="000F22B0">
        <w:rPr>
          <w:sz w:val="22"/>
          <w:szCs w:val="22"/>
        </w:rPr>
        <w:t>’</w:t>
      </w:r>
      <w:r w:rsidRPr="00711E66">
        <w:rPr>
          <w:sz w:val="22"/>
          <w:szCs w:val="22"/>
        </w:rPr>
        <w:t>s What Murphy Can Do to Improve Our Quality of Life</w:t>
      </w:r>
      <w:r w:rsidRPr="00A647EC">
        <w:rPr>
          <w:sz w:val="22"/>
          <w:szCs w:val="22"/>
        </w:rPr>
        <w:t xml:space="preserve">.” (Op. Ed.) </w:t>
      </w:r>
      <w:r w:rsidRPr="00A647EC">
        <w:rPr>
          <w:i/>
          <w:sz w:val="22"/>
          <w:szCs w:val="22"/>
        </w:rPr>
        <w:t>S</w:t>
      </w:r>
      <w:r>
        <w:rPr>
          <w:i/>
          <w:sz w:val="22"/>
          <w:szCs w:val="22"/>
        </w:rPr>
        <w:t>tar-Ledger</w:t>
      </w:r>
      <w:r>
        <w:rPr>
          <w:sz w:val="22"/>
          <w:szCs w:val="22"/>
        </w:rPr>
        <w:t>, January 13</w:t>
      </w:r>
      <w:r w:rsidRPr="00A647EC">
        <w:rPr>
          <w:sz w:val="22"/>
          <w:szCs w:val="22"/>
        </w:rPr>
        <w:t>, 201</w:t>
      </w:r>
      <w:r>
        <w:rPr>
          <w:sz w:val="22"/>
          <w:szCs w:val="22"/>
        </w:rPr>
        <w:t>9</w:t>
      </w:r>
      <w:r w:rsidRPr="00A647EC">
        <w:rPr>
          <w:sz w:val="22"/>
          <w:szCs w:val="22"/>
        </w:rPr>
        <w:t>.</w:t>
      </w:r>
      <w:r>
        <w:rPr>
          <w:sz w:val="22"/>
          <w:szCs w:val="22"/>
        </w:rPr>
        <w:t xml:space="preserve"> </w:t>
      </w:r>
      <w:r w:rsidRPr="00711E66">
        <w:rPr>
          <w:sz w:val="22"/>
          <w:szCs w:val="22"/>
        </w:rPr>
        <w:t>https://www.nj.com/opinion/2019/01/family-friendly-laws-help-us-all-heres-what-murphy-can-do-to-improve-our-quality-of-life.html</w:t>
      </w:r>
      <w:r w:rsidRPr="00A647EC">
        <w:rPr>
          <w:sz w:val="22"/>
          <w:szCs w:val="22"/>
        </w:rPr>
        <w:t>.</w:t>
      </w:r>
    </w:p>
    <w:p w:rsidR="00711E66" w:rsidP="00F759EA" w:rsidRDefault="00711E66" w14:paraId="3C9E2FD3" w14:textId="77777777">
      <w:pPr>
        <w:rPr>
          <w:sz w:val="22"/>
          <w:szCs w:val="22"/>
        </w:rPr>
      </w:pPr>
    </w:p>
    <w:p w:rsidR="00A42CD2" w:rsidP="006B53EC" w:rsidRDefault="00A42CD2" w14:paraId="1B9D802E" w14:textId="77777777">
      <w:pPr>
        <w:keepLines/>
        <w:rPr>
          <w:sz w:val="22"/>
          <w:szCs w:val="22"/>
        </w:rPr>
      </w:pPr>
      <w:r w:rsidRPr="00425739">
        <w:rPr>
          <w:b/>
          <w:sz w:val="22"/>
          <w:szCs w:val="22"/>
        </w:rPr>
        <w:t>Cantor JC</w:t>
      </w:r>
      <w:r w:rsidRPr="00A647EC">
        <w:rPr>
          <w:sz w:val="22"/>
          <w:szCs w:val="22"/>
        </w:rPr>
        <w:t>. “</w:t>
      </w:r>
      <w:r w:rsidRPr="00A42CD2">
        <w:rPr>
          <w:sz w:val="22"/>
          <w:szCs w:val="22"/>
        </w:rPr>
        <w:t>Free or Reduced-Cost Health Insurance for a Limited Time Only</w:t>
      </w:r>
      <w:r w:rsidRPr="00A647EC">
        <w:rPr>
          <w:sz w:val="22"/>
          <w:szCs w:val="22"/>
        </w:rPr>
        <w:t xml:space="preserve">.” (Op. Ed.) </w:t>
      </w:r>
      <w:r w:rsidRPr="00A647EC">
        <w:rPr>
          <w:i/>
          <w:sz w:val="22"/>
          <w:szCs w:val="22"/>
        </w:rPr>
        <w:t>NJ Spotlight</w:t>
      </w:r>
      <w:r>
        <w:rPr>
          <w:sz w:val="22"/>
          <w:szCs w:val="22"/>
        </w:rPr>
        <w:t>, November 14</w:t>
      </w:r>
      <w:r w:rsidRPr="00A647EC">
        <w:rPr>
          <w:sz w:val="22"/>
          <w:szCs w:val="22"/>
        </w:rPr>
        <w:t>, 201</w:t>
      </w:r>
      <w:r>
        <w:rPr>
          <w:sz w:val="22"/>
          <w:szCs w:val="22"/>
        </w:rPr>
        <w:t>8</w:t>
      </w:r>
      <w:r w:rsidRPr="00A647EC">
        <w:rPr>
          <w:sz w:val="22"/>
          <w:szCs w:val="22"/>
        </w:rPr>
        <w:t>.</w:t>
      </w:r>
      <w:r>
        <w:rPr>
          <w:sz w:val="22"/>
          <w:szCs w:val="22"/>
        </w:rPr>
        <w:t xml:space="preserve"> </w:t>
      </w:r>
      <w:r w:rsidRPr="00A42CD2">
        <w:rPr>
          <w:sz w:val="22"/>
          <w:szCs w:val="22"/>
        </w:rPr>
        <w:t>https://www.njspotlight.com/stories/18/11/13/opinion-free-or-reduced-cost-health-insurance-for-a-limited-time-only/</w:t>
      </w:r>
      <w:r w:rsidRPr="00A647EC">
        <w:rPr>
          <w:sz w:val="22"/>
          <w:szCs w:val="22"/>
        </w:rPr>
        <w:t>.</w:t>
      </w:r>
    </w:p>
    <w:p w:rsidRPr="00A01E31" w:rsidR="00A42CD2" w:rsidP="00F759EA" w:rsidRDefault="00A42CD2" w14:paraId="044B25FA" w14:textId="77777777">
      <w:pPr>
        <w:rPr>
          <w:sz w:val="22"/>
          <w:szCs w:val="22"/>
        </w:rPr>
      </w:pPr>
    </w:p>
    <w:p w:rsidR="00A93CAE" w:rsidP="00F759EA" w:rsidRDefault="00A93CAE" w14:paraId="51FCA350" w14:textId="77777777">
      <w:pPr>
        <w:rPr>
          <w:sz w:val="22"/>
          <w:szCs w:val="22"/>
        </w:rPr>
      </w:pPr>
      <w:r w:rsidRPr="00425739">
        <w:rPr>
          <w:b/>
          <w:sz w:val="22"/>
          <w:szCs w:val="22"/>
        </w:rPr>
        <w:t>Cantor JC</w:t>
      </w:r>
      <w:r>
        <w:rPr>
          <w:sz w:val="22"/>
          <w:szCs w:val="22"/>
        </w:rPr>
        <w:t xml:space="preserve"> and </w:t>
      </w:r>
      <w:r w:rsidRPr="00A647EC">
        <w:rPr>
          <w:sz w:val="22"/>
          <w:szCs w:val="22"/>
        </w:rPr>
        <w:t>Hempstead K. “</w:t>
      </w:r>
      <w:r w:rsidRPr="00A93CAE">
        <w:rPr>
          <w:sz w:val="22"/>
          <w:szCs w:val="22"/>
        </w:rPr>
        <w:t>New Jersey and the ACA, Perfect Together</w:t>
      </w:r>
      <w:r w:rsidRPr="00A647EC">
        <w:rPr>
          <w:sz w:val="22"/>
          <w:szCs w:val="22"/>
        </w:rPr>
        <w:t xml:space="preserve">.” (Op. Ed.) </w:t>
      </w:r>
      <w:r w:rsidRPr="00A647EC">
        <w:rPr>
          <w:i/>
          <w:sz w:val="22"/>
          <w:szCs w:val="22"/>
        </w:rPr>
        <w:t>NJ Spotlight</w:t>
      </w:r>
      <w:r>
        <w:rPr>
          <w:sz w:val="22"/>
          <w:szCs w:val="22"/>
        </w:rPr>
        <w:t>, July 31</w:t>
      </w:r>
      <w:r w:rsidRPr="00A647EC">
        <w:rPr>
          <w:sz w:val="22"/>
          <w:szCs w:val="22"/>
        </w:rPr>
        <w:t>, 201</w:t>
      </w:r>
      <w:r>
        <w:rPr>
          <w:sz w:val="22"/>
          <w:szCs w:val="22"/>
        </w:rPr>
        <w:t>8</w:t>
      </w:r>
      <w:r w:rsidRPr="00A647EC">
        <w:rPr>
          <w:sz w:val="22"/>
          <w:szCs w:val="22"/>
        </w:rPr>
        <w:t>.</w:t>
      </w:r>
      <w:r>
        <w:rPr>
          <w:sz w:val="22"/>
          <w:szCs w:val="22"/>
        </w:rPr>
        <w:t xml:space="preserve"> </w:t>
      </w:r>
      <w:r w:rsidRPr="00A93CAE">
        <w:rPr>
          <w:sz w:val="22"/>
          <w:szCs w:val="22"/>
        </w:rPr>
        <w:t>http://www.njspotlight.com/stories/18/07/30/opinion-new-jersey-and-the-aca-perfect-together/</w:t>
      </w:r>
      <w:r w:rsidRPr="00A647EC">
        <w:rPr>
          <w:sz w:val="22"/>
          <w:szCs w:val="22"/>
        </w:rPr>
        <w:t>.</w:t>
      </w:r>
    </w:p>
    <w:p w:rsidRPr="00A93CAE" w:rsidR="004F3621" w:rsidP="00F759EA" w:rsidRDefault="004F3621" w14:paraId="64121671" w14:textId="77777777">
      <w:pPr>
        <w:rPr>
          <w:sz w:val="22"/>
          <w:szCs w:val="22"/>
        </w:rPr>
      </w:pPr>
    </w:p>
    <w:p w:rsidR="00B32F68" w:rsidP="00F759EA" w:rsidRDefault="00B32F68" w14:paraId="24F3D9D9" w14:textId="77777777">
      <w:pPr>
        <w:rPr>
          <w:sz w:val="22"/>
          <w:szCs w:val="22"/>
        </w:rPr>
      </w:pPr>
      <w:r w:rsidRPr="00425739">
        <w:rPr>
          <w:b/>
          <w:sz w:val="22"/>
          <w:szCs w:val="22"/>
        </w:rPr>
        <w:t>Cantor JC</w:t>
      </w:r>
      <w:r w:rsidRPr="00A647EC">
        <w:rPr>
          <w:sz w:val="22"/>
          <w:szCs w:val="22"/>
        </w:rPr>
        <w:t>. “</w:t>
      </w:r>
      <w:r w:rsidRPr="00B32F68">
        <w:rPr>
          <w:sz w:val="22"/>
          <w:szCs w:val="22"/>
        </w:rPr>
        <w:t>Saving the ACA, One Step at a Time</w:t>
      </w:r>
      <w:r w:rsidRPr="00A647EC">
        <w:rPr>
          <w:sz w:val="22"/>
          <w:szCs w:val="22"/>
        </w:rPr>
        <w:t xml:space="preserve">.” (Op. Ed.) </w:t>
      </w:r>
      <w:r w:rsidRPr="00A647EC">
        <w:rPr>
          <w:i/>
          <w:sz w:val="22"/>
          <w:szCs w:val="22"/>
        </w:rPr>
        <w:t>NJ Spotlight</w:t>
      </w:r>
      <w:r>
        <w:rPr>
          <w:sz w:val="22"/>
          <w:szCs w:val="22"/>
        </w:rPr>
        <w:t>, April 17</w:t>
      </w:r>
      <w:r w:rsidRPr="00A647EC">
        <w:rPr>
          <w:sz w:val="22"/>
          <w:szCs w:val="22"/>
        </w:rPr>
        <w:t>, 201</w:t>
      </w:r>
      <w:r>
        <w:rPr>
          <w:sz w:val="22"/>
          <w:szCs w:val="22"/>
        </w:rPr>
        <w:t>8</w:t>
      </w:r>
      <w:r w:rsidRPr="00A647EC">
        <w:rPr>
          <w:sz w:val="22"/>
          <w:szCs w:val="22"/>
        </w:rPr>
        <w:t>.</w:t>
      </w:r>
      <w:r>
        <w:rPr>
          <w:sz w:val="22"/>
          <w:szCs w:val="22"/>
        </w:rPr>
        <w:t xml:space="preserve"> </w:t>
      </w:r>
      <w:r w:rsidRPr="00B32F68">
        <w:rPr>
          <w:sz w:val="22"/>
          <w:szCs w:val="22"/>
        </w:rPr>
        <w:t>http://www.njspotlight.com/stories/18/04/16/opinion-saving-the-aca-one-step-at-a-time/</w:t>
      </w:r>
      <w:r w:rsidRPr="00A647EC">
        <w:rPr>
          <w:sz w:val="22"/>
          <w:szCs w:val="22"/>
        </w:rPr>
        <w:t>.</w:t>
      </w:r>
    </w:p>
    <w:p w:rsidRPr="00B35182" w:rsidR="00B35182" w:rsidP="0072379E" w:rsidRDefault="00B35182" w14:paraId="39F929C8" w14:textId="77777777">
      <w:pPr>
        <w:keepLines/>
        <w:rPr>
          <w:sz w:val="22"/>
          <w:szCs w:val="22"/>
        </w:rPr>
      </w:pPr>
    </w:p>
    <w:p w:rsidR="008F5858" w:rsidP="0072379E" w:rsidRDefault="008F5858" w14:paraId="26C4B03B" w14:textId="77777777">
      <w:pPr>
        <w:keepLines/>
        <w:rPr>
          <w:sz w:val="22"/>
          <w:szCs w:val="22"/>
        </w:rPr>
      </w:pPr>
      <w:r w:rsidRPr="00425739">
        <w:rPr>
          <w:b/>
          <w:sz w:val="22"/>
          <w:szCs w:val="22"/>
        </w:rPr>
        <w:t>Cantor JC</w:t>
      </w:r>
      <w:r w:rsidRPr="00A647EC">
        <w:rPr>
          <w:sz w:val="22"/>
          <w:szCs w:val="22"/>
        </w:rPr>
        <w:t>. “</w:t>
      </w:r>
      <w:r w:rsidRPr="008F5858">
        <w:rPr>
          <w:sz w:val="22"/>
          <w:szCs w:val="22"/>
        </w:rPr>
        <w:t xml:space="preserve">New Year's Resolution </w:t>
      </w:r>
      <w:r w:rsidR="000C0707">
        <w:rPr>
          <w:sz w:val="22"/>
          <w:szCs w:val="22"/>
        </w:rPr>
        <w:t>–</w:t>
      </w:r>
      <w:r w:rsidRPr="008F5858">
        <w:rPr>
          <w:sz w:val="22"/>
          <w:szCs w:val="22"/>
        </w:rPr>
        <w:t xml:space="preserve"> Clean out Your Medicine Chest</w:t>
      </w:r>
      <w:r w:rsidRPr="00A647EC">
        <w:rPr>
          <w:sz w:val="22"/>
          <w:szCs w:val="22"/>
        </w:rPr>
        <w:t xml:space="preserve">.” (Op. Ed.) </w:t>
      </w:r>
      <w:r w:rsidRPr="00A647EC">
        <w:rPr>
          <w:i/>
          <w:sz w:val="22"/>
          <w:szCs w:val="22"/>
        </w:rPr>
        <w:t>NJ Spotlight</w:t>
      </w:r>
      <w:r>
        <w:rPr>
          <w:sz w:val="22"/>
          <w:szCs w:val="22"/>
        </w:rPr>
        <w:t>, December 21</w:t>
      </w:r>
      <w:r w:rsidRPr="00A647EC">
        <w:rPr>
          <w:sz w:val="22"/>
          <w:szCs w:val="22"/>
        </w:rPr>
        <w:t>, 201</w:t>
      </w:r>
      <w:r>
        <w:rPr>
          <w:sz w:val="22"/>
          <w:szCs w:val="22"/>
        </w:rPr>
        <w:t>7</w:t>
      </w:r>
      <w:r w:rsidRPr="00A647EC">
        <w:rPr>
          <w:sz w:val="22"/>
          <w:szCs w:val="22"/>
        </w:rPr>
        <w:t>.</w:t>
      </w:r>
      <w:r>
        <w:rPr>
          <w:sz w:val="22"/>
          <w:szCs w:val="22"/>
        </w:rPr>
        <w:t xml:space="preserve"> </w:t>
      </w:r>
      <w:r w:rsidRPr="008F5858">
        <w:rPr>
          <w:sz w:val="22"/>
          <w:szCs w:val="22"/>
        </w:rPr>
        <w:t>http://www.njspotlight.com/stories/17/12/20/opinion-new-year-s-resolution-clean-out-your-medicine-chest/</w:t>
      </w:r>
      <w:r w:rsidRPr="00A647EC">
        <w:rPr>
          <w:sz w:val="22"/>
          <w:szCs w:val="22"/>
        </w:rPr>
        <w:t>.</w:t>
      </w:r>
    </w:p>
    <w:p w:rsidRPr="008949A2" w:rsidR="008949A2" w:rsidP="00F759EA" w:rsidRDefault="008949A2" w14:paraId="62A9815A" w14:textId="77777777">
      <w:pPr>
        <w:rPr>
          <w:sz w:val="22"/>
          <w:szCs w:val="22"/>
        </w:rPr>
      </w:pPr>
    </w:p>
    <w:p w:rsidR="00720EED" w:rsidP="00F759EA" w:rsidRDefault="00720EED" w14:paraId="1BD44332" w14:textId="77777777">
      <w:pPr>
        <w:rPr>
          <w:sz w:val="22"/>
          <w:szCs w:val="22"/>
        </w:rPr>
      </w:pPr>
      <w:r w:rsidRPr="00425739">
        <w:rPr>
          <w:b/>
          <w:sz w:val="22"/>
          <w:szCs w:val="22"/>
        </w:rPr>
        <w:t>Cantor JC</w:t>
      </w:r>
      <w:r w:rsidRPr="00A647EC">
        <w:rPr>
          <w:sz w:val="22"/>
          <w:szCs w:val="22"/>
        </w:rPr>
        <w:t>. “</w:t>
      </w:r>
      <w:r w:rsidRPr="00720EED">
        <w:rPr>
          <w:sz w:val="22"/>
          <w:szCs w:val="22"/>
        </w:rPr>
        <w:t xml:space="preserve">Real Implications of Affordability </w:t>
      </w:r>
      <w:r>
        <w:rPr>
          <w:sz w:val="22"/>
          <w:szCs w:val="22"/>
        </w:rPr>
        <w:t>–</w:t>
      </w:r>
      <w:r w:rsidRPr="00720EED">
        <w:rPr>
          <w:sz w:val="22"/>
          <w:szCs w:val="22"/>
        </w:rPr>
        <w:t xml:space="preserve"> It’s Not Just Political Rhetoric</w:t>
      </w:r>
      <w:r w:rsidRPr="00A647EC">
        <w:rPr>
          <w:sz w:val="22"/>
          <w:szCs w:val="22"/>
        </w:rPr>
        <w:t xml:space="preserve">.” (Op. Ed.) </w:t>
      </w:r>
      <w:r w:rsidRPr="00A647EC">
        <w:rPr>
          <w:i/>
          <w:sz w:val="22"/>
          <w:szCs w:val="22"/>
        </w:rPr>
        <w:t>NJ Spotlight</w:t>
      </w:r>
      <w:r>
        <w:rPr>
          <w:sz w:val="22"/>
          <w:szCs w:val="22"/>
        </w:rPr>
        <w:t>, October 24</w:t>
      </w:r>
      <w:r w:rsidRPr="00A647EC">
        <w:rPr>
          <w:sz w:val="22"/>
          <w:szCs w:val="22"/>
        </w:rPr>
        <w:t>, 201</w:t>
      </w:r>
      <w:r>
        <w:rPr>
          <w:sz w:val="22"/>
          <w:szCs w:val="22"/>
        </w:rPr>
        <w:t>7</w:t>
      </w:r>
      <w:r w:rsidRPr="00A647EC">
        <w:rPr>
          <w:sz w:val="22"/>
          <w:szCs w:val="22"/>
        </w:rPr>
        <w:t>.</w:t>
      </w:r>
      <w:r>
        <w:rPr>
          <w:sz w:val="22"/>
          <w:szCs w:val="22"/>
        </w:rPr>
        <w:t xml:space="preserve"> </w:t>
      </w:r>
      <w:r w:rsidRPr="00720EED">
        <w:rPr>
          <w:sz w:val="22"/>
          <w:szCs w:val="22"/>
        </w:rPr>
        <w:t>http://www.njspotlight.com/stories/17/10/23/opinion-the-very-real-implications-of-affordability-it-s-not-just-political-rhetoric/</w:t>
      </w:r>
      <w:r w:rsidRPr="00A647EC">
        <w:rPr>
          <w:sz w:val="22"/>
          <w:szCs w:val="22"/>
        </w:rPr>
        <w:t>.</w:t>
      </w:r>
    </w:p>
    <w:p w:rsidR="00555B64" w:rsidP="00F759EA" w:rsidRDefault="00555B64" w14:paraId="3922A56A" w14:textId="77777777">
      <w:pPr>
        <w:rPr>
          <w:sz w:val="22"/>
          <w:szCs w:val="22"/>
        </w:rPr>
      </w:pPr>
    </w:p>
    <w:p w:rsidR="00095D64" w:rsidP="00F759EA" w:rsidRDefault="00095D64" w14:paraId="01309B98" w14:textId="77777777">
      <w:pPr>
        <w:rPr>
          <w:sz w:val="22"/>
          <w:szCs w:val="22"/>
        </w:rPr>
      </w:pPr>
      <w:r w:rsidRPr="00425739">
        <w:rPr>
          <w:b/>
          <w:sz w:val="22"/>
          <w:szCs w:val="22"/>
        </w:rPr>
        <w:t>Cantor JC</w:t>
      </w:r>
      <w:r w:rsidRPr="00A647EC">
        <w:rPr>
          <w:sz w:val="22"/>
          <w:szCs w:val="22"/>
        </w:rPr>
        <w:t>. “</w:t>
      </w:r>
      <w:r w:rsidRPr="00095D64">
        <w:rPr>
          <w:sz w:val="22"/>
          <w:szCs w:val="22"/>
        </w:rPr>
        <w:t>Communities Matter for Better Health</w:t>
      </w:r>
      <w:r w:rsidRPr="00A647EC">
        <w:rPr>
          <w:sz w:val="22"/>
          <w:szCs w:val="22"/>
        </w:rPr>
        <w:t xml:space="preserve">.” (Op. Ed.) </w:t>
      </w:r>
      <w:r w:rsidRPr="00A647EC">
        <w:rPr>
          <w:i/>
          <w:sz w:val="22"/>
          <w:szCs w:val="22"/>
        </w:rPr>
        <w:t>NJ Spotlight</w:t>
      </w:r>
      <w:r>
        <w:rPr>
          <w:sz w:val="22"/>
          <w:szCs w:val="22"/>
        </w:rPr>
        <w:t>, June 6</w:t>
      </w:r>
      <w:r w:rsidRPr="00A647EC">
        <w:rPr>
          <w:sz w:val="22"/>
          <w:szCs w:val="22"/>
        </w:rPr>
        <w:t>, 201</w:t>
      </w:r>
      <w:r>
        <w:rPr>
          <w:sz w:val="22"/>
          <w:szCs w:val="22"/>
        </w:rPr>
        <w:t>7</w:t>
      </w:r>
      <w:r w:rsidRPr="00A647EC">
        <w:rPr>
          <w:sz w:val="22"/>
          <w:szCs w:val="22"/>
        </w:rPr>
        <w:t>.</w:t>
      </w:r>
      <w:r>
        <w:rPr>
          <w:sz w:val="22"/>
          <w:szCs w:val="22"/>
        </w:rPr>
        <w:t xml:space="preserve"> </w:t>
      </w:r>
      <w:r w:rsidRPr="00095D64">
        <w:rPr>
          <w:sz w:val="22"/>
          <w:szCs w:val="22"/>
        </w:rPr>
        <w:t>http://www.njspotlight.com/stories/17/06/05/opinion-communities-matter-for-better-health/</w:t>
      </w:r>
      <w:r w:rsidRPr="00A647EC">
        <w:rPr>
          <w:sz w:val="22"/>
          <w:szCs w:val="22"/>
        </w:rPr>
        <w:t>.</w:t>
      </w:r>
    </w:p>
    <w:p w:rsidR="00F06CB3" w:rsidP="00F759EA" w:rsidRDefault="00F06CB3" w14:paraId="40CDBFA8" w14:textId="77777777">
      <w:pPr>
        <w:rPr>
          <w:sz w:val="22"/>
          <w:szCs w:val="22"/>
        </w:rPr>
      </w:pPr>
    </w:p>
    <w:p w:rsidR="00744F00" w:rsidP="00F759EA" w:rsidRDefault="00425739" w14:paraId="303E54AB" w14:textId="77777777">
      <w:pPr>
        <w:rPr>
          <w:sz w:val="22"/>
          <w:szCs w:val="22"/>
        </w:rPr>
      </w:pPr>
      <w:r w:rsidRPr="00425739">
        <w:rPr>
          <w:b/>
          <w:sz w:val="22"/>
          <w:szCs w:val="22"/>
        </w:rPr>
        <w:t>Cantor JC</w:t>
      </w:r>
      <w:r w:rsidRPr="00A647EC" w:rsidR="00744F00">
        <w:rPr>
          <w:sz w:val="22"/>
          <w:szCs w:val="22"/>
        </w:rPr>
        <w:t xml:space="preserve">. “Moving on to Trumpcare.” (Op. Ed.) </w:t>
      </w:r>
      <w:r w:rsidRPr="00A647EC" w:rsidR="00744F00">
        <w:rPr>
          <w:i/>
          <w:sz w:val="22"/>
          <w:szCs w:val="22"/>
        </w:rPr>
        <w:t>NJ Spotlight</w:t>
      </w:r>
      <w:r w:rsidRPr="00A647EC" w:rsidR="00744F00">
        <w:rPr>
          <w:sz w:val="22"/>
          <w:szCs w:val="22"/>
        </w:rPr>
        <w:t>, November 28, 2016. http://www.njspotlight.com/stories/16/11/27/opinion-moving-on-to-trumpcare/.</w:t>
      </w:r>
    </w:p>
    <w:p w:rsidRPr="00A647EC" w:rsidR="00A93CAE" w:rsidP="00F759EA" w:rsidRDefault="00A93CAE" w14:paraId="6242F1BF" w14:textId="77777777">
      <w:pPr>
        <w:rPr>
          <w:sz w:val="22"/>
          <w:szCs w:val="22"/>
        </w:rPr>
      </w:pPr>
    </w:p>
    <w:p w:rsidRPr="00A647EC" w:rsidR="00A30179" w:rsidP="00F759EA" w:rsidRDefault="00425739" w14:paraId="3D410D1F" w14:textId="77777777">
      <w:pPr>
        <w:rPr>
          <w:sz w:val="22"/>
          <w:szCs w:val="22"/>
        </w:rPr>
      </w:pPr>
      <w:r w:rsidRPr="00425739">
        <w:rPr>
          <w:b/>
          <w:sz w:val="22"/>
          <w:szCs w:val="22"/>
        </w:rPr>
        <w:t>Cantor JC</w:t>
      </w:r>
      <w:r w:rsidRPr="00A647EC" w:rsidR="00A30179">
        <w:rPr>
          <w:sz w:val="22"/>
          <w:szCs w:val="22"/>
        </w:rPr>
        <w:t xml:space="preserve">. “Rising Premiums for Obamacare Plans, Some Hidden Good News.” (Op. Ed.) </w:t>
      </w:r>
      <w:r w:rsidRPr="00A647EC" w:rsidR="00A30179">
        <w:rPr>
          <w:i/>
          <w:sz w:val="22"/>
          <w:szCs w:val="22"/>
        </w:rPr>
        <w:t>NJ Spotlight</w:t>
      </w:r>
      <w:r w:rsidRPr="00A647EC" w:rsidR="00A30179">
        <w:rPr>
          <w:sz w:val="22"/>
          <w:szCs w:val="22"/>
        </w:rPr>
        <w:t>, October 31, 2016. http://www.njspotlight.com/stories/16/10/30/opinion-rising-premiums-for-obamacare-plans-some-hidden-good-news/.</w:t>
      </w:r>
    </w:p>
    <w:p w:rsidRPr="00A647EC" w:rsidR="00A30179" w:rsidP="00F759EA" w:rsidRDefault="00A30179" w14:paraId="03A124D9" w14:textId="77777777">
      <w:pPr>
        <w:rPr>
          <w:sz w:val="22"/>
          <w:szCs w:val="22"/>
        </w:rPr>
      </w:pPr>
    </w:p>
    <w:p w:rsidRPr="00A647EC" w:rsidR="00D46660" w:rsidP="00C739A8" w:rsidRDefault="00D46660" w14:paraId="580F505A" w14:textId="77777777">
      <w:pPr>
        <w:keepLines/>
        <w:rPr>
          <w:sz w:val="22"/>
          <w:szCs w:val="22"/>
        </w:rPr>
      </w:pPr>
      <w:r w:rsidRPr="00A647EC">
        <w:rPr>
          <w:sz w:val="22"/>
          <w:szCs w:val="22"/>
        </w:rPr>
        <w:t xml:space="preserve">Hempstead K and </w:t>
      </w:r>
      <w:r w:rsidRPr="00425739" w:rsidR="00425739">
        <w:rPr>
          <w:b/>
          <w:sz w:val="22"/>
          <w:szCs w:val="22"/>
        </w:rPr>
        <w:t>Cantor JC</w:t>
      </w:r>
      <w:r w:rsidRPr="00A647EC">
        <w:rPr>
          <w:sz w:val="22"/>
          <w:szCs w:val="22"/>
        </w:rPr>
        <w:t xml:space="preserve">. “Small Rise in NJ Insurance Premiums, Even as Competition Declines.” (Op. Ed.) </w:t>
      </w:r>
      <w:r w:rsidRPr="00A647EC">
        <w:rPr>
          <w:i/>
          <w:sz w:val="22"/>
          <w:szCs w:val="22"/>
        </w:rPr>
        <w:t>NJ Spotlight</w:t>
      </w:r>
      <w:r w:rsidRPr="00A647EC">
        <w:rPr>
          <w:sz w:val="22"/>
          <w:szCs w:val="22"/>
        </w:rPr>
        <w:t>, September 13, 2016. http://www.njspotlight.com/stories/16/09/13/opinion-increases-in-nj-insurance-premiums-moderate-even-as-competition-declines/.</w:t>
      </w:r>
    </w:p>
    <w:p w:rsidR="00076CEB" w:rsidP="00F759EA" w:rsidRDefault="00076CEB" w14:paraId="5E8A7D63" w14:textId="77777777">
      <w:pPr>
        <w:rPr>
          <w:sz w:val="22"/>
          <w:szCs w:val="22"/>
        </w:rPr>
      </w:pPr>
    </w:p>
    <w:p w:rsidRPr="00A647EC" w:rsidR="002B017C" w:rsidP="00F759EA" w:rsidRDefault="00425739" w14:paraId="01F92000" w14:textId="77777777">
      <w:pPr>
        <w:rPr>
          <w:sz w:val="22"/>
          <w:szCs w:val="22"/>
        </w:rPr>
      </w:pPr>
      <w:r w:rsidRPr="00425739">
        <w:rPr>
          <w:b/>
          <w:sz w:val="22"/>
          <w:szCs w:val="22"/>
        </w:rPr>
        <w:t>Cantor JC</w:t>
      </w:r>
      <w:r w:rsidRPr="00A647EC" w:rsidR="002B017C">
        <w:rPr>
          <w:sz w:val="22"/>
          <w:szCs w:val="22"/>
        </w:rPr>
        <w:t xml:space="preserve">. “Taking Stock of New Jersey Health </w:t>
      </w:r>
      <w:r w:rsidRPr="00A647EC" w:rsidR="007E694D">
        <w:rPr>
          <w:sz w:val="22"/>
          <w:szCs w:val="22"/>
        </w:rPr>
        <w:t>Insurance Coverage u</w:t>
      </w:r>
      <w:r w:rsidRPr="00A647EC" w:rsidR="002B017C">
        <w:rPr>
          <w:sz w:val="22"/>
          <w:szCs w:val="22"/>
        </w:rPr>
        <w:t xml:space="preserve">nder Obamacare.” (Op. Ed.) </w:t>
      </w:r>
      <w:r w:rsidRPr="00A647EC" w:rsidR="002B017C">
        <w:rPr>
          <w:i/>
          <w:sz w:val="22"/>
          <w:szCs w:val="22"/>
        </w:rPr>
        <w:t>NJ Spotlight</w:t>
      </w:r>
      <w:r w:rsidRPr="00A647EC" w:rsidR="002B017C">
        <w:rPr>
          <w:sz w:val="22"/>
          <w:szCs w:val="22"/>
        </w:rPr>
        <w:t>, June 17, 2016. http://www.njspotlight.com/stories/16/06/16/opinion-taking-stock-of-new-jersey-health-insurance-coverage-under-obamacare/.</w:t>
      </w:r>
    </w:p>
    <w:p w:rsidRPr="00A647EC" w:rsidR="00A6049C" w:rsidP="00F759EA" w:rsidRDefault="00A6049C" w14:paraId="4D4D5C18" w14:textId="77777777">
      <w:pPr>
        <w:rPr>
          <w:sz w:val="22"/>
          <w:szCs w:val="22"/>
        </w:rPr>
      </w:pPr>
    </w:p>
    <w:p w:rsidRPr="00A647EC" w:rsidR="00F759EA" w:rsidP="00F759EA" w:rsidRDefault="00425739" w14:paraId="2BD2D220" w14:textId="77777777">
      <w:pPr>
        <w:rPr>
          <w:sz w:val="22"/>
          <w:szCs w:val="22"/>
        </w:rPr>
      </w:pPr>
      <w:r w:rsidRPr="00425739">
        <w:rPr>
          <w:b/>
          <w:sz w:val="22"/>
          <w:szCs w:val="22"/>
        </w:rPr>
        <w:t>Cantor JC</w:t>
      </w:r>
      <w:r w:rsidRPr="00A647EC" w:rsidR="00F759EA">
        <w:rPr>
          <w:sz w:val="22"/>
          <w:szCs w:val="22"/>
        </w:rPr>
        <w:t xml:space="preserve">. “Improving the Lot of Some of New Jersey’s Most-Overlooked Citizens.” (Op. Ed.) </w:t>
      </w:r>
      <w:r w:rsidRPr="00A647EC" w:rsidR="00F759EA">
        <w:rPr>
          <w:i/>
          <w:sz w:val="22"/>
          <w:szCs w:val="22"/>
        </w:rPr>
        <w:t>NJ Spotlight</w:t>
      </w:r>
      <w:r w:rsidRPr="00A647EC" w:rsidR="00F759EA">
        <w:rPr>
          <w:sz w:val="22"/>
          <w:szCs w:val="22"/>
        </w:rPr>
        <w:t>, April 12, 2016. http://www.njspotlight.com/stories/16/04/11/opinion-improving-the-lot-of-some-of-new-jersey-s-most-overlooked-citizens/.</w:t>
      </w:r>
    </w:p>
    <w:p w:rsidRPr="00A647EC" w:rsidR="002E4B7F" w:rsidP="00A96A13" w:rsidRDefault="002E4B7F" w14:paraId="51D3D217" w14:textId="77777777">
      <w:pPr>
        <w:rPr>
          <w:sz w:val="22"/>
          <w:szCs w:val="22"/>
        </w:rPr>
      </w:pPr>
    </w:p>
    <w:p w:rsidRPr="00A647EC" w:rsidR="00CF0F68" w:rsidP="00A96A13" w:rsidRDefault="00425739" w14:paraId="462FAC99" w14:textId="77777777">
      <w:pPr>
        <w:rPr>
          <w:sz w:val="22"/>
          <w:szCs w:val="22"/>
        </w:rPr>
      </w:pPr>
      <w:r w:rsidRPr="00425739">
        <w:rPr>
          <w:b/>
          <w:sz w:val="22"/>
          <w:szCs w:val="22"/>
        </w:rPr>
        <w:t>Cantor JC</w:t>
      </w:r>
      <w:r w:rsidRPr="00A647EC" w:rsidR="00CF0F68">
        <w:rPr>
          <w:sz w:val="22"/>
          <w:szCs w:val="22"/>
        </w:rPr>
        <w:t xml:space="preserve"> and Farnham J. “Regulatory Change Could Improve Care for Many of NJ’s Most Vulnerable.” (Op. Ed.) </w:t>
      </w:r>
      <w:r w:rsidRPr="00A647EC" w:rsidR="00CF0F68">
        <w:rPr>
          <w:i/>
          <w:sz w:val="22"/>
          <w:szCs w:val="22"/>
        </w:rPr>
        <w:t>NJ Spotlight</w:t>
      </w:r>
      <w:r w:rsidRPr="00A647EC" w:rsidR="00CF0F68">
        <w:rPr>
          <w:sz w:val="22"/>
          <w:szCs w:val="22"/>
        </w:rPr>
        <w:t>, January 12, 2016. http://www.njspotlight.com/stories/16/01/06/opinion-regulatory-change-could-improve-care-for-many-of-nj-s-most-vulnerable/.</w:t>
      </w:r>
    </w:p>
    <w:p w:rsidR="003B376A" w:rsidP="00A96A13" w:rsidRDefault="003B376A" w14:paraId="2DFD472B" w14:textId="77777777">
      <w:pPr>
        <w:rPr>
          <w:sz w:val="22"/>
          <w:szCs w:val="22"/>
        </w:rPr>
      </w:pPr>
    </w:p>
    <w:p w:rsidRPr="00A647EC" w:rsidR="0045070D" w:rsidP="00A96A13" w:rsidRDefault="00425739" w14:paraId="5FC9E734" w14:textId="77777777">
      <w:pPr>
        <w:rPr>
          <w:sz w:val="22"/>
          <w:szCs w:val="22"/>
        </w:rPr>
      </w:pPr>
      <w:r w:rsidRPr="00425739">
        <w:rPr>
          <w:b/>
          <w:sz w:val="22"/>
          <w:szCs w:val="22"/>
        </w:rPr>
        <w:t>Cantor JC</w:t>
      </w:r>
      <w:r w:rsidRPr="00A647EC" w:rsidR="0045070D">
        <w:rPr>
          <w:sz w:val="22"/>
          <w:szCs w:val="22"/>
        </w:rPr>
        <w:t xml:space="preserve">. “The OMNIA Alliance and the Future of New Jersey Safety-Net Hospitals.” (Op. Ed.) </w:t>
      </w:r>
      <w:r w:rsidRPr="00A647EC" w:rsidR="0045070D">
        <w:rPr>
          <w:i/>
          <w:sz w:val="22"/>
          <w:szCs w:val="22"/>
        </w:rPr>
        <w:t>NJ Spotlight</w:t>
      </w:r>
      <w:r w:rsidRPr="00A647EC" w:rsidR="0045070D">
        <w:rPr>
          <w:sz w:val="22"/>
          <w:szCs w:val="22"/>
        </w:rPr>
        <w:t>, October 21, 2015. http://www.njspotlight.com/stories/15/10/19/opinion-the-omnia-alliance-and-the-future-of-new-jersey-safety-net-hospitals/.</w:t>
      </w:r>
    </w:p>
    <w:p w:rsidR="00A01E31" w:rsidP="00A96A13" w:rsidRDefault="00A01E31" w14:paraId="5FB796D9" w14:textId="77777777">
      <w:pPr>
        <w:rPr>
          <w:sz w:val="22"/>
          <w:szCs w:val="22"/>
        </w:rPr>
      </w:pPr>
    </w:p>
    <w:p w:rsidRPr="00A647EC" w:rsidR="00F91914" w:rsidP="00A96A13" w:rsidRDefault="00F91914" w14:paraId="2122DE52" w14:textId="77777777">
      <w:pPr>
        <w:rPr>
          <w:sz w:val="22"/>
          <w:szCs w:val="22"/>
        </w:rPr>
      </w:pPr>
      <w:r w:rsidRPr="00A647EC">
        <w:rPr>
          <w:sz w:val="22"/>
          <w:szCs w:val="22"/>
        </w:rPr>
        <w:t xml:space="preserve">Brenner J, </w:t>
      </w:r>
      <w:r w:rsidRPr="00425739" w:rsidR="00425739">
        <w:rPr>
          <w:b/>
          <w:sz w:val="22"/>
          <w:szCs w:val="22"/>
        </w:rPr>
        <w:t>Cantor JC</w:t>
      </w:r>
      <w:r w:rsidRPr="00A647EC">
        <w:rPr>
          <w:sz w:val="22"/>
          <w:szCs w:val="22"/>
        </w:rPr>
        <w:t xml:space="preserve"> and Rozario NM. “Lessons to Be Learned as Medicaid Turns 50.” (Op. Ed.) </w:t>
      </w:r>
      <w:r w:rsidRPr="00A647EC">
        <w:rPr>
          <w:i/>
          <w:sz w:val="22"/>
          <w:szCs w:val="22"/>
        </w:rPr>
        <w:t>Philly.com</w:t>
      </w:r>
      <w:r w:rsidRPr="00A647EC">
        <w:rPr>
          <w:sz w:val="22"/>
          <w:szCs w:val="22"/>
        </w:rPr>
        <w:t>, July 31, 2015. http://www.philly.com/philly/opinion/20150731_Lessons_to_be_learned_as_Medicaid_turns_50.html.</w:t>
      </w:r>
    </w:p>
    <w:p w:rsidR="00F91914" w:rsidP="00A96A13" w:rsidRDefault="00F91914" w14:paraId="51B7C14F" w14:textId="77777777">
      <w:pPr>
        <w:rPr>
          <w:sz w:val="22"/>
          <w:szCs w:val="22"/>
        </w:rPr>
      </w:pPr>
    </w:p>
    <w:p w:rsidR="00F91914" w:rsidP="00A96A13" w:rsidRDefault="00425739" w14:paraId="117FE585" w14:textId="77777777">
      <w:pPr>
        <w:rPr>
          <w:sz w:val="22"/>
          <w:szCs w:val="22"/>
        </w:rPr>
      </w:pPr>
      <w:r w:rsidRPr="00425739">
        <w:rPr>
          <w:b/>
          <w:sz w:val="22"/>
          <w:szCs w:val="22"/>
        </w:rPr>
        <w:t>Cantor JC</w:t>
      </w:r>
      <w:r w:rsidRPr="00A647EC" w:rsidR="00F91914">
        <w:rPr>
          <w:sz w:val="22"/>
          <w:szCs w:val="22"/>
        </w:rPr>
        <w:t xml:space="preserve">, Brenner J and Rozario NM. “Half a Century after Its Inception, What Can Medicaid Teach Us?” (Op. Ed.) </w:t>
      </w:r>
      <w:r w:rsidRPr="00A647EC" w:rsidR="00F91914">
        <w:rPr>
          <w:i/>
          <w:sz w:val="22"/>
          <w:szCs w:val="22"/>
        </w:rPr>
        <w:t>NJ Spotlight</w:t>
      </w:r>
      <w:r w:rsidRPr="00A647EC" w:rsidR="00F91914">
        <w:rPr>
          <w:sz w:val="22"/>
          <w:szCs w:val="22"/>
        </w:rPr>
        <w:t>, July 30, 2015. http://www.njspotlight.com/stories/15/07/29/opinion-50-years-after-its-inception-what-can-medicaid-teach-us/.</w:t>
      </w:r>
    </w:p>
    <w:p w:rsidRPr="00A647EC" w:rsidR="00D61012" w:rsidP="00A96A13" w:rsidRDefault="00D61012" w14:paraId="7294CF6B" w14:textId="77777777">
      <w:pPr>
        <w:rPr>
          <w:sz w:val="22"/>
          <w:szCs w:val="22"/>
        </w:rPr>
      </w:pPr>
    </w:p>
    <w:p w:rsidR="004774BD" w:rsidP="00A96A13" w:rsidRDefault="00425739" w14:paraId="51E62D3D" w14:textId="77777777">
      <w:pPr>
        <w:rPr>
          <w:sz w:val="22"/>
          <w:szCs w:val="22"/>
        </w:rPr>
      </w:pPr>
      <w:r w:rsidRPr="00425739">
        <w:rPr>
          <w:b/>
          <w:sz w:val="22"/>
          <w:szCs w:val="22"/>
        </w:rPr>
        <w:t>Cantor JC</w:t>
      </w:r>
      <w:r w:rsidRPr="00A647EC" w:rsidR="004774BD">
        <w:rPr>
          <w:sz w:val="22"/>
          <w:szCs w:val="22"/>
        </w:rPr>
        <w:t xml:space="preserve">. “Health Insurance's Future in NJ Hinges on High Court’s King v. Burwell Ruling.” (Op. Ed.) </w:t>
      </w:r>
      <w:r w:rsidRPr="00A647EC" w:rsidR="004774BD">
        <w:rPr>
          <w:i/>
          <w:sz w:val="22"/>
          <w:szCs w:val="22"/>
        </w:rPr>
        <w:t>NJ Spotlight</w:t>
      </w:r>
      <w:r w:rsidRPr="00A647EC" w:rsidR="004774BD">
        <w:rPr>
          <w:sz w:val="22"/>
          <w:szCs w:val="22"/>
        </w:rPr>
        <w:t>, June 19, 2015. http://www.njspotlight.com/stories/15/06/18/future-of-health-insurance-in-nj-hinges-on-supreme-court-s-king-v-burwell-ruling/.</w:t>
      </w:r>
    </w:p>
    <w:p w:rsidRPr="00A647EC" w:rsidR="004F3621" w:rsidP="00A96A13" w:rsidRDefault="004F3621" w14:paraId="06625042" w14:textId="77777777">
      <w:pPr>
        <w:rPr>
          <w:sz w:val="22"/>
          <w:szCs w:val="22"/>
        </w:rPr>
      </w:pPr>
    </w:p>
    <w:p w:rsidRPr="00A647EC" w:rsidR="00E16B2F" w:rsidP="00D074E3" w:rsidRDefault="00425739" w14:paraId="04ADB851" w14:textId="77777777">
      <w:pPr>
        <w:keepLines/>
        <w:rPr>
          <w:sz w:val="22"/>
          <w:szCs w:val="22"/>
        </w:rPr>
      </w:pPr>
      <w:r w:rsidRPr="00425739">
        <w:rPr>
          <w:b/>
          <w:sz w:val="22"/>
          <w:szCs w:val="22"/>
        </w:rPr>
        <w:t>Cantor JC</w:t>
      </w:r>
      <w:r w:rsidRPr="00A647EC" w:rsidR="00E16B2F">
        <w:rPr>
          <w:sz w:val="22"/>
          <w:szCs w:val="22"/>
        </w:rPr>
        <w:t xml:space="preserve">. “A Quirk in Language That Could Cost Thousands Their Health Coverage.” (Op. Ed.) </w:t>
      </w:r>
      <w:r w:rsidRPr="00A647EC" w:rsidR="00E16B2F">
        <w:rPr>
          <w:i/>
          <w:sz w:val="22"/>
          <w:szCs w:val="22"/>
        </w:rPr>
        <w:t>NJ Spotlight</w:t>
      </w:r>
      <w:r w:rsidRPr="00A647EC" w:rsidR="00E16B2F">
        <w:rPr>
          <w:sz w:val="22"/>
          <w:szCs w:val="22"/>
        </w:rPr>
        <w:t>, March 3, 2015. http://www.njspotlight.com/stories/15/03/03/opinion-a-quirk-in-language-that-could-cost-thousands-their-health-coverage/.</w:t>
      </w:r>
    </w:p>
    <w:p w:rsidRPr="00A647EC" w:rsidR="00555B64" w:rsidP="00A96A13" w:rsidRDefault="00555B64" w14:paraId="1784A1B8" w14:textId="77777777">
      <w:pPr>
        <w:rPr>
          <w:sz w:val="22"/>
          <w:szCs w:val="22"/>
        </w:rPr>
      </w:pPr>
    </w:p>
    <w:p w:rsidRPr="00A647EC" w:rsidR="007D21CE" w:rsidP="00A96A13" w:rsidRDefault="00425739" w14:paraId="563CBC5A" w14:textId="77777777">
      <w:pPr>
        <w:rPr>
          <w:sz w:val="22"/>
          <w:szCs w:val="22"/>
        </w:rPr>
      </w:pPr>
      <w:r w:rsidRPr="00425739">
        <w:rPr>
          <w:b/>
          <w:sz w:val="22"/>
          <w:szCs w:val="22"/>
        </w:rPr>
        <w:t>Cantor JC</w:t>
      </w:r>
      <w:r w:rsidRPr="00A647EC" w:rsidR="007D21CE">
        <w:rPr>
          <w:sz w:val="22"/>
          <w:szCs w:val="22"/>
        </w:rPr>
        <w:t xml:space="preserve">. “How Good Is Access to Medicaid Services in NJ? Depends on Whom You Ask.” (Op. Ed.) </w:t>
      </w:r>
      <w:r w:rsidRPr="00A647EC" w:rsidR="007D21CE">
        <w:rPr>
          <w:i/>
          <w:sz w:val="22"/>
          <w:szCs w:val="22"/>
        </w:rPr>
        <w:t>NJ Spotlight</w:t>
      </w:r>
      <w:r w:rsidRPr="00A647EC" w:rsidR="007D21CE">
        <w:rPr>
          <w:sz w:val="22"/>
          <w:szCs w:val="22"/>
        </w:rPr>
        <w:t>, February 20, 2015. http://www.njspotlight.com/stories/15/02/19/opinion-how-good-is-access-to-care-for-medicaid-beneficiaries-in-nj-depends-on-whom-you-ask/.</w:t>
      </w:r>
    </w:p>
    <w:p w:rsidR="0008083C" w:rsidP="006B5542" w:rsidRDefault="0008083C" w14:paraId="73129E7C" w14:textId="77777777">
      <w:pPr>
        <w:keepLines/>
        <w:rPr>
          <w:sz w:val="22"/>
          <w:szCs w:val="22"/>
        </w:rPr>
      </w:pPr>
    </w:p>
    <w:p w:rsidRPr="00A647EC" w:rsidR="00A74B1A" w:rsidP="006B5542" w:rsidRDefault="00425739" w14:paraId="2C56FA6D" w14:textId="77777777">
      <w:pPr>
        <w:keepLines/>
        <w:rPr>
          <w:sz w:val="22"/>
          <w:szCs w:val="22"/>
        </w:rPr>
      </w:pPr>
      <w:r w:rsidRPr="00425739">
        <w:rPr>
          <w:b/>
          <w:sz w:val="22"/>
          <w:szCs w:val="22"/>
        </w:rPr>
        <w:t>Cantor JC</w:t>
      </w:r>
      <w:r w:rsidRPr="00A647EC" w:rsidR="00A74B1A">
        <w:rPr>
          <w:sz w:val="22"/>
          <w:szCs w:val="22"/>
        </w:rPr>
        <w:t xml:space="preserve">. “The Importance of Behavioral Healthcare in Hospital Use and Cost.” (Op. Ed.) </w:t>
      </w:r>
      <w:r w:rsidRPr="00A647EC" w:rsidR="00A74B1A">
        <w:rPr>
          <w:i/>
          <w:sz w:val="22"/>
          <w:szCs w:val="22"/>
        </w:rPr>
        <w:t>NJ Spotlight</w:t>
      </w:r>
      <w:r w:rsidRPr="00A647EC" w:rsidR="00A74B1A">
        <w:rPr>
          <w:sz w:val="22"/>
          <w:szCs w:val="22"/>
        </w:rPr>
        <w:t>, November 26, 2014. http://www.njspotlight.com/stories/14/11/25/opinion-the-important-role-of-behavioral-health-conditions-in-hospital-use-and-cost/.</w:t>
      </w:r>
    </w:p>
    <w:p w:rsidR="00310CF5" w:rsidP="00A96A13" w:rsidRDefault="00310CF5" w14:paraId="1FD1F959" w14:textId="77777777">
      <w:pPr>
        <w:rPr>
          <w:sz w:val="22"/>
          <w:szCs w:val="22"/>
        </w:rPr>
      </w:pPr>
    </w:p>
    <w:p w:rsidRPr="00A647EC" w:rsidR="00FD4A9F" w:rsidP="00A96A13" w:rsidRDefault="00425739" w14:paraId="55578553" w14:textId="77777777">
      <w:pPr>
        <w:rPr>
          <w:sz w:val="22"/>
          <w:szCs w:val="22"/>
        </w:rPr>
      </w:pPr>
      <w:r w:rsidRPr="00425739">
        <w:rPr>
          <w:b/>
          <w:sz w:val="22"/>
          <w:szCs w:val="22"/>
        </w:rPr>
        <w:t>Cantor JC</w:t>
      </w:r>
      <w:r w:rsidRPr="00A647EC" w:rsidR="00FD4A9F">
        <w:rPr>
          <w:sz w:val="22"/>
          <w:szCs w:val="22"/>
        </w:rPr>
        <w:t xml:space="preserve">. “What Will It Take for New Jersey Healthcare to Get Better?” (Op. Ed.) </w:t>
      </w:r>
      <w:r w:rsidRPr="00A647EC" w:rsidR="00FD4A9F">
        <w:rPr>
          <w:i/>
          <w:sz w:val="22"/>
          <w:szCs w:val="22"/>
        </w:rPr>
        <w:t>NJ Spotlight</w:t>
      </w:r>
      <w:r w:rsidRPr="00A647EC" w:rsidR="00FD4A9F">
        <w:rPr>
          <w:sz w:val="22"/>
          <w:szCs w:val="22"/>
        </w:rPr>
        <w:t>, September 25, 2014. http://www.njspotlight.com/stories/14/09/24/opinion-what-will-it-take-for-new-jersey-healthcare-to-get-better/.</w:t>
      </w:r>
    </w:p>
    <w:p w:rsidRPr="00A647EC" w:rsidR="00CD72CA" w:rsidP="00A96A13" w:rsidRDefault="00CD72CA" w14:paraId="19A2B19F" w14:textId="77777777">
      <w:pPr>
        <w:rPr>
          <w:sz w:val="22"/>
          <w:szCs w:val="22"/>
        </w:rPr>
      </w:pPr>
    </w:p>
    <w:p w:rsidRPr="00A647EC" w:rsidR="00E64611" w:rsidP="00A96A13" w:rsidRDefault="00425739" w14:paraId="1184ECE4" w14:textId="77777777">
      <w:pPr>
        <w:rPr>
          <w:sz w:val="22"/>
          <w:szCs w:val="22"/>
        </w:rPr>
      </w:pPr>
      <w:r w:rsidRPr="00425739">
        <w:rPr>
          <w:b/>
          <w:sz w:val="22"/>
          <w:szCs w:val="22"/>
        </w:rPr>
        <w:t>Cantor JC</w:t>
      </w:r>
      <w:r w:rsidRPr="00A647EC" w:rsidR="00E64611">
        <w:rPr>
          <w:sz w:val="22"/>
          <w:szCs w:val="22"/>
        </w:rPr>
        <w:t xml:space="preserve">. “New Scorecard Shows Room to Improve Healthcare in New Jersey.” (Op. Ed.) </w:t>
      </w:r>
      <w:r w:rsidRPr="00A647EC" w:rsidR="00E64611">
        <w:rPr>
          <w:i/>
          <w:sz w:val="22"/>
          <w:szCs w:val="22"/>
        </w:rPr>
        <w:t>NJ Spotlight</w:t>
      </w:r>
      <w:r w:rsidRPr="00A647EC" w:rsidR="00E64611">
        <w:rPr>
          <w:sz w:val="22"/>
          <w:szCs w:val="22"/>
        </w:rPr>
        <w:t>, May 13, 2014. http://www.njspotlight.com/stories/14/05/12/opinion-new-state-scorecard-shows-room-to-improve-healthcare-in-new-jersey/.</w:t>
      </w:r>
    </w:p>
    <w:p w:rsidRPr="00A647EC" w:rsidR="00AC1127" w:rsidP="00A96A13" w:rsidRDefault="00AC1127" w14:paraId="3380AF49" w14:textId="77777777">
      <w:pPr>
        <w:rPr>
          <w:sz w:val="22"/>
          <w:szCs w:val="22"/>
        </w:rPr>
      </w:pPr>
    </w:p>
    <w:p w:rsidRPr="00A647EC" w:rsidR="00DE0922" w:rsidP="00A96A13" w:rsidRDefault="00425739" w14:paraId="6AD14FCB" w14:textId="77777777">
      <w:pPr>
        <w:rPr>
          <w:sz w:val="22"/>
          <w:szCs w:val="22"/>
        </w:rPr>
      </w:pPr>
      <w:r w:rsidRPr="00425739">
        <w:rPr>
          <w:b/>
          <w:sz w:val="22"/>
          <w:szCs w:val="22"/>
        </w:rPr>
        <w:t>Cantor JC</w:t>
      </w:r>
      <w:r w:rsidRPr="00A647EC" w:rsidR="00DE0922">
        <w:rPr>
          <w:sz w:val="22"/>
          <w:szCs w:val="22"/>
        </w:rPr>
        <w:t xml:space="preserve">. “How Is Affordable Care Act Implementation Going in New Jersey?” (Op. Ed.) </w:t>
      </w:r>
      <w:r w:rsidRPr="00A647EC" w:rsidR="00DE0922">
        <w:rPr>
          <w:i/>
          <w:sz w:val="22"/>
          <w:szCs w:val="22"/>
        </w:rPr>
        <w:t>NJ Spotlight</w:t>
      </w:r>
      <w:r w:rsidRPr="00A647EC" w:rsidR="00DE0922">
        <w:rPr>
          <w:sz w:val="22"/>
          <w:szCs w:val="22"/>
        </w:rPr>
        <w:t>, January 24, 2014. http://www.njspotlight.com/stories/14/01/23/how-is-aca-implementation-going-in-new-jersey/.</w:t>
      </w:r>
    </w:p>
    <w:p w:rsidRPr="00A647EC" w:rsidR="004A3C00" w:rsidP="00A96A13" w:rsidRDefault="004A3C00" w14:paraId="7AEF1B80" w14:textId="77777777">
      <w:pPr>
        <w:rPr>
          <w:sz w:val="22"/>
          <w:szCs w:val="22"/>
        </w:rPr>
      </w:pPr>
    </w:p>
    <w:p w:rsidRPr="00A647EC" w:rsidR="001F02DD" w:rsidP="00D91D71" w:rsidRDefault="00425739" w14:paraId="41FEE7F9" w14:textId="77777777">
      <w:pPr>
        <w:keepLines/>
        <w:rPr>
          <w:sz w:val="22"/>
          <w:szCs w:val="22"/>
        </w:rPr>
      </w:pPr>
      <w:r w:rsidRPr="00425739">
        <w:rPr>
          <w:b/>
          <w:sz w:val="22"/>
          <w:szCs w:val="22"/>
        </w:rPr>
        <w:t>Cantor JC</w:t>
      </w:r>
      <w:r w:rsidRPr="00A647EC" w:rsidR="001F02DD">
        <w:rPr>
          <w:sz w:val="22"/>
          <w:szCs w:val="22"/>
        </w:rPr>
        <w:t xml:space="preserve">. “One Healthcare Doughnut Hole Closes, but Another One Opens in NJ.” (Op. Ed.) </w:t>
      </w:r>
      <w:r w:rsidRPr="00A647EC" w:rsidR="001F02DD">
        <w:rPr>
          <w:i/>
          <w:sz w:val="22"/>
          <w:szCs w:val="22"/>
        </w:rPr>
        <w:t>NJ Spotlight</w:t>
      </w:r>
      <w:r w:rsidRPr="00A647EC" w:rsidR="001F02DD">
        <w:rPr>
          <w:sz w:val="22"/>
          <w:szCs w:val="22"/>
        </w:rPr>
        <w:t>, November 14, 2013. http://www.njspotlight.com/stories/13/11/13/opinion-one-healthcare-doughnut-hole-closes-but-another-one-opens-in-new-jersey/.</w:t>
      </w:r>
    </w:p>
    <w:p w:rsidRPr="00A647EC" w:rsidR="00A16F10" w:rsidP="00D91D71" w:rsidRDefault="00A16F10" w14:paraId="6B1619A4" w14:textId="77777777">
      <w:pPr>
        <w:keepLines/>
        <w:rPr>
          <w:sz w:val="22"/>
          <w:szCs w:val="22"/>
        </w:rPr>
      </w:pPr>
    </w:p>
    <w:p w:rsidRPr="00A647EC" w:rsidR="0024607E" w:rsidP="00A96A13" w:rsidRDefault="00425739" w14:paraId="49E28EC8" w14:textId="77777777">
      <w:pPr>
        <w:rPr>
          <w:sz w:val="22"/>
          <w:szCs w:val="22"/>
        </w:rPr>
      </w:pPr>
      <w:r w:rsidRPr="00425739">
        <w:rPr>
          <w:b/>
          <w:sz w:val="22"/>
          <w:szCs w:val="22"/>
        </w:rPr>
        <w:t>Cantor JC</w:t>
      </w:r>
      <w:r w:rsidRPr="00A647EC" w:rsidR="0024607E">
        <w:rPr>
          <w:sz w:val="22"/>
          <w:szCs w:val="22"/>
        </w:rPr>
        <w:t xml:space="preserve">. “Look Past Premiums to See How Health Insurance Will Change in 2014.” (Op. Ed.) </w:t>
      </w:r>
      <w:r w:rsidRPr="00A647EC" w:rsidR="0024607E">
        <w:rPr>
          <w:i/>
          <w:sz w:val="22"/>
          <w:szCs w:val="22"/>
        </w:rPr>
        <w:t>NJ Spotlight</w:t>
      </w:r>
      <w:r w:rsidRPr="00A647EC" w:rsidR="0024607E">
        <w:rPr>
          <w:sz w:val="22"/>
          <w:szCs w:val="22"/>
        </w:rPr>
        <w:t>, October 1, 2013. http://www.njspotlight.com/stories/13/09/30/opinion-look-past-marketplace-premiums-to-see-how-health-insurance-will-change-in-2014/.</w:t>
      </w:r>
    </w:p>
    <w:p w:rsidRPr="00A647EC" w:rsidR="00F759EA" w:rsidP="00A96A13" w:rsidRDefault="00F759EA" w14:paraId="138C5F35" w14:textId="77777777">
      <w:pPr>
        <w:rPr>
          <w:sz w:val="22"/>
          <w:szCs w:val="22"/>
        </w:rPr>
      </w:pPr>
    </w:p>
    <w:p w:rsidRPr="00A647EC" w:rsidR="00697838" w:rsidP="00A96A13" w:rsidRDefault="00425739" w14:paraId="0B2D31D9" w14:textId="77777777">
      <w:pPr>
        <w:rPr>
          <w:sz w:val="22"/>
          <w:szCs w:val="22"/>
        </w:rPr>
      </w:pPr>
      <w:r w:rsidRPr="00425739">
        <w:rPr>
          <w:b/>
          <w:sz w:val="22"/>
          <w:szCs w:val="22"/>
        </w:rPr>
        <w:t>Cantor JC</w:t>
      </w:r>
      <w:r w:rsidRPr="00A647EC" w:rsidR="00697838">
        <w:rPr>
          <w:sz w:val="22"/>
          <w:szCs w:val="22"/>
        </w:rPr>
        <w:t xml:space="preserve">. “Beyond the Spin Doctors, Insurance Premiums Under Obamacare.” (Op. Ed.) </w:t>
      </w:r>
      <w:r w:rsidRPr="00A647EC" w:rsidR="00697838">
        <w:rPr>
          <w:i/>
          <w:sz w:val="22"/>
          <w:szCs w:val="22"/>
        </w:rPr>
        <w:t>NJ Spotlight</w:t>
      </w:r>
      <w:r w:rsidRPr="00A647EC" w:rsidR="00697838">
        <w:rPr>
          <w:sz w:val="22"/>
          <w:szCs w:val="22"/>
        </w:rPr>
        <w:t>, August 9, 2013. http://www.njspotlight.com/stories/13/08/09/opinion-beyond-the-spin-doctors-insurance-premiums-under-obamacare/.</w:t>
      </w:r>
    </w:p>
    <w:p w:rsidRPr="00A647EC" w:rsidR="00C67123" w:rsidP="00A96A13" w:rsidRDefault="00C67123" w14:paraId="5FDE1125" w14:textId="77777777">
      <w:pPr>
        <w:rPr>
          <w:sz w:val="22"/>
          <w:szCs w:val="22"/>
        </w:rPr>
      </w:pPr>
    </w:p>
    <w:p w:rsidRPr="00A647EC" w:rsidR="00992C7D" w:rsidP="00A96A13" w:rsidRDefault="00425739" w14:paraId="6544A4F0" w14:textId="77777777">
      <w:pPr>
        <w:rPr>
          <w:sz w:val="22"/>
          <w:szCs w:val="22"/>
        </w:rPr>
      </w:pPr>
      <w:r w:rsidRPr="00425739">
        <w:rPr>
          <w:b/>
          <w:sz w:val="22"/>
          <w:szCs w:val="22"/>
        </w:rPr>
        <w:t>Cantor JC</w:t>
      </w:r>
      <w:r w:rsidRPr="00A647EC" w:rsidR="00992C7D">
        <w:rPr>
          <w:sz w:val="22"/>
          <w:szCs w:val="22"/>
        </w:rPr>
        <w:t xml:space="preserve">. “The Next Challenge for Obamacare -- Finding and Enrolling the Uninsured.” (Op. Ed.) </w:t>
      </w:r>
      <w:r w:rsidRPr="00A647EC" w:rsidR="00992C7D">
        <w:rPr>
          <w:i/>
          <w:sz w:val="22"/>
          <w:szCs w:val="22"/>
        </w:rPr>
        <w:t>NJ Spotlight</w:t>
      </w:r>
      <w:r w:rsidRPr="00A647EC" w:rsidR="00992C7D">
        <w:rPr>
          <w:sz w:val="22"/>
          <w:szCs w:val="22"/>
        </w:rPr>
        <w:t>, May 13, 2013. http://www.njspotlight.com/stories/13/05/12/an-extraordinary-outreach-effort-will-have-to-be-mounted-to-bring-the-benefits-of-aca-to-many-who-need-insurance-the-most/.</w:t>
      </w:r>
    </w:p>
    <w:p w:rsidRPr="00A647EC" w:rsidR="00697838" w:rsidP="00A96A13" w:rsidRDefault="00697838" w14:paraId="157865A1" w14:textId="77777777">
      <w:pPr>
        <w:rPr>
          <w:sz w:val="22"/>
          <w:szCs w:val="22"/>
        </w:rPr>
      </w:pPr>
    </w:p>
    <w:p w:rsidRPr="00A647EC" w:rsidR="000059A0" w:rsidP="00A96A13" w:rsidRDefault="00425739" w14:paraId="46DF8E2E" w14:textId="77777777">
      <w:pPr>
        <w:rPr>
          <w:sz w:val="22"/>
          <w:szCs w:val="22"/>
        </w:rPr>
      </w:pPr>
      <w:r w:rsidRPr="00425739">
        <w:rPr>
          <w:b/>
          <w:sz w:val="22"/>
          <w:szCs w:val="22"/>
        </w:rPr>
        <w:t>Cantor JC</w:t>
      </w:r>
      <w:r w:rsidRPr="00A647EC" w:rsidR="000059A0">
        <w:rPr>
          <w:sz w:val="22"/>
          <w:szCs w:val="22"/>
        </w:rPr>
        <w:t xml:space="preserve">. “The Health Reform Windfall.” (Op. Ed.) </w:t>
      </w:r>
      <w:r w:rsidRPr="00A647EC" w:rsidR="000059A0">
        <w:rPr>
          <w:i/>
          <w:sz w:val="22"/>
          <w:szCs w:val="22"/>
        </w:rPr>
        <w:t>NJ Spotlight</w:t>
      </w:r>
      <w:r w:rsidRPr="00A647EC" w:rsidR="000059A0">
        <w:rPr>
          <w:sz w:val="22"/>
          <w:szCs w:val="22"/>
        </w:rPr>
        <w:t>, March 6, 2013. http://www.njspotlight.com/stories/13/03/05/opinion-the-health-reform-windfall/.</w:t>
      </w:r>
    </w:p>
    <w:p w:rsidR="004F3621" w:rsidP="00A96A13" w:rsidRDefault="004F3621" w14:paraId="095E5980" w14:textId="77777777">
      <w:pPr>
        <w:rPr>
          <w:sz w:val="22"/>
          <w:szCs w:val="22"/>
        </w:rPr>
      </w:pPr>
    </w:p>
    <w:p w:rsidRPr="00A647EC" w:rsidR="00BA79E2" w:rsidP="006B53EC" w:rsidRDefault="00425739" w14:paraId="039C2E5D" w14:textId="77777777">
      <w:pPr>
        <w:keepLines/>
        <w:rPr>
          <w:sz w:val="22"/>
          <w:szCs w:val="22"/>
        </w:rPr>
      </w:pPr>
      <w:r w:rsidRPr="00425739">
        <w:rPr>
          <w:b/>
          <w:sz w:val="22"/>
          <w:szCs w:val="22"/>
        </w:rPr>
        <w:t>Cantor JC</w:t>
      </w:r>
      <w:r w:rsidRPr="00A647EC" w:rsidR="00BA79E2">
        <w:rPr>
          <w:sz w:val="22"/>
          <w:szCs w:val="22"/>
        </w:rPr>
        <w:t xml:space="preserve">. “Rediscovering NJ's Tradition of Healthcare Innovation.” (Op. Ed.) </w:t>
      </w:r>
      <w:r w:rsidRPr="00A647EC" w:rsidR="00BA79E2">
        <w:rPr>
          <w:i/>
          <w:sz w:val="22"/>
          <w:szCs w:val="22"/>
        </w:rPr>
        <w:t>NJ Spotlight</w:t>
      </w:r>
      <w:r w:rsidRPr="00A647EC" w:rsidR="00BA79E2">
        <w:rPr>
          <w:sz w:val="22"/>
          <w:szCs w:val="22"/>
        </w:rPr>
        <w:t>, January 11, 2013. http://www.njspotlight.com/stories/13/01/10/rediscovering-nj-s-tradition-of-healthcare-innovation/.</w:t>
      </w:r>
    </w:p>
    <w:p w:rsidRPr="00A647EC" w:rsidR="00F06CB3" w:rsidP="00A96A13" w:rsidRDefault="00F06CB3" w14:paraId="19AB555E" w14:textId="77777777">
      <w:pPr>
        <w:rPr>
          <w:sz w:val="22"/>
          <w:szCs w:val="22"/>
        </w:rPr>
      </w:pPr>
    </w:p>
    <w:p w:rsidRPr="00A647EC" w:rsidR="00AC533A" w:rsidP="00A96A13" w:rsidRDefault="00425739" w14:paraId="5CF6B7BC" w14:textId="77777777">
      <w:pPr>
        <w:rPr>
          <w:sz w:val="22"/>
          <w:szCs w:val="22"/>
        </w:rPr>
      </w:pPr>
      <w:r w:rsidRPr="00425739">
        <w:rPr>
          <w:b/>
          <w:sz w:val="22"/>
          <w:szCs w:val="22"/>
        </w:rPr>
        <w:t>Cantor JC</w:t>
      </w:r>
      <w:r w:rsidRPr="00A647EC" w:rsidR="00AC533A">
        <w:rPr>
          <w:sz w:val="22"/>
          <w:szCs w:val="22"/>
        </w:rPr>
        <w:t xml:space="preserve">. “Young Adult Health Coverage, a Bipartisan Success for the ACA.” (Op. Ed.) </w:t>
      </w:r>
      <w:r w:rsidRPr="00A647EC" w:rsidR="00AC533A">
        <w:rPr>
          <w:i/>
          <w:sz w:val="22"/>
          <w:szCs w:val="22"/>
        </w:rPr>
        <w:t>NJ Spotlight</w:t>
      </w:r>
      <w:r w:rsidRPr="00A647EC" w:rsidR="00AC533A">
        <w:rPr>
          <w:sz w:val="22"/>
          <w:szCs w:val="22"/>
        </w:rPr>
        <w:t>, October 19, 2012. http://www.njspotlight.com/stories/12/10/17/opinion-young-adult-health-coverage-a-bipartisan-success-for-the-aca/.</w:t>
      </w:r>
    </w:p>
    <w:p w:rsidRPr="00A647EC" w:rsidR="0040116A" w:rsidP="00A96A13" w:rsidRDefault="0040116A" w14:paraId="7FF39729" w14:textId="77777777">
      <w:pPr>
        <w:rPr>
          <w:sz w:val="22"/>
          <w:szCs w:val="22"/>
        </w:rPr>
      </w:pPr>
    </w:p>
    <w:p w:rsidR="003C6559" w:rsidP="00A96A13" w:rsidRDefault="00425739" w14:paraId="3EFB075E" w14:textId="77777777">
      <w:pPr>
        <w:rPr>
          <w:sz w:val="22"/>
          <w:szCs w:val="22"/>
        </w:rPr>
      </w:pPr>
      <w:r w:rsidRPr="00425739">
        <w:rPr>
          <w:b/>
          <w:sz w:val="22"/>
          <w:szCs w:val="22"/>
        </w:rPr>
        <w:t>Cantor JC</w:t>
      </w:r>
      <w:r w:rsidRPr="00A647EC" w:rsidR="003C6559">
        <w:rPr>
          <w:sz w:val="22"/>
          <w:szCs w:val="22"/>
        </w:rPr>
        <w:t xml:space="preserve">. “The Hospital Charity Care Conundrum.” (Op. Ed.) </w:t>
      </w:r>
      <w:r w:rsidRPr="00A647EC" w:rsidR="003C6559">
        <w:rPr>
          <w:i/>
          <w:sz w:val="22"/>
          <w:szCs w:val="22"/>
        </w:rPr>
        <w:t>NJ Spotlight</w:t>
      </w:r>
      <w:r w:rsidRPr="00A647EC" w:rsidR="003C6559">
        <w:rPr>
          <w:sz w:val="22"/>
          <w:szCs w:val="22"/>
        </w:rPr>
        <w:t>, August 13, 2012. http://www.njspotlight.com/stories/12/0808/2009/.</w:t>
      </w:r>
    </w:p>
    <w:p w:rsidRPr="00B35182" w:rsidR="00B35182" w:rsidP="0005382C" w:rsidRDefault="00B35182" w14:paraId="3F566436" w14:textId="77777777">
      <w:pPr>
        <w:keepLines/>
        <w:rPr>
          <w:sz w:val="22"/>
          <w:szCs w:val="22"/>
        </w:rPr>
      </w:pPr>
    </w:p>
    <w:p w:rsidRPr="00A647EC" w:rsidR="00A96A13" w:rsidP="0005382C" w:rsidRDefault="00425739" w14:paraId="704F34E5" w14:textId="77777777">
      <w:pPr>
        <w:keepLines/>
        <w:rPr>
          <w:sz w:val="22"/>
          <w:szCs w:val="22"/>
        </w:rPr>
      </w:pPr>
      <w:r w:rsidRPr="00425739">
        <w:rPr>
          <w:b/>
          <w:sz w:val="22"/>
          <w:szCs w:val="22"/>
        </w:rPr>
        <w:t>Cantor JC</w:t>
      </w:r>
      <w:r w:rsidRPr="00A647EC" w:rsidR="00A96A13">
        <w:rPr>
          <w:sz w:val="22"/>
          <w:szCs w:val="22"/>
        </w:rPr>
        <w:t xml:space="preserve">. “The Hidden Driver of Healthcare Costs.” (Op. Ed.) </w:t>
      </w:r>
      <w:r w:rsidRPr="00A647EC" w:rsidR="00A96A13">
        <w:rPr>
          <w:i/>
          <w:sz w:val="22"/>
          <w:szCs w:val="22"/>
        </w:rPr>
        <w:t>NJ Spotlight</w:t>
      </w:r>
      <w:r w:rsidRPr="00A647EC" w:rsidR="00A96A13">
        <w:rPr>
          <w:sz w:val="22"/>
          <w:szCs w:val="22"/>
        </w:rPr>
        <w:t>, June 20, 2012. http://www.njspotlight.com/stories/12/0619/2039/.</w:t>
      </w:r>
    </w:p>
    <w:p w:rsidRPr="00A647EC" w:rsidR="0040116A" w:rsidP="00A96A13" w:rsidRDefault="0040116A" w14:paraId="29AD27C2" w14:textId="77777777">
      <w:pPr>
        <w:rPr>
          <w:sz w:val="22"/>
          <w:szCs w:val="22"/>
        </w:rPr>
      </w:pPr>
    </w:p>
    <w:p w:rsidRPr="00A647EC" w:rsidR="00A96A13" w:rsidP="00A96A13" w:rsidRDefault="00425739" w14:paraId="72DB0CF9" w14:textId="77777777">
      <w:pPr>
        <w:rPr>
          <w:sz w:val="22"/>
          <w:szCs w:val="22"/>
        </w:rPr>
      </w:pPr>
      <w:r w:rsidRPr="00425739">
        <w:rPr>
          <w:b/>
          <w:sz w:val="22"/>
          <w:szCs w:val="22"/>
        </w:rPr>
        <w:t>Cantor JC</w:t>
      </w:r>
      <w:r w:rsidRPr="00A647EC" w:rsidR="00A96A13">
        <w:rPr>
          <w:sz w:val="22"/>
          <w:szCs w:val="22"/>
        </w:rPr>
        <w:t xml:space="preserve">. “The New Jersey Health Benefit Exchange, What’s Next?” (Op. Ed.) </w:t>
      </w:r>
      <w:r w:rsidRPr="00A647EC" w:rsidR="00A96A13">
        <w:rPr>
          <w:i/>
          <w:sz w:val="22"/>
          <w:szCs w:val="22"/>
        </w:rPr>
        <w:t>NJ Spotlight</w:t>
      </w:r>
      <w:r w:rsidRPr="00A647EC" w:rsidR="00A96A13">
        <w:rPr>
          <w:sz w:val="22"/>
          <w:szCs w:val="22"/>
        </w:rPr>
        <w:t>, May 23, 2012. http://www.njspotlight.com/stories/12/0522/2202/.</w:t>
      </w:r>
    </w:p>
    <w:p w:rsidRPr="00A647EC" w:rsidR="00CD72CA" w:rsidP="00A96A13" w:rsidRDefault="00CD72CA" w14:paraId="588DA1F2" w14:textId="77777777">
      <w:pPr>
        <w:rPr>
          <w:sz w:val="22"/>
          <w:szCs w:val="22"/>
        </w:rPr>
      </w:pPr>
    </w:p>
    <w:p w:rsidRPr="00884289" w:rsidR="00A96A13" w:rsidP="00A647EC" w:rsidRDefault="00425739" w14:paraId="4C8A938F" w14:textId="77777777">
      <w:pPr>
        <w:keepLines/>
        <w:rPr>
          <w:sz w:val="22"/>
          <w:szCs w:val="22"/>
        </w:rPr>
      </w:pPr>
      <w:r w:rsidRPr="00425739">
        <w:rPr>
          <w:b/>
          <w:sz w:val="22"/>
          <w:szCs w:val="22"/>
        </w:rPr>
        <w:t>Cantor JC</w:t>
      </w:r>
      <w:r w:rsidRPr="00884289" w:rsidR="00A96A13">
        <w:rPr>
          <w:sz w:val="22"/>
          <w:szCs w:val="22"/>
        </w:rPr>
        <w:t xml:space="preserve">. “The Embattled Individual Mandate.” (Op. Ed.) </w:t>
      </w:r>
      <w:r w:rsidRPr="00884289" w:rsidR="00A96A13">
        <w:rPr>
          <w:i/>
          <w:sz w:val="22"/>
          <w:szCs w:val="22"/>
        </w:rPr>
        <w:t>NJ Spotlight</w:t>
      </w:r>
      <w:r w:rsidRPr="00884289" w:rsidR="00A96A13">
        <w:rPr>
          <w:sz w:val="22"/>
          <w:szCs w:val="22"/>
        </w:rPr>
        <w:t>, April 17, 2012. http://www.njspotlight.com/stories/12/0416/1837/.</w:t>
      </w:r>
    </w:p>
    <w:p w:rsidRPr="00884289" w:rsidR="00A96A13" w:rsidP="003D5786" w:rsidRDefault="00A96A13" w14:paraId="7B4BBC32" w14:textId="77777777">
      <w:pPr>
        <w:rPr>
          <w:sz w:val="22"/>
          <w:szCs w:val="22"/>
        </w:rPr>
      </w:pPr>
    </w:p>
    <w:p w:rsidR="00A96A13" w:rsidP="00A96A13" w:rsidRDefault="00425739" w14:paraId="237FD5E8" w14:textId="77777777">
      <w:pPr>
        <w:rPr>
          <w:sz w:val="22"/>
          <w:szCs w:val="22"/>
        </w:rPr>
      </w:pPr>
      <w:r w:rsidRPr="00425739">
        <w:rPr>
          <w:b/>
          <w:sz w:val="22"/>
          <w:szCs w:val="22"/>
        </w:rPr>
        <w:t>Cantor JC</w:t>
      </w:r>
      <w:r w:rsidRPr="00884289" w:rsidR="00A96A13">
        <w:rPr>
          <w:sz w:val="22"/>
          <w:szCs w:val="22"/>
        </w:rPr>
        <w:t xml:space="preserve">. “Active or Passive, That Is the Question.” (Op. Ed.) </w:t>
      </w:r>
      <w:r w:rsidRPr="00884289" w:rsidR="00A96A13">
        <w:rPr>
          <w:i/>
          <w:sz w:val="22"/>
          <w:szCs w:val="22"/>
        </w:rPr>
        <w:t>NJ Spotlight</w:t>
      </w:r>
      <w:r w:rsidRPr="00884289" w:rsidR="00A96A13">
        <w:rPr>
          <w:sz w:val="22"/>
          <w:szCs w:val="22"/>
        </w:rPr>
        <w:t>, March 12, 2012. http://www.njspotlight.com/stories/12/0311/2231/.</w:t>
      </w:r>
    </w:p>
    <w:p w:rsidRPr="0008083C" w:rsidR="0008083C" w:rsidP="00A96A13" w:rsidRDefault="0008083C" w14:paraId="7A3DF5FA" w14:textId="77777777">
      <w:pPr>
        <w:rPr>
          <w:sz w:val="22"/>
          <w:szCs w:val="22"/>
        </w:rPr>
      </w:pPr>
    </w:p>
    <w:p w:rsidRPr="00884289" w:rsidR="00A96A13" w:rsidP="00A96A13" w:rsidRDefault="00425739" w14:paraId="361269B6" w14:textId="77777777">
      <w:pPr>
        <w:rPr>
          <w:sz w:val="22"/>
          <w:szCs w:val="22"/>
        </w:rPr>
      </w:pPr>
      <w:r w:rsidRPr="00425739">
        <w:rPr>
          <w:b/>
          <w:sz w:val="22"/>
          <w:szCs w:val="22"/>
        </w:rPr>
        <w:t>Cantor JC</w:t>
      </w:r>
      <w:r w:rsidRPr="00884289" w:rsidR="00A96A13">
        <w:rPr>
          <w:sz w:val="22"/>
          <w:szCs w:val="22"/>
        </w:rPr>
        <w:t xml:space="preserve">. “A Tale of Two ACOs.” (Op. Ed.) </w:t>
      </w:r>
      <w:r w:rsidRPr="00884289" w:rsidR="00A96A13">
        <w:rPr>
          <w:i/>
          <w:sz w:val="22"/>
          <w:szCs w:val="22"/>
        </w:rPr>
        <w:t>NJ Spotlight</w:t>
      </w:r>
      <w:r w:rsidRPr="00884289" w:rsidR="00A96A13">
        <w:rPr>
          <w:sz w:val="22"/>
          <w:szCs w:val="22"/>
        </w:rPr>
        <w:t xml:space="preserve">, February 7, 2012. http://www.njspotlight.com/stories/12/0206/1910/. </w:t>
      </w:r>
    </w:p>
    <w:p w:rsidRPr="00884289" w:rsidR="00697838" w:rsidP="00A96A13" w:rsidRDefault="00697838" w14:paraId="7B6E488D" w14:textId="77777777">
      <w:pPr>
        <w:keepLines/>
        <w:rPr>
          <w:sz w:val="22"/>
          <w:szCs w:val="22"/>
        </w:rPr>
      </w:pPr>
    </w:p>
    <w:p w:rsidRPr="00884289" w:rsidR="00A96A13" w:rsidP="00A96A13" w:rsidRDefault="00425739" w14:paraId="50E23678" w14:textId="77777777">
      <w:pPr>
        <w:keepLines/>
        <w:rPr>
          <w:sz w:val="22"/>
          <w:szCs w:val="22"/>
        </w:rPr>
      </w:pPr>
      <w:r w:rsidRPr="00425739">
        <w:rPr>
          <w:b/>
          <w:sz w:val="22"/>
          <w:szCs w:val="22"/>
        </w:rPr>
        <w:t>Cantor JC</w:t>
      </w:r>
      <w:r w:rsidRPr="00884289" w:rsidR="00A96A13">
        <w:rPr>
          <w:sz w:val="22"/>
          <w:szCs w:val="22"/>
        </w:rPr>
        <w:t xml:space="preserve">. “Healthcare After 2014.” (Op. Ed.) </w:t>
      </w:r>
      <w:r w:rsidRPr="00884289" w:rsidR="00A96A13">
        <w:rPr>
          <w:i/>
          <w:sz w:val="22"/>
          <w:szCs w:val="22"/>
        </w:rPr>
        <w:t>NJ Spotlight</w:t>
      </w:r>
      <w:r w:rsidRPr="00884289" w:rsidR="00A96A13">
        <w:rPr>
          <w:sz w:val="22"/>
          <w:szCs w:val="22"/>
        </w:rPr>
        <w:t>, August 25, 2011. http://www.njspotlight.com/stories/11/0824/1715/.</w:t>
      </w:r>
    </w:p>
    <w:p w:rsidRPr="00884289" w:rsidR="00A96A13" w:rsidP="00A96A13" w:rsidRDefault="00A96A13" w14:paraId="11506D24" w14:textId="77777777">
      <w:pPr>
        <w:keepLines/>
        <w:rPr>
          <w:sz w:val="22"/>
          <w:szCs w:val="22"/>
        </w:rPr>
      </w:pPr>
    </w:p>
    <w:p w:rsidR="00F759EA" w:rsidP="00A96A13" w:rsidRDefault="00425739" w14:paraId="5577C5DC" w14:textId="77777777">
      <w:pPr>
        <w:keepLines/>
        <w:rPr>
          <w:sz w:val="22"/>
          <w:szCs w:val="22"/>
        </w:rPr>
      </w:pPr>
      <w:r w:rsidRPr="00425739">
        <w:rPr>
          <w:b/>
          <w:sz w:val="22"/>
          <w:szCs w:val="22"/>
        </w:rPr>
        <w:t>Cantor JC</w:t>
      </w:r>
      <w:r w:rsidRPr="00884289" w:rsidR="00A96A13">
        <w:rPr>
          <w:sz w:val="22"/>
          <w:szCs w:val="22"/>
        </w:rPr>
        <w:t xml:space="preserve">. “Winds of Change in New Jersey Health Care.” (Op. Ed.) </w:t>
      </w:r>
      <w:r w:rsidRPr="00884289" w:rsidR="00A96A13">
        <w:rPr>
          <w:i/>
          <w:sz w:val="22"/>
          <w:szCs w:val="22"/>
        </w:rPr>
        <w:t>The Record</w:t>
      </w:r>
      <w:r w:rsidRPr="00884289" w:rsidR="00A96A13">
        <w:rPr>
          <w:sz w:val="22"/>
          <w:szCs w:val="22"/>
        </w:rPr>
        <w:t>, A-11, April 22, 2008.</w:t>
      </w:r>
    </w:p>
    <w:p w:rsidR="00310CF5" w:rsidP="00A96A13" w:rsidRDefault="00310CF5" w14:paraId="6EEE6335" w14:textId="77777777">
      <w:pPr>
        <w:keepLines/>
        <w:rPr>
          <w:sz w:val="22"/>
          <w:szCs w:val="22"/>
        </w:rPr>
      </w:pPr>
    </w:p>
    <w:p w:rsidR="00310CF5" w:rsidP="00A96A13" w:rsidRDefault="00310CF5" w14:paraId="4A60E3BC" w14:textId="77777777">
      <w:pPr>
        <w:keepLines/>
        <w:rPr>
          <w:sz w:val="22"/>
          <w:szCs w:val="22"/>
        </w:rPr>
      </w:pPr>
    </w:p>
    <w:p w:rsidRPr="00884289" w:rsidR="00A96A13" w:rsidP="0005382C" w:rsidRDefault="00A96A13" w14:paraId="020D8A54" w14:textId="77777777">
      <w:pPr>
        <w:keepLines/>
        <w:spacing w:after="120"/>
        <w:rPr>
          <w:sz w:val="28"/>
          <w:szCs w:val="22"/>
        </w:rPr>
      </w:pPr>
      <w:r w:rsidRPr="00884289">
        <w:rPr>
          <w:b/>
          <w:sz w:val="28"/>
          <w:szCs w:val="22"/>
        </w:rPr>
        <w:t>Presentations</w:t>
      </w:r>
    </w:p>
    <w:p w:rsidRPr="00884289" w:rsidR="00A96A13" w:rsidRDefault="00B35789" w14:paraId="5C8062A0" w14:textId="77777777">
      <w:pPr>
        <w:keepLines/>
        <w:rPr>
          <w:b/>
          <w:sz w:val="22"/>
          <w:szCs w:val="22"/>
          <w:u w:val="single"/>
        </w:rPr>
      </w:pPr>
      <w:r>
        <w:rPr>
          <w:b/>
          <w:sz w:val="22"/>
          <w:szCs w:val="22"/>
          <w:u w:val="single"/>
        </w:rPr>
        <w:t xml:space="preserve">Invited </w:t>
      </w:r>
      <w:r w:rsidRPr="00884289" w:rsidR="00884289">
        <w:rPr>
          <w:b/>
          <w:sz w:val="22"/>
          <w:szCs w:val="22"/>
          <w:u w:val="single"/>
        </w:rPr>
        <w:t xml:space="preserve">Legislative </w:t>
      </w:r>
      <w:r w:rsidRPr="00884289" w:rsidR="00A96A13">
        <w:rPr>
          <w:b/>
          <w:sz w:val="22"/>
          <w:szCs w:val="22"/>
          <w:u w:val="single"/>
        </w:rPr>
        <w:t>Testimony</w:t>
      </w:r>
      <w:r w:rsidRPr="00884289" w:rsidR="00884289">
        <w:rPr>
          <w:b/>
          <w:sz w:val="22"/>
          <w:szCs w:val="22"/>
          <w:u w:val="single"/>
        </w:rPr>
        <w:t xml:space="preserve"> &amp;</w:t>
      </w:r>
      <w:r w:rsidR="000F4D2E">
        <w:rPr>
          <w:b/>
          <w:sz w:val="22"/>
          <w:szCs w:val="22"/>
          <w:u w:val="single"/>
        </w:rPr>
        <w:t xml:space="preserve"> Other</w:t>
      </w:r>
      <w:r w:rsidRPr="00884289" w:rsidR="00884289">
        <w:rPr>
          <w:b/>
          <w:sz w:val="22"/>
          <w:szCs w:val="22"/>
          <w:u w:val="single"/>
        </w:rPr>
        <w:t xml:space="preserve"> Presentations to Governmental Bodies</w:t>
      </w:r>
    </w:p>
    <w:p w:rsidR="00CF77A0" w:rsidP="00CF77A0" w:rsidRDefault="00CF77A0" w14:paraId="4454711D" w14:textId="77777777">
      <w:pPr>
        <w:autoSpaceDE w:val="0"/>
        <w:autoSpaceDN w:val="0"/>
        <w:adjustRightInd w:val="0"/>
        <w:rPr>
          <w:sz w:val="22"/>
          <w:szCs w:val="22"/>
        </w:rPr>
      </w:pPr>
      <w:r w:rsidRPr="00425739">
        <w:rPr>
          <w:b/>
          <w:sz w:val="22"/>
          <w:szCs w:val="22"/>
        </w:rPr>
        <w:t>Cantor JC</w:t>
      </w:r>
      <w:r w:rsidRPr="00884289">
        <w:rPr>
          <w:sz w:val="22"/>
          <w:szCs w:val="22"/>
        </w:rPr>
        <w:t>. “</w:t>
      </w:r>
      <w:r w:rsidRPr="00CF77A0">
        <w:rPr>
          <w:sz w:val="22"/>
          <w:szCs w:val="22"/>
        </w:rPr>
        <w:t>Homeless Service Use and Medicaid Spending in New Jersey: Research Plans</w:t>
      </w:r>
      <w:r w:rsidRPr="00884289">
        <w:rPr>
          <w:sz w:val="22"/>
          <w:szCs w:val="22"/>
        </w:rPr>
        <w:t>,”</w:t>
      </w:r>
      <w:r>
        <w:rPr>
          <w:sz w:val="22"/>
          <w:szCs w:val="22"/>
        </w:rPr>
        <w:t xml:space="preserve"> </w:t>
      </w:r>
      <w:r w:rsidRPr="00CF77A0">
        <w:rPr>
          <w:sz w:val="22"/>
          <w:szCs w:val="22"/>
        </w:rPr>
        <w:t>Homeless Management Information System Advisory Council, New Jersey Housing and Mortgage Finance Agency</w:t>
      </w:r>
      <w:r>
        <w:rPr>
          <w:sz w:val="22"/>
          <w:szCs w:val="22"/>
        </w:rPr>
        <w:t>, Dec</w:t>
      </w:r>
      <w:r w:rsidRPr="00884289">
        <w:rPr>
          <w:sz w:val="22"/>
          <w:szCs w:val="22"/>
        </w:rPr>
        <w:t>ember 2, 20</w:t>
      </w:r>
      <w:r>
        <w:rPr>
          <w:sz w:val="22"/>
          <w:szCs w:val="22"/>
        </w:rPr>
        <w:t>16</w:t>
      </w:r>
      <w:r w:rsidRPr="00884289">
        <w:rPr>
          <w:sz w:val="22"/>
          <w:szCs w:val="22"/>
        </w:rPr>
        <w:t xml:space="preserve">, </w:t>
      </w:r>
      <w:r>
        <w:rPr>
          <w:sz w:val="22"/>
          <w:szCs w:val="22"/>
        </w:rPr>
        <w:t>Trenton</w:t>
      </w:r>
      <w:r w:rsidRPr="00884289">
        <w:rPr>
          <w:sz w:val="22"/>
          <w:szCs w:val="22"/>
        </w:rPr>
        <w:t>, NJ.</w:t>
      </w:r>
    </w:p>
    <w:p w:rsidR="00B644CD" w:rsidP="00CF77A0" w:rsidRDefault="00B644CD" w14:paraId="76843FF8" w14:textId="77777777">
      <w:pPr>
        <w:autoSpaceDE w:val="0"/>
        <w:autoSpaceDN w:val="0"/>
        <w:adjustRightInd w:val="0"/>
        <w:rPr>
          <w:sz w:val="22"/>
          <w:szCs w:val="22"/>
        </w:rPr>
      </w:pPr>
    </w:p>
    <w:p w:rsidR="00AF15C4" w:rsidP="00A96A13" w:rsidRDefault="00425739" w14:paraId="4A971683" w14:textId="77777777">
      <w:pPr>
        <w:autoSpaceDE w:val="0"/>
        <w:autoSpaceDN w:val="0"/>
        <w:adjustRightInd w:val="0"/>
        <w:rPr>
          <w:sz w:val="22"/>
          <w:szCs w:val="22"/>
        </w:rPr>
      </w:pPr>
      <w:r w:rsidRPr="00425739">
        <w:rPr>
          <w:b/>
          <w:sz w:val="22"/>
          <w:szCs w:val="22"/>
        </w:rPr>
        <w:t>Cantor JC</w:t>
      </w:r>
      <w:r w:rsidRPr="00884289" w:rsidR="002F7887">
        <w:rPr>
          <w:sz w:val="22"/>
          <w:szCs w:val="22"/>
        </w:rPr>
        <w:t xml:space="preserve">. </w:t>
      </w:r>
      <w:r w:rsidRPr="00884289" w:rsidR="00884289">
        <w:rPr>
          <w:sz w:val="22"/>
          <w:szCs w:val="22"/>
        </w:rPr>
        <w:t xml:space="preserve">“Comment on a </w:t>
      </w:r>
      <w:r w:rsidRPr="00884289" w:rsidR="002F7887">
        <w:rPr>
          <w:sz w:val="22"/>
          <w:szCs w:val="22"/>
        </w:rPr>
        <w:t>Bill to Establish the New Jersey Integrated Population Health Data System (</w:t>
      </w:r>
      <w:proofErr w:type="spellStart"/>
      <w:r w:rsidRPr="00884289" w:rsidR="002F7887">
        <w:rPr>
          <w:sz w:val="22"/>
          <w:szCs w:val="22"/>
        </w:rPr>
        <w:t>iPHD</w:t>
      </w:r>
      <w:proofErr w:type="spellEnd"/>
      <w:r w:rsidRPr="00884289" w:rsidR="002F7887">
        <w:rPr>
          <w:sz w:val="22"/>
          <w:szCs w:val="22"/>
        </w:rPr>
        <w:t>),” Testimony before the New Jersey Assembly Health and Senior Services Committee and Senate Health, Human Services and Senior Citizens Committee, December 10, 2015, Trenton, NJ.</w:t>
      </w:r>
    </w:p>
    <w:p w:rsidR="00A6049C" w:rsidP="00A96A13" w:rsidRDefault="00A6049C" w14:paraId="21477E87" w14:textId="77777777">
      <w:pPr>
        <w:autoSpaceDE w:val="0"/>
        <w:autoSpaceDN w:val="0"/>
        <w:adjustRightInd w:val="0"/>
        <w:rPr>
          <w:sz w:val="22"/>
          <w:szCs w:val="22"/>
        </w:rPr>
      </w:pPr>
    </w:p>
    <w:p w:rsidR="00692654" w:rsidP="00A96A13" w:rsidRDefault="00425739" w14:paraId="4ECDB9D7" w14:textId="77777777">
      <w:pPr>
        <w:autoSpaceDE w:val="0"/>
        <w:autoSpaceDN w:val="0"/>
        <w:adjustRightInd w:val="0"/>
        <w:rPr>
          <w:sz w:val="22"/>
          <w:szCs w:val="22"/>
        </w:rPr>
      </w:pPr>
      <w:r w:rsidRPr="00425739">
        <w:rPr>
          <w:b/>
          <w:sz w:val="22"/>
          <w:szCs w:val="22"/>
        </w:rPr>
        <w:t>Cantor JC</w:t>
      </w:r>
      <w:r w:rsidRPr="00884289" w:rsidR="008C224C">
        <w:rPr>
          <w:sz w:val="22"/>
          <w:szCs w:val="22"/>
        </w:rPr>
        <w:t>. “</w:t>
      </w:r>
      <w:r w:rsidRPr="00884289" w:rsidR="00884289">
        <w:rPr>
          <w:sz w:val="22"/>
          <w:szCs w:val="22"/>
        </w:rPr>
        <w:t xml:space="preserve">Comment on </w:t>
      </w:r>
      <w:r w:rsidRPr="00884289" w:rsidR="008C224C">
        <w:rPr>
          <w:sz w:val="22"/>
          <w:szCs w:val="22"/>
        </w:rPr>
        <w:t>OMNIA Health Alliance Formed by Horizon Blue Cross Blue Shield of New Jersey,” Testimony before the New Jersey Senate Commerce Committee and Senate Health, Human Services and Senior Citizens Committee, October 5, 2015, Trenton, NJ.</w:t>
      </w:r>
    </w:p>
    <w:p w:rsidR="005C244A" w:rsidP="00884289" w:rsidRDefault="005C244A" w14:paraId="0D65784C" w14:textId="77777777">
      <w:pPr>
        <w:autoSpaceDE w:val="0"/>
        <w:autoSpaceDN w:val="0"/>
        <w:adjustRightInd w:val="0"/>
        <w:rPr>
          <w:b/>
          <w:sz w:val="22"/>
          <w:szCs w:val="22"/>
        </w:rPr>
      </w:pPr>
    </w:p>
    <w:p w:rsidR="00884289" w:rsidP="00884289" w:rsidRDefault="00425739" w14:paraId="455F3ACE" w14:textId="04E2D72C">
      <w:pPr>
        <w:autoSpaceDE w:val="0"/>
        <w:autoSpaceDN w:val="0"/>
        <w:adjustRightInd w:val="0"/>
        <w:rPr>
          <w:sz w:val="22"/>
          <w:szCs w:val="22"/>
        </w:rPr>
      </w:pPr>
      <w:r w:rsidRPr="00425739">
        <w:rPr>
          <w:b/>
          <w:sz w:val="22"/>
          <w:szCs w:val="22"/>
        </w:rPr>
        <w:t>Cantor JC</w:t>
      </w:r>
      <w:r w:rsidRPr="00884289" w:rsidR="00884289">
        <w:rPr>
          <w:sz w:val="22"/>
          <w:szCs w:val="22"/>
        </w:rPr>
        <w:t>. “Achieving Stable and Affordable Health Insurance in New Jersey’s Health Coverage Markets,” Testimony before the New Jersey Senate Commerce Committee,</w:t>
      </w:r>
      <w:r w:rsidR="00A01E31">
        <w:rPr>
          <w:sz w:val="22"/>
          <w:szCs w:val="22"/>
        </w:rPr>
        <w:t xml:space="preserve"> December 5, 2013, Trenton, NJ.</w:t>
      </w:r>
    </w:p>
    <w:p w:rsidR="00F62B6F" w:rsidP="00884289" w:rsidRDefault="00F62B6F" w14:paraId="715FD889" w14:textId="77777777">
      <w:pPr>
        <w:autoSpaceDE w:val="0"/>
        <w:autoSpaceDN w:val="0"/>
        <w:adjustRightInd w:val="0"/>
        <w:rPr>
          <w:sz w:val="22"/>
          <w:szCs w:val="22"/>
        </w:rPr>
      </w:pPr>
    </w:p>
    <w:p w:rsidRPr="00884289" w:rsidR="00884289" w:rsidP="006B53EC" w:rsidRDefault="00425739" w14:paraId="0502E899" w14:textId="77777777">
      <w:pPr>
        <w:keepLines/>
        <w:autoSpaceDE w:val="0"/>
        <w:autoSpaceDN w:val="0"/>
        <w:adjustRightInd w:val="0"/>
        <w:rPr>
          <w:sz w:val="22"/>
          <w:szCs w:val="22"/>
        </w:rPr>
      </w:pPr>
      <w:r w:rsidRPr="00425739">
        <w:rPr>
          <w:b/>
          <w:sz w:val="22"/>
          <w:szCs w:val="22"/>
        </w:rPr>
        <w:t>Cantor JC</w:t>
      </w:r>
      <w:r w:rsidRPr="00884289" w:rsidR="00884289">
        <w:rPr>
          <w:sz w:val="22"/>
          <w:szCs w:val="22"/>
        </w:rPr>
        <w:t xml:space="preserve">. “Implications of Changing Demographics for New Jersey Health Care,” New Jersey </w:t>
      </w:r>
      <w:r w:rsidR="00B35789">
        <w:rPr>
          <w:sz w:val="22"/>
          <w:szCs w:val="22"/>
        </w:rPr>
        <w:t xml:space="preserve">Presentation to </w:t>
      </w:r>
      <w:r w:rsidRPr="00884289" w:rsidR="00884289">
        <w:rPr>
          <w:sz w:val="22"/>
          <w:szCs w:val="22"/>
        </w:rPr>
        <w:t>Department of Health and Senior Services, Commissioner’s Senior Staff Retreat, September 14, 2010, Trenton, NJ.</w:t>
      </w:r>
    </w:p>
    <w:p w:rsidRPr="00884289" w:rsidR="00F06CB3" w:rsidP="00884289" w:rsidRDefault="00F06CB3" w14:paraId="5BA1ED8D" w14:textId="77777777">
      <w:pPr>
        <w:autoSpaceDE w:val="0"/>
        <w:autoSpaceDN w:val="0"/>
        <w:adjustRightInd w:val="0"/>
        <w:rPr>
          <w:sz w:val="22"/>
          <w:szCs w:val="22"/>
        </w:rPr>
      </w:pPr>
    </w:p>
    <w:p w:rsidRPr="00884289" w:rsidR="00884289" w:rsidP="00884289" w:rsidRDefault="00425739" w14:paraId="6E232E5C" w14:textId="77777777">
      <w:pPr>
        <w:autoSpaceDE w:val="0"/>
        <w:autoSpaceDN w:val="0"/>
        <w:adjustRightInd w:val="0"/>
        <w:rPr>
          <w:sz w:val="22"/>
          <w:szCs w:val="22"/>
        </w:rPr>
      </w:pPr>
      <w:r w:rsidRPr="00425739">
        <w:rPr>
          <w:b/>
          <w:sz w:val="22"/>
          <w:szCs w:val="22"/>
        </w:rPr>
        <w:t>Cantor JC</w:t>
      </w:r>
      <w:r w:rsidRPr="00884289" w:rsidR="00884289">
        <w:rPr>
          <w:sz w:val="22"/>
          <w:szCs w:val="22"/>
        </w:rPr>
        <w:t xml:space="preserve">. “Briefing on the New Jersey Medicaid Program,” </w:t>
      </w:r>
      <w:r w:rsidR="00B35789">
        <w:rPr>
          <w:sz w:val="22"/>
          <w:szCs w:val="22"/>
        </w:rPr>
        <w:t xml:space="preserve">Presentation to </w:t>
      </w:r>
      <w:r w:rsidRPr="00884289" w:rsidR="00884289">
        <w:rPr>
          <w:sz w:val="22"/>
          <w:szCs w:val="22"/>
        </w:rPr>
        <w:t>Governor Chris Christie and the Governor’s Council of Economic Advisors, March 2, 2010, Princeton, NJ.</w:t>
      </w:r>
    </w:p>
    <w:p w:rsidRPr="00884289" w:rsidR="00884289" w:rsidP="00884289" w:rsidRDefault="00884289" w14:paraId="56B66E17" w14:textId="77777777">
      <w:pPr>
        <w:autoSpaceDE w:val="0"/>
        <w:autoSpaceDN w:val="0"/>
        <w:adjustRightInd w:val="0"/>
        <w:rPr>
          <w:sz w:val="22"/>
          <w:szCs w:val="22"/>
        </w:rPr>
      </w:pPr>
    </w:p>
    <w:p w:rsidRPr="00884289" w:rsidR="00884289" w:rsidP="00884289" w:rsidRDefault="00425739" w14:paraId="2FAA4D23" w14:textId="77777777">
      <w:pPr>
        <w:autoSpaceDE w:val="0"/>
        <w:autoSpaceDN w:val="0"/>
        <w:adjustRightInd w:val="0"/>
        <w:rPr>
          <w:sz w:val="22"/>
          <w:szCs w:val="22"/>
        </w:rPr>
      </w:pPr>
      <w:r w:rsidRPr="00425739">
        <w:rPr>
          <w:b/>
          <w:sz w:val="22"/>
          <w:szCs w:val="22"/>
        </w:rPr>
        <w:t>Cantor JC</w:t>
      </w:r>
      <w:r w:rsidRPr="00884289" w:rsidR="00884289">
        <w:rPr>
          <w:sz w:val="22"/>
          <w:szCs w:val="22"/>
        </w:rPr>
        <w:t>. “Preview of the 2009 Commonwealth Fund State Health System Performance Scorecard,” Commissioner’s Health Disparities Symposium, New Jersey Department of Health and Senior Services, September 21, 2009, Princeton, NJ.</w:t>
      </w:r>
    </w:p>
    <w:p w:rsidRPr="00884289" w:rsidR="00884289" w:rsidP="00884289" w:rsidRDefault="00884289" w14:paraId="335DF6F5" w14:textId="77777777">
      <w:pPr>
        <w:autoSpaceDE w:val="0"/>
        <w:autoSpaceDN w:val="0"/>
        <w:adjustRightInd w:val="0"/>
        <w:rPr>
          <w:sz w:val="22"/>
          <w:szCs w:val="22"/>
        </w:rPr>
      </w:pPr>
    </w:p>
    <w:p w:rsidR="00884289" w:rsidP="0035525C" w:rsidRDefault="00884289" w14:paraId="36D7D42B" w14:textId="77777777">
      <w:pPr>
        <w:keepLines/>
        <w:autoSpaceDE w:val="0"/>
        <w:autoSpaceDN w:val="0"/>
        <w:adjustRightInd w:val="0"/>
        <w:rPr>
          <w:sz w:val="22"/>
          <w:szCs w:val="22"/>
        </w:rPr>
      </w:pPr>
      <w:proofErr w:type="spellStart"/>
      <w:r w:rsidRPr="00884289">
        <w:rPr>
          <w:sz w:val="22"/>
          <w:szCs w:val="22"/>
        </w:rPr>
        <w:t>DeLia</w:t>
      </w:r>
      <w:proofErr w:type="spellEnd"/>
      <w:r w:rsidRPr="00884289">
        <w:rPr>
          <w:sz w:val="22"/>
          <w:szCs w:val="22"/>
        </w:rPr>
        <w:t xml:space="preserve"> D and </w:t>
      </w:r>
      <w:r w:rsidRPr="00425739" w:rsidR="00425739">
        <w:rPr>
          <w:b/>
          <w:sz w:val="22"/>
          <w:szCs w:val="22"/>
        </w:rPr>
        <w:t>Cantor JC</w:t>
      </w:r>
      <w:r w:rsidRPr="00884289">
        <w:rPr>
          <w:sz w:val="22"/>
          <w:szCs w:val="22"/>
        </w:rPr>
        <w:t>. “Emergency Department Utilization and Capacity,” Staff Briefing for the US General Accounting Office; Assistant Secretary of Planning and Evaluation, US Department of Health and Human Services; Medicare Payment Advisory Commission; and U.S. Congressional Budget Office,</w:t>
      </w:r>
      <w:r w:rsidR="008F5858">
        <w:rPr>
          <w:sz w:val="22"/>
          <w:szCs w:val="22"/>
        </w:rPr>
        <w:t xml:space="preserve"> July 16, 2009, Washington, DC.</w:t>
      </w:r>
    </w:p>
    <w:p w:rsidR="008949A2" w:rsidP="0035525C" w:rsidRDefault="008949A2" w14:paraId="10F3542F" w14:textId="77777777">
      <w:pPr>
        <w:keepLines/>
        <w:autoSpaceDE w:val="0"/>
        <w:autoSpaceDN w:val="0"/>
        <w:adjustRightInd w:val="0"/>
        <w:rPr>
          <w:sz w:val="22"/>
          <w:szCs w:val="22"/>
        </w:rPr>
      </w:pPr>
    </w:p>
    <w:p w:rsidRPr="00884289" w:rsidR="00884289" w:rsidP="00884289" w:rsidRDefault="00425739" w14:paraId="61F14B64" w14:textId="77777777">
      <w:pPr>
        <w:rPr>
          <w:iCs/>
          <w:sz w:val="22"/>
          <w:szCs w:val="22"/>
        </w:rPr>
      </w:pPr>
      <w:r w:rsidRPr="00425739">
        <w:rPr>
          <w:b/>
          <w:iCs/>
          <w:sz w:val="22"/>
          <w:szCs w:val="22"/>
        </w:rPr>
        <w:t>Cantor JC</w:t>
      </w:r>
      <w:r w:rsidRPr="00884289" w:rsidR="00884289">
        <w:rPr>
          <w:iCs/>
          <w:sz w:val="22"/>
          <w:szCs w:val="22"/>
        </w:rPr>
        <w:t>. “Comment on S1557: A Bill to Expand Health Insurance Coverage,” Statement before the</w:t>
      </w:r>
      <w:r w:rsidRPr="00884289" w:rsidR="00884289">
        <w:rPr>
          <w:sz w:val="22"/>
          <w:szCs w:val="22"/>
        </w:rPr>
        <w:t xml:space="preserve"> </w:t>
      </w:r>
      <w:r w:rsidRPr="00884289" w:rsidR="00884289">
        <w:rPr>
          <w:iCs/>
          <w:sz w:val="22"/>
          <w:szCs w:val="22"/>
        </w:rPr>
        <w:t xml:space="preserve">Senate Health, Human Services, and Senior Citizens Committee, New Jersey Senate, May 15, 2008, Trenton, NJ. </w:t>
      </w:r>
    </w:p>
    <w:p w:rsidR="00884289" w:rsidP="00884289" w:rsidRDefault="00884289" w14:paraId="00E61DA3" w14:textId="77777777">
      <w:pPr>
        <w:rPr>
          <w:iCs/>
          <w:sz w:val="22"/>
          <w:szCs w:val="22"/>
        </w:rPr>
      </w:pPr>
    </w:p>
    <w:p w:rsidRPr="003B4382" w:rsidR="003244BD" w:rsidP="003244BD" w:rsidRDefault="00425739" w14:paraId="170BB5AF" w14:textId="77777777">
      <w:pPr>
        <w:keepLines/>
        <w:rPr>
          <w:iCs/>
          <w:sz w:val="22"/>
          <w:szCs w:val="22"/>
        </w:rPr>
      </w:pPr>
      <w:r w:rsidRPr="00425739">
        <w:rPr>
          <w:b/>
          <w:iCs/>
          <w:sz w:val="22"/>
          <w:szCs w:val="22"/>
        </w:rPr>
        <w:t>Cantor JC</w:t>
      </w:r>
      <w:r w:rsidRPr="003B4382" w:rsidR="003244BD">
        <w:rPr>
          <w:iCs/>
          <w:sz w:val="22"/>
          <w:szCs w:val="22"/>
        </w:rPr>
        <w:t>. “Recommendations of the Health Care Task Force, New Jersey Government Efficiencies and Reform (GEAR) Commission,” Health Affairs Committee, New Jersey Business and Industry Association, January 30, 2008, Trenton, NJ.</w:t>
      </w:r>
    </w:p>
    <w:p w:rsidRPr="00884289" w:rsidR="003244BD" w:rsidP="00884289" w:rsidRDefault="003244BD" w14:paraId="3745A848" w14:textId="77777777">
      <w:pPr>
        <w:rPr>
          <w:iCs/>
          <w:sz w:val="22"/>
          <w:szCs w:val="22"/>
        </w:rPr>
      </w:pPr>
    </w:p>
    <w:p w:rsidR="00A93CAE" w:rsidP="00884289" w:rsidRDefault="00425739" w14:paraId="0655AFDC" w14:textId="77777777">
      <w:pPr>
        <w:keepLines/>
        <w:rPr>
          <w:sz w:val="22"/>
          <w:szCs w:val="22"/>
        </w:rPr>
      </w:pPr>
      <w:r w:rsidRPr="00425739">
        <w:rPr>
          <w:b/>
          <w:sz w:val="22"/>
          <w:szCs w:val="22"/>
        </w:rPr>
        <w:t>Cantor JC</w:t>
      </w:r>
      <w:r w:rsidRPr="00884289" w:rsidR="00884289">
        <w:rPr>
          <w:sz w:val="22"/>
          <w:szCs w:val="22"/>
        </w:rPr>
        <w:t>. “2007 New Jersey Health Care Opinion Poll: Racial and Ethnic Differences in Issue Concerns and Support for Change,” Commissioner's Roundtable on Health Disparities, NJ Department of Health and Senior Services, December 4, 2007, Princeton, NJ.</w:t>
      </w:r>
    </w:p>
    <w:p w:rsidR="00A93CAE" w:rsidP="00884289" w:rsidRDefault="00A93CAE" w14:paraId="204830B0" w14:textId="77777777">
      <w:pPr>
        <w:keepLines/>
        <w:rPr>
          <w:sz w:val="22"/>
          <w:szCs w:val="22"/>
        </w:rPr>
      </w:pPr>
    </w:p>
    <w:p w:rsidRPr="00884289" w:rsidR="00884289" w:rsidP="00884289" w:rsidRDefault="00425739" w14:paraId="0C809866" w14:textId="77777777">
      <w:pPr>
        <w:keepLines/>
        <w:rPr>
          <w:sz w:val="22"/>
          <w:szCs w:val="22"/>
        </w:rPr>
      </w:pPr>
      <w:r w:rsidRPr="00425739">
        <w:rPr>
          <w:b/>
          <w:sz w:val="22"/>
          <w:szCs w:val="22"/>
        </w:rPr>
        <w:t>Cantor JC</w:t>
      </w:r>
      <w:r w:rsidRPr="00884289" w:rsidR="00884289">
        <w:rPr>
          <w:sz w:val="22"/>
          <w:szCs w:val="22"/>
        </w:rPr>
        <w:t>. “Employers' Role in Providing Health Insurance Coverage in New Jersey,” Statement before the Senate Health, Human Services and Senior Citizen Committee and Senate labor Committee, March 2, 2006, Trenton, NJ.</w:t>
      </w:r>
    </w:p>
    <w:p w:rsidRPr="00884289" w:rsidR="00884289" w:rsidP="00884289" w:rsidRDefault="00884289" w14:paraId="3C6326F8" w14:textId="77777777">
      <w:pPr>
        <w:keepLines/>
        <w:rPr>
          <w:sz w:val="22"/>
          <w:szCs w:val="22"/>
        </w:rPr>
      </w:pPr>
    </w:p>
    <w:p w:rsidRPr="00884289" w:rsidR="00884289" w:rsidP="00884289" w:rsidRDefault="00425739" w14:paraId="42DACE7C" w14:textId="77777777">
      <w:pPr>
        <w:keepLines/>
        <w:rPr>
          <w:sz w:val="22"/>
          <w:szCs w:val="22"/>
        </w:rPr>
      </w:pPr>
      <w:r w:rsidRPr="00425739">
        <w:rPr>
          <w:b/>
          <w:sz w:val="22"/>
          <w:szCs w:val="22"/>
        </w:rPr>
        <w:t>Cantor JC</w:t>
      </w:r>
      <w:r w:rsidRPr="00884289" w:rsidR="00884289">
        <w:rPr>
          <w:sz w:val="22"/>
          <w:szCs w:val="22"/>
        </w:rPr>
        <w:t>. “Advance Directives for End-of-Life Health Care Decisions,” Statement before the Senior Issues Committee, New Jersey General Assembly, June 13, 2005, Trenton, NJ.</w:t>
      </w:r>
    </w:p>
    <w:p w:rsidRPr="00884289" w:rsidR="00884289" w:rsidP="00884289" w:rsidRDefault="00884289" w14:paraId="5F305572" w14:textId="77777777">
      <w:pPr>
        <w:keepLines/>
        <w:rPr>
          <w:sz w:val="22"/>
          <w:szCs w:val="22"/>
        </w:rPr>
      </w:pPr>
    </w:p>
    <w:p w:rsidR="00884289" w:rsidP="00884289" w:rsidRDefault="00425739" w14:paraId="5C4ACD8E" w14:textId="77777777">
      <w:pPr>
        <w:keepLines/>
        <w:rPr>
          <w:sz w:val="22"/>
          <w:szCs w:val="22"/>
        </w:rPr>
      </w:pPr>
      <w:r w:rsidRPr="00425739">
        <w:rPr>
          <w:b/>
          <w:sz w:val="22"/>
          <w:szCs w:val="22"/>
        </w:rPr>
        <w:t>Cantor JC</w:t>
      </w:r>
      <w:r w:rsidRPr="00884289" w:rsidR="00884289">
        <w:rPr>
          <w:sz w:val="22"/>
          <w:szCs w:val="22"/>
        </w:rPr>
        <w:t>. “Regulatory Reform and Angiography Disparities,” Cardiovascular Health Advisory Panel, New Jersey Department of Health and Senior Services, December 15, 2004, Ewing, NJ.</w:t>
      </w:r>
    </w:p>
    <w:p w:rsidRPr="00884289" w:rsidR="00DA44EA" w:rsidP="00884289" w:rsidRDefault="00DA44EA" w14:paraId="3CBCA3F1" w14:textId="77777777">
      <w:pPr>
        <w:keepLines/>
        <w:rPr>
          <w:sz w:val="22"/>
          <w:szCs w:val="22"/>
        </w:rPr>
      </w:pPr>
    </w:p>
    <w:p w:rsidRPr="00884289" w:rsidR="00884289" w:rsidP="00884289" w:rsidRDefault="00425739" w14:paraId="2BEA28D9" w14:textId="77777777">
      <w:pPr>
        <w:keepLines/>
        <w:rPr>
          <w:sz w:val="22"/>
          <w:szCs w:val="22"/>
        </w:rPr>
      </w:pPr>
      <w:r w:rsidRPr="00425739">
        <w:rPr>
          <w:b/>
          <w:sz w:val="22"/>
          <w:szCs w:val="22"/>
        </w:rPr>
        <w:t>Cantor JC</w:t>
      </w:r>
      <w:r w:rsidRPr="00884289" w:rsidR="00884289">
        <w:rPr>
          <w:sz w:val="22"/>
          <w:szCs w:val="22"/>
        </w:rPr>
        <w:t>. “The New Jersey Physician Workforce: Findings from the NJ State Physician Census,”  Legislative Staff Seminar, Office of Legislative Services, New Jersey State Legislature, October 27, 2004, Trenton, NJ.</w:t>
      </w:r>
    </w:p>
    <w:p w:rsidRPr="00884289" w:rsidR="002E4B7F" w:rsidP="00884289" w:rsidRDefault="002E4B7F" w14:paraId="512DCD92" w14:textId="77777777">
      <w:pPr>
        <w:rPr>
          <w:sz w:val="22"/>
          <w:szCs w:val="22"/>
        </w:rPr>
      </w:pPr>
    </w:p>
    <w:p w:rsidRPr="00884289" w:rsidR="00884289" w:rsidP="00884289" w:rsidRDefault="00425739" w14:paraId="6534317A" w14:textId="77777777">
      <w:pPr>
        <w:rPr>
          <w:sz w:val="22"/>
          <w:szCs w:val="22"/>
        </w:rPr>
      </w:pPr>
      <w:r w:rsidRPr="00425739">
        <w:rPr>
          <w:b/>
          <w:sz w:val="22"/>
          <w:szCs w:val="22"/>
        </w:rPr>
        <w:t>Cantor JC</w:t>
      </w:r>
      <w:r w:rsidRPr="00884289" w:rsidR="00884289">
        <w:rPr>
          <w:sz w:val="22"/>
          <w:szCs w:val="22"/>
        </w:rPr>
        <w:t>. “Findings: Study of NJ Individual Health Coverage Program,” New Options Work Group, Governor’s Task Force on Health Insurance Coverage, NJ Department of Banking and Insurance, December 10, 2003, New Brunswick, NJ.</w:t>
      </w:r>
    </w:p>
    <w:p w:rsidRPr="00884289" w:rsidR="00884289" w:rsidP="00884289" w:rsidRDefault="00884289" w14:paraId="1E5B148D" w14:textId="77777777">
      <w:pPr>
        <w:keepLines/>
        <w:rPr>
          <w:sz w:val="22"/>
          <w:szCs w:val="22"/>
        </w:rPr>
      </w:pPr>
    </w:p>
    <w:p w:rsidR="00884289" w:rsidP="00884289" w:rsidRDefault="00425739" w14:paraId="27302909" w14:textId="77777777">
      <w:pPr>
        <w:rPr>
          <w:sz w:val="22"/>
          <w:szCs w:val="22"/>
        </w:rPr>
      </w:pPr>
      <w:r w:rsidRPr="00425739">
        <w:rPr>
          <w:b/>
          <w:sz w:val="22"/>
          <w:szCs w:val="22"/>
        </w:rPr>
        <w:t>Cantor JC</w:t>
      </w:r>
      <w:r w:rsidRPr="00884289" w:rsidR="00884289">
        <w:rPr>
          <w:sz w:val="22"/>
          <w:szCs w:val="22"/>
        </w:rPr>
        <w:t>. “Findings: Study of NJ Individual Health Coverage Program,” Individual Health Coverage Program Board, New Jersey Department of Banking and Insurance, December 9, 2003, Trenton, NJ.</w:t>
      </w:r>
    </w:p>
    <w:p w:rsidR="007047C1" w:rsidP="00884289" w:rsidRDefault="007047C1" w14:paraId="1BD171A3" w14:textId="77777777">
      <w:pPr>
        <w:keepLines/>
        <w:rPr>
          <w:b/>
          <w:sz w:val="22"/>
          <w:szCs w:val="22"/>
        </w:rPr>
      </w:pPr>
    </w:p>
    <w:p w:rsidRPr="00884289" w:rsidR="00884289" w:rsidP="00884289" w:rsidRDefault="00425739" w14:paraId="7DA30081" w14:textId="5B851708">
      <w:pPr>
        <w:keepLines/>
        <w:rPr>
          <w:sz w:val="22"/>
          <w:szCs w:val="22"/>
        </w:rPr>
      </w:pPr>
      <w:r w:rsidRPr="00425739">
        <w:rPr>
          <w:b/>
          <w:sz w:val="22"/>
          <w:szCs w:val="22"/>
        </w:rPr>
        <w:t>Cantor JC</w:t>
      </w:r>
      <w:r w:rsidRPr="00884289" w:rsidR="00884289">
        <w:rPr>
          <w:sz w:val="22"/>
          <w:szCs w:val="22"/>
        </w:rPr>
        <w:t>. “End-of-Life Care in New Jersey: New Data and Trends,” Legislative Staff Seminar, Office of Legislative Services, New Jersey State Legislature, October 1, 2003, Trenton, NJ.</w:t>
      </w:r>
    </w:p>
    <w:p w:rsidRPr="00884289" w:rsidR="00884289" w:rsidP="00884289" w:rsidRDefault="00884289" w14:paraId="71574494" w14:textId="77777777">
      <w:pPr>
        <w:keepLines/>
        <w:rPr>
          <w:sz w:val="22"/>
          <w:szCs w:val="22"/>
        </w:rPr>
      </w:pPr>
    </w:p>
    <w:p w:rsidRPr="00884289" w:rsidR="00884289" w:rsidP="00884289" w:rsidRDefault="00425739" w14:paraId="3BEEDB60" w14:textId="77777777">
      <w:pPr>
        <w:keepLines/>
        <w:rPr>
          <w:sz w:val="22"/>
          <w:szCs w:val="22"/>
        </w:rPr>
      </w:pPr>
      <w:r w:rsidRPr="00425739">
        <w:rPr>
          <w:b/>
          <w:sz w:val="22"/>
          <w:szCs w:val="22"/>
        </w:rPr>
        <w:t>Cantor JC</w:t>
      </w:r>
      <w:r w:rsidRPr="00884289" w:rsidR="00884289">
        <w:rPr>
          <w:sz w:val="22"/>
          <w:szCs w:val="22"/>
        </w:rPr>
        <w:t>. “Findings from the New Jersey State Physicians Census,” Executive Committee, New Jersey Board of Medical Examiners, February 25, 2003, Newark, NJ.</w:t>
      </w:r>
    </w:p>
    <w:p w:rsidRPr="00884289" w:rsidR="00884289" w:rsidP="00884289" w:rsidRDefault="00884289" w14:paraId="5562C438" w14:textId="77777777">
      <w:pPr>
        <w:keepLines/>
        <w:rPr>
          <w:sz w:val="22"/>
          <w:szCs w:val="22"/>
        </w:rPr>
      </w:pPr>
    </w:p>
    <w:p w:rsidRPr="00884289" w:rsidR="00884289" w:rsidP="00884289" w:rsidRDefault="00425739" w14:paraId="490E8A16" w14:textId="77777777">
      <w:pPr>
        <w:keepLines/>
        <w:rPr>
          <w:sz w:val="22"/>
          <w:szCs w:val="22"/>
        </w:rPr>
      </w:pPr>
      <w:r w:rsidRPr="00425739">
        <w:rPr>
          <w:b/>
          <w:sz w:val="22"/>
          <w:szCs w:val="22"/>
        </w:rPr>
        <w:t>Cantor JC</w:t>
      </w:r>
      <w:r w:rsidRPr="00884289" w:rsidR="00884289">
        <w:rPr>
          <w:sz w:val="22"/>
          <w:szCs w:val="22"/>
        </w:rPr>
        <w:t>. (Discussant) “Enhancing the Design, Access and Analytical Utility of Federal Surveys through Coordinated Efforts between Sponsors, Stakeholders and Data Users,” Federal Committee on Statistical Methodology Seminar, U.S. Office of Management and Budget, November 6, 2002, Bethesda, MD.</w:t>
      </w:r>
    </w:p>
    <w:p w:rsidRPr="00884289" w:rsidR="00884289" w:rsidP="00884289" w:rsidRDefault="00884289" w14:paraId="4DD43D7E" w14:textId="77777777">
      <w:pPr>
        <w:rPr>
          <w:iCs/>
          <w:sz w:val="22"/>
          <w:szCs w:val="22"/>
        </w:rPr>
      </w:pPr>
    </w:p>
    <w:p w:rsidRPr="00884289" w:rsidR="00884289" w:rsidP="00884289" w:rsidRDefault="00425739" w14:paraId="6247D9E5" w14:textId="77777777">
      <w:pPr>
        <w:keepLines/>
        <w:rPr>
          <w:sz w:val="22"/>
          <w:szCs w:val="22"/>
        </w:rPr>
      </w:pPr>
      <w:r w:rsidRPr="00425739">
        <w:rPr>
          <w:b/>
          <w:sz w:val="22"/>
          <w:szCs w:val="22"/>
        </w:rPr>
        <w:t>Cantor JC</w:t>
      </w:r>
      <w:r w:rsidRPr="00884289" w:rsidR="00884289">
        <w:rPr>
          <w:sz w:val="22"/>
          <w:szCs w:val="22"/>
        </w:rPr>
        <w:t>. “Covering the Medically Uninsured in New Jersey: Trends and Challenges,” New Jersey Public Policy Seminar Series, New Jersey Office of Legislative Services, April 18, 2000, Trenton, NJ.</w:t>
      </w:r>
    </w:p>
    <w:p w:rsidRPr="00884289" w:rsidR="00884289" w:rsidP="00884289" w:rsidRDefault="00884289" w14:paraId="797F1F33" w14:textId="77777777">
      <w:pPr>
        <w:keepLines/>
        <w:rPr>
          <w:sz w:val="22"/>
          <w:szCs w:val="22"/>
        </w:rPr>
      </w:pPr>
    </w:p>
    <w:p w:rsidRPr="003B4382" w:rsidR="00884289" w:rsidP="00884289" w:rsidRDefault="00425739" w14:paraId="1CDCCEC8" w14:textId="77777777">
      <w:pPr>
        <w:keepLines/>
        <w:rPr>
          <w:sz w:val="22"/>
          <w:szCs w:val="22"/>
        </w:rPr>
      </w:pPr>
      <w:r w:rsidRPr="00425739">
        <w:rPr>
          <w:b/>
          <w:sz w:val="22"/>
          <w:szCs w:val="22"/>
        </w:rPr>
        <w:t>Cantor JC</w:t>
      </w:r>
      <w:r w:rsidRPr="00884289" w:rsidR="00884289">
        <w:rPr>
          <w:sz w:val="22"/>
          <w:szCs w:val="22"/>
        </w:rPr>
        <w:t>. “Achieving Universal Access to Basic Health Care,” Statement before the Subcommittee on Retirement Income and Employment, Select Committee on Aging, U.S. House of Representatives, September 4, 1992, Vineland, NJ.</w:t>
      </w:r>
    </w:p>
    <w:p w:rsidRPr="003B4382" w:rsidR="003244BD" w:rsidP="003244BD" w:rsidRDefault="003244BD" w14:paraId="5DF58DD2" w14:textId="77777777">
      <w:pPr>
        <w:rPr>
          <w:iCs/>
          <w:sz w:val="22"/>
          <w:szCs w:val="22"/>
        </w:rPr>
      </w:pPr>
    </w:p>
    <w:p w:rsidRPr="003244BD" w:rsidR="00884289" w:rsidP="0005382C" w:rsidRDefault="003244BD" w14:paraId="304E8FDA" w14:textId="77777777">
      <w:pPr>
        <w:keepNext/>
        <w:autoSpaceDE w:val="0"/>
        <w:autoSpaceDN w:val="0"/>
        <w:adjustRightInd w:val="0"/>
        <w:rPr>
          <w:b/>
          <w:sz w:val="22"/>
          <w:szCs w:val="22"/>
          <w:u w:val="single"/>
        </w:rPr>
      </w:pPr>
      <w:r>
        <w:rPr>
          <w:b/>
          <w:sz w:val="22"/>
          <w:szCs w:val="22"/>
          <w:u w:val="single"/>
        </w:rPr>
        <w:t xml:space="preserve">Invited </w:t>
      </w:r>
      <w:r w:rsidR="00425739">
        <w:rPr>
          <w:b/>
          <w:sz w:val="22"/>
          <w:szCs w:val="22"/>
          <w:u w:val="single"/>
        </w:rPr>
        <w:t xml:space="preserve">Addresses </w:t>
      </w:r>
      <w:r>
        <w:rPr>
          <w:b/>
          <w:sz w:val="22"/>
          <w:szCs w:val="22"/>
          <w:u w:val="single"/>
        </w:rPr>
        <w:t>to Academic Audiences</w:t>
      </w:r>
    </w:p>
    <w:p w:rsidR="00F17C3C" w:rsidP="00A96A13" w:rsidRDefault="00F17C3C" w14:paraId="50F15A83" w14:textId="77777777">
      <w:pPr>
        <w:autoSpaceDE w:val="0"/>
        <w:autoSpaceDN w:val="0"/>
        <w:adjustRightInd w:val="0"/>
        <w:rPr>
          <w:sz w:val="22"/>
          <w:szCs w:val="22"/>
        </w:rPr>
      </w:pPr>
      <w:r w:rsidRPr="00425739">
        <w:rPr>
          <w:b/>
          <w:sz w:val="22"/>
          <w:szCs w:val="22"/>
        </w:rPr>
        <w:t>Cantor JC</w:t>
      </w:r>
      <w:r w:rsidRPr="003B4382">
        <w:rPr>
          <w:sz w:val="22"/>
          <w:szCs w:val="22"/>
        </w:rPr>
        <w:t>. “</w:t>
      </w:r>
      <w:r w:rsidRPr="00F17C3C">
        <w:rPr>
          <w:sz w:val="22"/>
          <w:szCs w:val="22"/>
        </w:rPr>
        <w:t>How Well Does the U.S. Health System Perform? A Global Perspective</w:t>
      </w:r>
      <w:r w:rsidRPr="003B4382">
        <w:rPr>
          <w:sz w:val="22"/>
          <w:szCs w:val="22"/>
        </w:rPr>
        <w:t xml:space="preserve">,” </w:t>
      </w:r>
      <w:r w:rsidRPr="00F17C3C">
        <w:rPr>
          <w:sz w:val="22"/>
          <w:szCs w:val="22"/>
        </w:rPr>
        <w:t>2018 Global Health Symposium, sponsored by the Rutgers Camden College of Arts and Sciences</w:t>
      </w:r>
      <w:r w:rsidRPr="003B4382">
        <w:rPr>
          <w:sz w:val="22"/>
          <w:szCs w:val="22"/>
        </w:rPr>
        <w:t xml:space="preserve">, </w:t>
      </w:r>
      <w:r>
        <w:rPr>
          <w:sz w:val="22"/>
          <w:szCs w:val="22"/>
        </w:rPr>
        <w:t>April 10</w:t>
      </w:r>
      <w:r w:rsidRPr="003B4382">
        <w:rPr>
          <w:sz w:val="22"/>
          <w:szCs w:val="22"/>
        </w:rPr>
        <w:t>, 201</w:t>
      </w:r>
      <w:r>
        <w:rPr>
          <w:sz w:val="22"/>
          <w:szCs w:val="22"/>
        </w:rPr>
        <w:t>8</w:t>
      </w:r>
      <w:r w:rsidRPr="003B4382">
        <w:rPr>
          <w:sz w:val="22"/>
          <w:szCs w:val="22"/>
        </w:rPr>
        <w:t xml:space="preserve">, </w:t>
      </w:r>
      <w:r>
        <w:rPr>
          <w:sz w:val="22"/>
          <w:szCs w:val="22"/>
        </w:rPr>
        <w:t>Camden</w:t>
      </w:r>
      <w:r w:rsidRPr="003B4382">
        <w:rPr>
          <w:sz w:val="22"/>
          <w:szCs w:val="22"/>
        </w:rPr>
        <w:t>, NJ.</w:t>
      </w:r>
    </w:p>
    <w:p w:rsidRPr="00F17C3C" w:rsidR="00F17C3C" w:rsidP="00A96A13" w:rsidRDefault="00F17C3C" w14:paraId="562A35E5" w14:textId="77777777">
      <w:pPr>
        <w:autoSpaceDE w:val="0"/>
        <w:autoSpaceDN w:val="0"/>
        <w:adjustRightInd w:val="0"/>
        <w:rPr>
          <w:sz w:val="22"/>
          <w:szCs w:val="22"/>
        </w:rPr>
      </w:pPr>
    </w:p>
    <w:p w:rsidRPr="003B4382" w:rsidR="00F965D1" w:rsidP="00A96A13" w:rsidRDefault="00425739" w14:paraId="2C627805" w14:textId="77777777">
      <w:pPr>
        <w:autoSpaceDE w:val="0"/>
        <w:autoSpaceDN w:val="0"/>
        <w:adjustRightInd w:val="0"/>
        <w:rPr>
          <w:sz w:val="22"/>
          <w:szCs w:val="22"/>
        </w:rPr>
      </w:pPr>
      <w:r w:rsidRPr="00425739">
        <w:rPr>
          <w:b/>
          <w:sz w:val="22"/>
          <w:szCs w:val="22"/>
        </w:rPr>
        <w:t>Cantor JC</w:t>
      </w:r>
      <w:r w:rsidRPr="003B4382" w:rsidR="00F965D1">
        <w:rPr>
          <w:sz w:val="22"/>
          <w:szCs w:val="22"/>
        </w:rPr>
        <w:t>. “How Will Health Insurance Markets Change under the ACA? Learning from Two Decades of Reform in New Jersey,” Future of the U.S. Health Delivery System Speaker Series, Rutgers Biomedical and Health Sciences, March 14, 2014, New Brunswick, NJ.</w:t>
      </w:r>
    </w:p>
    <w:p w:rsidRPr="003B4382" w:rsidR="00F965D1" w:rsidP="00A96A13" w:rsidRDefault="00F965D1" w14:paraId="58A32BE3" w14:textId="77777777">
      <w:pPr>
        <w:autoSpaceDE w:val="0"/>
        <w:autoSpaceDN w:val="0"/>
        <w:adjustRightInd w:val="0"/>
        <w:rPr>
          <w:sz w:val="22"/>
          <w:szCs w:val="22"/>
        </w:rPr>
      </w:pPr>
    </w:p>
    <w:p w:rsidRPr="003B4382" w:rsidR="00684196" w:rsidP="00A96A13" w:rsidRDefault="00425739" w14:paraId="06D775AA" w14:textId="77777777">
      <w:pPr>
        <w:autoSpaceDE w:val="0"/>
        <w:autoSpaceDN w:val="0"/>
        <w:adjustRightInd w:val="0"/>
        <w:rPr>
          <w:sz w:val="22"/>
          <w:szCs w:val="22"/>
        </w:rPr>
      </w:pPr>
      <w:r w:rsidRPr="00425739">
        <w:rPr>
          <w:b/>
          <w:sz w:val="22"/>
          <w:szCs w:val="22"/>
        </w:rPr>
        <w:t>Cantor JC</w:t>
      </w:r>
      <w:r w:rsidRPr="003B4382" w:rsidR="00684196">
        <w:rPr>
          <w:sz w:val="22"/>
          <w:szCs w:val="22"/>
        </w:rPr>
        <w:t>. “Achieving Better Care and Lower Costs in Health Care for Low-Income Populations: The Case of the New Jersey Medicaid ACO Demonstration Project,” Public Health &amp; Preventive Medicine Grand Rounds, Rutgers New Jersey Medical School, January 27, 2014, Newark, NJ.</w:t>
      </w:r>
    </w:p>
    <w:p w:rsidRPr="003B4382" w:rsidR="00512E0A" w:rsidP="00A96A13" w:rsidRDefault="00512E0A" w14:paraId="12C9B834" w14:textId="77777777">
      <w:pPr>
        <w:autoSpaceDE w:val="0"/>
        <w:autoSpaceDN w:val="0"/>
        <w:adjustRightInd w:val="0"/>
        <w:rPr>
          <w:sz w:val="22"/>
          <w:szCs w:val="22"/>
        </w:rPr>
      </w:pPr>
    </w:p>
    <w:p w:rsidR="001E1B53" w:rsidP="00A96A13" w:rsidRDefault="00425739" w14:paraId="5FAC5444" w14:textId="77777777">
      <w:pPr>
        <w:autoSpaceDE w:val="0"/>
        <w:autoSpaceDN w:val="0"/>
        <w:adjustRightInd w:val="0"/>
        <w:rPr>
          <w:sz w:val="22"/>
          <w:szCs w:val="22"/>
        </w:rPr>
      </w:pPr>
      <w:r w:rsidRPr="00425739">
        <w:rPr>
          <w:b/>
          <w:sz w:val="22"/>
          <w:szCs w:val="22"/>
        </w:rPr>
        <w:t>Cantor JC</w:t>
      </w:r>
      <w:r w:rsidRPr="003B4382" w:rsidR="001E1B53">
        <w:rPr>
          <w:sz w:val="22"/>
          <w:szCs w:val="22"/>
        </w:rPr>
        <w:t>. “State and Federal Young Adult Expansion Policies: Further Analysis and New Questions,” Webinar Presentation, State Health Access Reform Evaluation Program, University of Minnesota School of Public Health, April 2, 2013, Minneapolis, MN. http://www.shadac.org/YoungAdultDependentWebinar.</w:t>
      </w:r>
    </w:p>
    <w:p w:rsidR="00310CF5" w:rsidP="00A96A13" w:rsidRDefault="00310CF5" w14:paraId="7129A970" w14:textId="77777777">
      <w:pPr>
        <w:autoSpaceDE w:val="0"/>
        <w:autoSpaceDN w:val="0"/>
        <w:adjustRightInd w:val="0"/>
        <w:rPr>
          <w:sz w:val="22"/>
          <w:szCs w:val="22"/>
        </w:rPr>
      </w:pPr>
    </w:p>
    <w:p w:rsidR="00A96A13" w:rsidP="00A96A13" w:rsidRDefault="00425739" w14:paraId="66562DBD" w14:textId="77777777">
      <w:pPr>
        <w:autoSpaceDE w:val="0"/>
        <w:autoSpaceDN w:val="0"/>
        <w:adjustRightInd w:val="0"/>
        <w:rPr>
          <w:sz w:val="22"/>
          <w:szCs w:val="22"/>
        </w:rPr>
      </w:pPr>
      <w:r w:rsidRPr="00425739">
        <w:rPr>
          <w:b/>
          <w:sz w:val="22"/>
          <w:szCs w:val="22"/>
        </w:rPr>
        <w:t>Cantor JC</w:t>
      </w:r>
      <w:r w:rsidRPr="003B4382" w:rsidR="00A96A13">
        <w:rPr>
          <w:sz w:val="22"/>
          <w:szCs w:val="22"/>
        </w:rPr>
        <w:t>. “The Changing Face of NJ’s Insurance Buying Public,” Expert Panel on Preparing the New Jersey Public for Implementation of the Affordable Care Act, Center for State Health Policy, Rutgers University, June 21, 2011, New Brunswick, NJ.</w:t>
      </w:r>
    </w:p>
    <w:p w:rsidR="00A6049C" w:rsidP="00A96A13" w:rsidRDefault="00A6049C" w14:paraId="132595D6" w14:textId="77777777">
      <w:pPr>
        <w:autoSpaceDE w:val="0"/>
        <w:autoSpaceDN w:val="0"/>
        <w:adjustRightInd w:val="0"/>
        <w:rPr>
          <w:sz w:val="22"/>
          <w:szCs w:val="22"/>
        </w:rPr>
      </w:pPr>
    </w:p>
    <w:p w:rsidRPr="003B4382" w:rsidR="00A96A13" w:rsidP="00A96A13" w:rsidRDefault="00425739" w14:paraId="23F1F4FB" w14:textId="77777777">
      <w:pPr>
        <w:autoSpaceDE w:val="0"/>
        <w:autoSpaceDN w:val="0"/>
        <w:adjustRightInd w:val="0"/>
        <w:rPr>
          <w:sz w:val="22"/>
          <w:szCs w:val="22"/>
        </w:rPr>
      </w:pPr>
      <w:r w:rsidRPr="00425739">
        <w:rPr>
          <w:b/>
          <w:sz w:val="22"/>
          <w:szCs w:val="22"/>
        </w:rPr>
        <w:t>Cantor JC</w:t>
      </w:r>
      <w:r w:rsidRPr="003B4382" w:rsidR="00A96A13">
        <w:rPr>
          <w:sz w:val="22"/>
          <w:szCs w:val="22"/>
        </w:rPr>
        <w:t>. “Private Health Insurance for Children in New Jersey and the Affordable Care Act,” Woodrow Wilson School of Public and International Affairs, Princeton University, March 18, 2011, Princeton, NJ.</w:t>
      </w:r>
    </w:p>
    <w:p w:rsidRPr="003B4382" w:rsidR="00DA594D" w:rsidP="00A96A13" w:rsidRDefault="00DA594D" w14:paraId="14500A8B" w14:textId="77777777">
      <w:pPr>
        <w:autoSpaceDE w:val="0"/>
        <w:autoSpaceDN w:val="0"/>
        <w:adjustRightInd w:val="0"/>
        <w:rPr>
          <w:sz w:val="22"/>
          <w:szCs w:val="22"/>
        </w:rPr>
      </w:pPr>
    </w:p>
    <w:p w:rsidRPr="003B4382" w:rsidR="00A96A13" w:rsidP="00D91D71" w:rsidRDefault="00425739" w14:paraId="5DB1234D" w14:textId="77777777">
      <w:pPr>
        <w:keepLines/>
        <w:autoSpaceDE w:val="0"/>
        <w:autoSpaceDN w:val="0"/>
        <w:adjustRightInd w:val="0"/>
        <w:rPr>
          <w:sz w:val="22"/>
          <w:szCs w:val="22"/>
        </w:rPr>
      </w:pPr>
      <w:r w:rsidRPr="00425739">
        <w:rPr>
          <w:b/>
          <w:sz w:val="22"/>
          <w:szCs w:val="22"/>
        </w:rPr>
        <w:t>Cantor JC</w:t>
      </w:r>
      <w:r w:rsidRPr="003B4382" w:rsidR="00A96A13">
        <w:rPr>
          <w:sz w:val="22"/>
          <w:szCs w:val="22"/>
        </w:rPr>
        <w:t xml:space="preserve">. “Health Care Reform 2011,” Northeast Conference on Public Administration, Rutgers School of Public Affairs and Administration, October 22, 2010, Newark, NJ. </w:t>
      </w:r>
    </w:p>
    <w:p w:rsidRPr="003B4382" w:rsidR="00684196" w:rsidP="00A96A13" w:rsidRDefault="00684196" w14:paraId="6FA432A3" w14:textId="77777777">
      <w:pPr>
        <w:autoSpaceDE w:val="0"/>
        <w:autoSpaceDN w:val="0"/>
        <w:adjustRightInd w:val="0"/>
        <w:rPr>
          <w:sz w:val="22"/>
          <w:szCs w:val="22"/>
        </w:rPr>
      </w:pPr>
    </w:p>
    <w:p w:rsidR="0005382C" w:rsidP="00A96A13" w:rsidRDefault="00425739" w14:paraId="0937861D" w14:textId="77777777">
      <w:pPr>
        <w:autoSpaceDE w:val="0"/>
        <w:autoSpaceDN w:val="0"/>
        <w:adjustRightInd w:val="0"/>
        <w:rPr>
          <w:sz w:val="22"/>
          <w:szCs w:val="22"/>
        </w:rPr>
      </w:pPr>
      <w:r w:rsidRPr="00425739">
        <w:rPr>
          <w:b/>
          <w:sz w:val="22"/>
          <w:szCs w:val="22"/>
        </w:rPr>
        <w:t>Cantor JC</w:t>
      </w:r>
      <w:r w:rsidRPr="003B4382" w:rsidR="00A96A13">
        <w:rPr>
          <w:sz w:val="22"/>
          <w:szCs w:val="22"/>
        </w:rPr>
        <w:t>. “State Experiences Expanding Dependent Health Insurance Coverage to Young Adults,” Webinar Presentation, State Health Access Reform Evaluation Program, University of Minnesota School of Public Health, April 21, 20</w:t>
      </w:r>
      <w:r w:rsidRPr="003B4382" w:rsidR="00BA79E2">
        <w:rPr>
          <w:sz w:val="22"/>
          <w:szCs w:val="22"/>
        </w:rPr>
        <w:t xml:space="preserve">10, Minneapolis, MN. </w:t>
      </w:r>
    </w:p>
    <w:p w:rsidRPr="003B4382" w:rsidR="00A96A13" w:rsidP="00A96A13" w:rsidRDefault="00A96A13" w14:paraId="3220B36B" w14:textId="77777777">
      <w:pPr>
        <w:autoSpaceDE w:val="0"/>
        <w:autoSpaceDN w:val="0"/>
        <w:adjustRightInd w:val="0"/>
        <w:rPr>
          <w:sz w:val="22"/>
          <w:szCs w:val="22"/>
        </w:rPr>
      </w:pPr>
      <w:r w:rsidRPr="003B4382">
        <w:rPr>
          <w:sz w:val="22"/>
          <w:szCs w:val="22"/>
        </w:rPr>
        <w:t>http://www.shadac.org/publications/share-webinar-April2010-dependent-coverage-expansions</w:t>
      </w:r>
      <w:r w:rsidRPr="003B4382" w:rsidR="00BA79E2">
        <w:rPr>
          <w:sz w:val="22"/>
          <w:szCs w:val="22"/>
        </w:rPr>
        <w:t>.</w:t>
      </w:r>
    </w:p>
    <w:p w:rsidRPr="003B4382" w:rsidR="00923C0A" w:rsidP="00A96A13" w:rsidRDefault="00923C0A" w14:paraId="2B8FE225" w14:textId="77777777">
      <w:pPr>
        <w:autoSpaceDE w:val="0"/>
        <w:autoSpaceDN w:val="0"/>
        <w:adjustRightInd w:val="0"/>
        <w:rPr>
          <w:sz w:val="22"/>
          <w:szCs w:val="22"/>
        </w:rPr>
      </w:pPr>
    </w:p>
    <w:p w:rsidR="00A96A13" w:rsidP="00A96A13" w:rsidRDefault="00425739" w14:paraId="49E369DA" w14:textId="77777777">
      <w:pPr>
        <w:autoSpaceDE w:val="0"/>
        <w:autoSpaceDN w:val="0"/>
        <w:adjustRightInd w:val="0"/>
        <w:rPr>
          <w:sz w:val="22"/>
          <w:szCs w:val="22"/>
        </w:rPr>
      </w:pPr>
      <w:r w:rsidRPr="00425739">
        <w:rPr>
          <w:b/>
          <w:sz w:val="22"/>
          <w:szCs w:val="22"/>
        </w:rPr>
        <w:t>Cantor JC</w:t>
      </w:r>
      <w:r w:rsidRPr="003B4382" w:rsidR="00763E22">
        <w:rPr>
          <w:sz w:val="22"/>
          <w:szCs w:val="22"/>
        </w:rPr>
        <w:t>.</w:t>
      </w:r>
      <w:r w:rsidRPr="003B4382" w:rsidR="00A96A13">
        <w:rPr>
          <w:sz w:val="22"/>
          <w:szCs w:val="22"/>
        </w:rPr>
        <w:t xml:space="preserve"> “Health Care in the New Jersey Economy: Life Boat or Albatross?” Rutgers Economic Advisory Service (R/Econ), Fall 2009 Conference, Edward J. Bloustein School of Planning and Public Policy, Rutgers University, October 29, 2009, New Brunswick, NJ.</w:t>
      </w:r>
    </w:p>
    <w:p w:rsidR="00F62B6F" w:rsidP="00A96A13" w:rsidRDefault="00F62B6F" w14:paraId="3460A3D1" w14:textId="77777777">
      <w:pPr>
        <w:autoSpaceDE w:val="0"/>
        <w:autoSpaceDN w:val="0"/>
        <w:adjustRightInd w:val="0"/>
        <w:rPr>
          <w:sz w:val="22"/>
          <w:szCs w:val="22"/>
        </w:rPr>
      </w:pPr>
    </w:p>
    <w:p w:rsidR="00BA5D6B" w:rsidP="003244BD" w:rsidRDefault="00425739" w14:paraId="7A7957AC" w14:textId="77777777">
      <w:pPr>
        <w:keepLines/>
        <w:autoSpaceDE w:val="0"/>
        <w:autoSpaceDN w:val="0"/>
        <w:adjustRightInd w:val="0"/>
        <w:rPr>
          <w:sz w:val="22"/>
          <w:szCs w:val="22"/>
        </w:rPr>
      </w:pPr>
      <w:r w:rsidRPr="00425739">
        <w:rPr>
          <w:b/>
          <w:color w:val="000000"/>
          <w:sz w:val="22"/>
          <w:szCs w:val="22"/>
        </w:rPr>
        <w:t>Cantor JC</w:t>
      </w:r>
      <w:r w:rsidRPr="003B4382" w:rsidR="00A96A13">
        <w:rPr>
          <w:color w:val="000000"/>
          <w:sz w:val="22"/>
          <w:szCs w:val="22"/>
        </w:rPr>
        <w:t>, Brownlee S and Zukin C.</w:t>
      </w:r>
      <w:r w:rsidRPr="003B4382" w:rsidR="00A96A13">
        <w:rPr>
          <w:sz w:val="22"/>
          <w:szCs w:val="22"/>
        </w:rPr>
        <w:t xml:space="preserve"> “Effect of Wireless Substitution in a NJ Health Care Opinion Poll,” State Health Access Reform Evaluation Program Workshop, Current Issues in Survey Methods for State Health Surveys, University of Minnesota, School of Public Health, January 13, 2009, Washington, DC.</w:t>
      </w:r>
    </w:p>
    <w:p w:rsidRPr="003B4382" w:rsidR="00A96A13" w:rsidP="003244BD" w:rsidRDefault="00A96A13" w14:paraId="1C255E05" w14:textId="77777777">
      <w:pPr>
        <w:keepLines/>
        <w:autoSpaceDE w:val="0"/>
        <w:autoSpaceDN w:val="0"/>
        <w:adjustRightInd w:val="0"/>
        <w:rPr>
          <w:sz w:val="22"/>
          <w:szCs w:val="22"/>
        </w:rPr>
      </w:pPr>
      <w:r w:rsidRPr="003B4382">
        <w:rPr>
          <w:sz w:val="22"/>
          <w:szCs w:val="22"/>
        </w:rPr>
        <w:t xml:space="preserve">  </w:t>
      </w:r>
    </w:p>
    <w:p w:rsidRPr="003B4382" w:rsidR="00A96A13" w:rsidP="00A96A13" w:rsidRDefault="00425739" w14:paraId="60949518" w14:textId="77777777">
      <w:pPr>
        <w:rPr>
          <w:sz w:val="22"/>
          <w:szCs w:val="22"/>
        </w:rPr>
      </w:pPr>
      <w:r w:rsidRPr="00425739">
        <w:rPr>
          <w:b/>
          <w:sz w:val="22"/>
          <w:szCs w:val="22"/>
        </w:rPr>
        <w:t>Cantor JC</w:t>
      </w:r>
      <w:r w:rsidRPr="003B4382" w:rsidR="00A96A13">
        <w:rPr>
          <w:sz w:val="22"/>
          <w:szCs w:val="22"/>
        </w:rPr>
        <w:t>. “Sustaining the Charitable Mission of Horizon Blue Cross Blue Shield of New Jersey,” Health Plan Conversion Summit Meeting, Woodrow Wilson School, Princeton University, December 5, 2008, Princeton, NJ.</w:t>
      </w:r>
    </w:p>
    <w:p w:rsidRPr="003B4382" w:rsidR="00A96A13" w:rsidP="00A96A13" w:rsidRDefault="00A96A13" w14:paraId="3F28AB29" w14:textId="77777777">
      <w:pPr>
        <w:rPr>
          <w:sz w:val="22"/>
          <w:szCs w:val="22"/>
        </w:rPr>
      </w:pPr>
    </w:p>
    <w:p w:rsidRPr="003B4382" w:rsidR="00A96A13" w:rsidP="0072379E" w:rsidRDefault="00425739" w14:paraId="163B1DE3" w14:textId="77777777">
      <w:pPr>
        <w:keepLines/>
        <w:rPr>
          <w:iCs/>
          <w:sz w:val="22"/>
          <w:szCs w:val="22"/>
        </w:rPr>
      </w:pPr>
      <w:r w:rsidRPr="00425739">
        <w:rPr>
          <w:b/>
          <w:sz w:val="22"/>
          <w:szCs w:val="22"/>
        </w:rPr>
        <w:t>Cantor JC</w:t>
      </w:r>
      <w:r w:rsidRPr="003B4382" w:rsidR="00A96A13">
        <w:rPr>
          <w:sz w:val="22"/>
          <w:szCs w:val="22"/>
        </w:rPr>
        <w:t>. “The Uninsured,” Health Care Reform and the 2008 U.S. Presidential Election: A Cross-Academic Forum, Edward J. Bloustein School of Planning and Public Policy, October 10, 2008, New Brunswick, NJ.</w:t>
      </w:r>
      <w:r w:rsidRPr="003B4382" w:rsidR="00A96A13">
        <w:rPr>
          <w:iCs/>
          <w:sz w:val="22"/>
          <w:szCs w:val="22"/>
        </w:rPr>
        <w:t xml:space="preserve"> </w:t>
      </w:r>
    </w:p>
    <w:p w:rsidR="00884289" w:rsidP="00A96A13" w:rsidRDefault="00884289" w14:paraId="74F646B5" w14:textId="77777777">
      <w:pPr>
        <w:rPr>
          <w:iCs/>
          <w:sz w:val="22"/>
          <w:szCs w:val="22"/>
        </w:rPr>
      </w:pPr>
    </w:p>
    <w:p w:rsidR="00A96A13" w:rsidP="00A96A13" w:rsidRDefault="00425739" w14:paraId="27038544" w14:textId="77777777">
      <w:pPr>
        <w:keepLines/>
        <w:rPr>
          <w:sz w:val="22"/>
          <w:szCs w:val="22"/>
        </w:rPr>
      </w:pPr>
      <w:r w:rsidRPr="00425739">
        <w:rPr>
          <w:b/>
          <w:iCs/>
          <w:sz w:val="22"/>
          <w:szCs w:val="22"/>
        </w:rPr>
        <w:t>Cantor JC</w:t>
      </w:r>
      <w:r w:rsidRPr="003B4382" w:rsidR="00A96A13">
        <w:rPr>
          <w:iCs/>
          <w:sz w:val="22"/>
          <w:szCs w:val="22"/>
        </w:rPr>
        <w:t xml:space="preserve">. </w:t>
      </w:r>
      <w:r w:rsidRPr="003B4382" w:rsidR="00A96A13">
        <w:rPr>
          <w:sz w:val="22"/>
          <w:szCs w:val="22"/>
        </w:rPr>
        <w:t>“Findings from Aiming Higher: State Scorecard on Health System Performance,” Population Health Institute, University of Wisconsin, July 17, 2007, Madison, WI.</w:t>
      </w:r>
    </w:p>
    <w:p w:rsidR="008949A2" w:rsidP="00A96A13" w:rsidRDefault="008949A2" w14:paraId="4D1C50C1" w14:textId="77777777">
      <w:pPr>
        <w:keepLines/>
        <w:rPr>
          <w:sz w:val="22"/>
          <w:szCs w:val="22"/>
        </w:rPr>
      </w:pPr>
    </w:p>
    <w:p w:rsidR="00A96A13" w:rsidP="00F80266" w:rsidRDefault="00425739" w14:paraId="5252C7CA" w14:textId="77777777">
      <w:pPr>
        <w:keepLines/>
        <w:rPr>
          <w:sz w:val="22"/>
          <w:szCs w:val="22"/>
        </w:rPr>
      </w:pPr>
      <w:r w:rsidRPr="00425739">
        <w:rPr>
          <w:b/>
          <w:iCs/>
          <w:sz w:val="22"/>
          <w:szCs w:val="22"/>
        </w:rPr>
        <w:t>Cantor JC</w:t>
      </w:r>
      <w:r w:rsidRPr="003B4382" w:rsidR="00A96A13">
        <w:rPr>
          <w:iCs/>
          <w:sz w:val="22"/>
          <w:szCs w:val="22"/>
        </w:rPr>
        <w:t xml:space="preserve">. </w:t>
      </w:r>
      <w:r w:rsidRPr="003B4382" w:rsidR="00A96A13">
        <w:rPr>
          <w:sz w:val="22"/>
          <w:szCs w:val="22"/>
        </w:rPr>
        <w:t>“Health Insurance Coverage and the Uninsured in New Jersey: Current Status and Policy Options,” Department of Medicine Grand Rounds, Robert Wood Johnson Medical School, April 25, 2007, New Brunswick, NJ.</w:t>
      </w:r>
    </w:p>
    <w:p w:rsidRPr="003B4382" w:rsidR="008F5858" w:rsidP="00F80266" w:rsidRDefault="008F5858" w14:paraId="4CC77BC1" w14:textId="77777777">
      <w:pPr>
        <w:keepLines/>
        <w:rPr>
          <w:sz w:val="22"/>
          <w:szCs w:val="22"/>
        </w:rPr>
      </w:pPr>
    </w:p>
    <w:p w:rsidRPr="003B4382" w:rsidR="00A96A13" w:rsidP="00A96A13" w:rsidRDefault="00425739" w14:paraId="1BE3801F" w14:textId="77777777">
      <w:pPr>
        <w:rPr>
          <w:color w:val="000000"/>
          <w:sz w:val="22"/>
          <w:szCs w:val="22"/>
        </w:rPr>
      </w:pPr>
      <w:r w:rsidRPr="00425739">
        <w:rPr>
          <w:b/>
          <w:iCs/>
          <w:sz w:val="22"/>
          <w:szCs w:val="22"/>
        </w:rPr>
        <w:t>Cantor JC</w:t>
      </w:r>
      <w:r w:rsidRPr="003B4382" w:rsidR="00A96A13">
        <w:rPr>
          <w:iCs/>
          <w:sz w:val="22"/>
          <w:szCs w:val="22"/>
        </w:rPr>
        <w:t xml:space="preserve">. </w:t>
      </w:r>
      <w:r w:rsidRPr="003B4382" w:rsidR="00A96A13">
        <w:rPr>
          <w:sz w:val="22"/>
          <w:szCs w:val="22"/>
        </w:rPr>
        <w:t>“Shaping State Health Coverage Policy: A Case Study of the Role of a University Health Policy Center,” College of Public Health, University of Ohio, April 18, 2007, Columbus, OH.</w:t>
      </w:r>
    </w:p>
    <w:p w:rsidRPr="003B4382" w:rsidR="00310CF5" w:rsidP="00A96A13" w:rsidRDefault="00310CF5" w14:paraId="01B6D30C" w14:textId="77777777">
      <w:pPr>
        <w:keepLines/>
        <w:rPr>
          <w:iCs/>
          <w:sz w:val="22"/>
          <w:szCs w:val="22"/>
        </w:rPr>
      </w:pPr>
    </w:p>
    <w:p w:rsidRPr="003B4382" w:rsidR="00A96A13" w:rsidP="00A96A13" w:rsidRDefault="00425739" w14:paraId="5DCB2629" w14:textId="77777777">
      <w:pPr>
        <w:rPr>
          <w:iCs/>
          <w:sz w:val="22"/>
          <w:szCs w:val="22"/>
        </w:rPr>
      </w:pPr>
      <w:r w:rsidRPr="00425739">
        <w:rPr>
          <w:b/>
          <w:iCs/>
          <w:sz w:val="22"/>
          <w:szCs w:val="22"/>
        </w:rPr>
        <w:t>Cantor JC</w:t>
      </w:r>
      <w:r w:rsidRPr="003B4382" w:rsidR="00A96A13">
        <w:rPr>
          <w:iCs/>
          <w:sz w:val="22"/>
          <w:szCs w:val="22"/>
        </w:rPr>
        <w:t>. “Health Care Issues,” Princeton-Rutgers New Jersey Legislators Academy, Princeton University, January 10, 2007, Princeton, NJ.</w:t>
      </w:r>
    </w:p>
    <w:p w:rsidR="00884289" w:rsidP="00A96A13" w:rsidRDefault="00884289" w14:paraId="5583D294" w14:textId="77777777">
      <w:pPr>
        <w:keepLines/>
        <w:rPr>
          <w:sz w:val="22"/>
          <w:szCs w:val="22"/>
        </w:rPr>
      </w:pPr>
    </w:p>
    <w:p w:rsidR="00A96A13" w:rsidP="00A96A13" w:rsidRDefault="00425739" w14:paraId="3D3266E3" w14:textId="77777777">
      <w:pPr>
        <w:keepLines/>
        <w:rPr>
          <w:sz w:val="22"/>
          <w:szCs w:val="22"/>
        </w:rPr>
      </w:pPr>
      <w:r w:rsidRPr="00425739">
        <w:rPr>
          <w:b/>
          <w:sz w:val="22"/>
          <w:szCs w:val="22"/>
        </w:rPr>
        <w:t>Cantor JC</w:t>
      </w:r>
      <w:r w:rsidRPr="003B4382" w:rsidR="00A96A13">
        <w:rPr>
          <w:sz w:val="22"/>
          <w:szCs w:val="22"/>
        </w:rPr>
        <w:t xml:space="preserve">.  “Employment-Based Health Insurance in New Jersey,” School of Management and Labor Relations, Rutgers University, </w:t>
      </w:r>
      <w:smartTag w:uri="urn:schemas-microsoft-com:office:smarttags" w:element="PersonName">
        <w:r w:rsidRPr="003B4382" w:rsidR="00A96A13">
          <w:rPr>
            <w:sz w:val="22"/>
            <w:szCs w:val="22"/>
          </w:rPr>
          <w:t>Jan</w:t>
        </w:r>
      </w:smartTag>
      <w:r w:rsidRPr="003B4382" w:rsidR="00A96A13">
        <w:rPr>
          <w:sz w:val="22"/>
          <w:szCs w:val="22"/>
        </w:rPr>
        <w:t>uary 26, 2006, New Brunswick, NJ.</w:t>
      </w:r>
    </w:p>
    <w:p w:rsidR="00A93CAE" w:rsidP="00A96A13" w:rsidRDefault="00A93CAE" w14:paraId="51A1D440" w14:textId="77777777">
      <w:pPr>
        <w:keepLines/>
        <w:rPr>
          <w:sz w:val="22"/>
          <w:szCs w:val="22"/>
        </w:rPr>
      </w:pPr>
    </w:p>
    <w:p w:rsidRPr="003B4382" w:rsidR="00A96A13" w:rsidP="00A96A13" w:rsidRDefault="00425739" w14:paraId="48588785" w14:textId="77777777">
      <w:pPr>
        <w:keepLines/>
        <w:rPr>
          <w:sz w:val="22"/>
          <w:szCs w:val="22"/>
        </w:rPr>
      </w:pPr>
      <w:r w:rsidRPr="00425739">
        <w:rPr>
          <w:b/>
          <w:sz w:val="22"/>
          <w:szCs w:val="22"/>
        </w:rPr>
        <w:t>Cantor JC</w:t>
      </w:r>
      <w:r w:rsidRPr="003B4382" w:rsidR="00A96A13">
        <w:rPr>
          <w:sz w:val="22"/>
          <w:szCs w:val="22"/>
        </w:rPr>
        <w:t>. “Assessing Policy Options for the Non-Group Health Insurance Market: Simulation of the Impact of Modified Community Rating in the New Jersey Individual Health Coverage Program,” Center for State Health Policy, Rutgers University, May 18, 2005, New Brunswick, NJ.</w:t>
      </w:r>
    </w:p>
    <w:p w:rsidRPr="003B4382" w:rsidR="00A96A13" w:rsidP="00A96A13" w:rsidRDefault="00A96A13" w14:paraId="0753E538" w14:textId="77777777">
      <w:pPr>
        <w:keepLines/>
        <w:rPr>
          <w:sz w:val="22"/>
          <w:szCs w:val="22"/>
        </w:rPr>
      </w:pPr>
    </w:p>
    <w:p w:rsidR="00A96A13" w:rsidP="00A96A13" w:rsidRDefault="00425739" w14:paraId="388D3809" w14:textId="77777777">
      <w:pPr>
        <w:keepLines/>
        <w:rPr>
          <w:sz w:val="22"/>
          <w:szCs w:val="22"/>
        </w:rPr>
      </w:pPr>
      <w:r w:rsidRPr="00425739">
        <w:rPr>
          <w:b/>
          <w:color w:val="000000"/>
          <w:sz w:val="22"/>
          <w:szCs w:val="22"/>
        </w:rPr>
        <w:t>Cantor JC</w:t>
      </w:r>
      <w:r w:rsidRPr="003B4382" w:rsidR="00A96A13">
        <w:rPr>
          <w:color w:val="000000"/>
          <w:sz w:val="22"/>
          <w:szCs w:val="22"/>
        </w:rPr>
        <w:t>, Monheit AC, Brownlee S and Schneider C.</w:t>
      </w:r>
      <w:r w:rsidRPr="003B4382" w:rsidR="00A96A13">
        <w:rPr>
          <w:sz w:val="22"/>
          <w:szCs w:val="22"/>
        </w:rPr>
        <w:t xml:space="preserve"> “Bias in Estimates of Non-Group Health Insurance Coverage: Comparison of Survey and Administrative Data,” Medicaid Undercount Workshop, University of Minnesota State Health Access Data Assistance Center and Robert Wood Johnson Foundation Health Care Financing and Organization Initiativ</w:t>
      </w:r>
      <w:r w:rsidRPr="003B4382" w:rsidR="0029383B">
        <w:rPr>
          <w:sz w:val="22"/>
          <w:szCs w:val="22"/>
        </w:rPr>
        <w:t>e, May 5, 2005, Washington, DC.</w:t>
      </w:r>
    </w:p>
    <w:p w:rsidR="00436795" w:rsidP="00A96A13" w:rsidRDefault="00436795" w14:paraId="1CAB8EEF" w14:textId="77777777">
      <w:pPr>
        <w:keepLines/>
        <w:rPr>
          <w:sz w:val="22"/>
          <w:szCs w:val="22"/>
        </w:rPr>
      </w:pPr>
    </w:p>
    <w:p w:rsidR="00A96A13" w:rsidP="00A96A13" w:rsidRDefault="00425739" w14:paraId="7C971C3F" w14:textId="77777777">
      <w:pPr>
        <w:rPr>
          <w:iCs/>
          <w:sz w:val="22"/>
          <w:szCs w:val="22"/>
        </w:rPr>
      </w:pPr>
      <w:r w:rsidRPr="00425739">
        <w:rPr>
          <w:b/>
          <w:iCs/>
          <w:sz w:val="22"/>
          <w:szCs w:val="22"/>
        </w:rPr>
        <w:t>Cantor JC</w:t>
      </w:r>
      <w:r w:rsidRPr="003B4382" w:rsidR="00A96A13">
        <w:rPr>
          <w:iCs/>
          <w:sz w:val="22"/>
          <w:szCs w:val="22"/>
        </w:rPr>
        <w:t>. “How Can Research Influence Health Care Policy?” National Hispanic Medical Association Leadership Fellowship Program, Robert F. Wagner School of Public Service, New York University, July 13, 2004, New York, NY.</w:t>
      </w:r>
    </w:p>
    <w:p w:rsidR="00A6049C" w:rsidP="00A96A13" w:rsidRDefault="00A6049C" w14:paraId="4C238A48" w14:textId="77777777">
      <w:pPr>
        <w:rPr>
          <w:iCs/>
          <w:sz w:val="22"/>
          <w:szCs w:val="22"/>
        </w:rPr>
      </w:pPr>
    </w:p>
    <w:p w:rsidRPr="0035525C" w:rsidR="00A96A13" w:rsidP="00A96A13" w:rsidRDefault="00425739" w14:paraId="0A7CCD7E" w14:textId="77777777">
      <w:pPr>
        <w:keepNext/>
        <w:keepLines/>
        <w:rPr>
          <w:sz w:val="22"/>
          <w:szCs w:val="22"/>
        </w:rPr>
      </w:pPr>
      <w:r w:rsidRPr="00425739">
        <w:rPr>
          <w:b/>
          <w:sz w:val="22"/>
          <w:szCs w:val="22"/>
        </w:rPr>
        <w:t>Cantor JC</w:t>
      </w:r>
      <w:r w:rsidRPr="003B4382" w:rsidR="00A96A13">
        <w:rPr>
          <w:sz w:val="22"/>
          <w:szCs w:val="22"/>
        </w:rPr>
        <w:t xml:space="preserve">. “Covering the Uninsured in New Jersey What Will it Take?” Cover the Uninsured Week </w:t>
      </w:r>
      <w:r w:rsidRPr="0035525C" w:rsidR="00A96A13">
        <w:rPr>
          <w:sz w:val="22"/>
          <w:szCs w:val="22"/>
        </w:rPr>
        <w:t>Robert Wood Johnson Medical School, U</w:t>
      </w:r>
      <w:r w:rsidRPr="0035525C">
        <w:rPr>
          <w:sz w:val="22"/>
          <w:szCs w:val="22"/>
        </w:rPr>
        <w:t>niversity of Medicine and Dentistry of New Jersey</w:t>
      </w:r>
      <w:r w:rsidRPr="0035525C" w:rsidR="00A96A13">
        <w:rPr>
          <w:sz w:val="22"/>
          <w:szCs w:val="22"/>
        </w:rPr>
        <w:t>, March 22, 2004, New Brunswick, NJ.</w:t>
      </w:r>
    </w:p>
    <w:p w:rsidRPr="0035525C" w:rsidR="00A96A13" w:rsidP="003D7CBD" w:rsidRDefault="00A96A13" w14:paraId="70E40C60" w14:textId="77777777">
      <w:pPr>
        <w:keepLines/>
        <w:rPr>
          <w:sz w:val="22"/>
          <w:szCs w:val="22"/>
        </w:rPr>
      </w:pPr>
    </w:p>
    <w:p w:rsidRPr="0035525C" w:rsidR="00A96A13" w:rsidP="00A96A13" w:rsidRDefault="00425739" w14:paraId="77BBA227" w14:textId="77777777">
      <w:pPr>
        <w:rPr>
          <w:sz w:val="22"/>
          <w:szCs w:val="22"/>
        </w:rPr>
      </w:pPr>
      <w:r w:rsidRPr="0035525C">
        <w:rPr>
          <w:b/>
          <w:sz w:val="22"/>
          <w:szCs w:val="22"/>
        </w:rPr>
        <w:t>Cantor JC</w:t>
      </w:r>
      <w:r w:rsidRPr="0035525C" w:rsidR="00A96A13">
        <w:rPr>
          <w:sz w:val="22"/>
          <w:szCs w:val="22"/>
        </w:rPr>
        <w:t>. “Employment-Based Health Insurance in New Jersey,” School of Management and Labor Relations, Rutgers University, January 16, 2004, New Brunswick, NJ.</w:t>
      </w:r>
    </w:p>
    <w:p w:rsidRPr="0035525C" w:rsidR="00A96A13" w:rsidP="003D7CBD" w:rsidRDefault="00A96A13" w14:paraId="7448A5EE" w14:textId="77777777">
      <w:pPr>
        <w:rPr>
          <w:sz w:val="22"/>
          <w:szCs w:val="22"/>
        </w:rPr>
      </w:pPr>
    </w:p>
    <w:p w:rsidR="00A96A13" w:rsidP="00A96A13" w:rsidRDefault="00425739" w14:paraId="22128DBB" w14:textId="77777777">
      <w:pPr>
        <w:keepLines/>
        <w:rPr>
          <w:sz w:val="22"/>
          <w:szCs w:val="22"/>
        </w:rPr>
      </w:pPr>
      <w:r w:rsidRPr="0035525C">
        <w:rPr>
          <w:b/>
          <w:sz w:val="22"/>
          <w:szCs w:val="22"/>
        </w:rPr>
        <w:t>Cantor JC</w:t>
      </w:r>
      <w:r w:rsidRPr="0035525C" w:rsidR="00A96A13">
        <w:rPr>
          <w:sz w:val="22"/>
          <w:szCs w:val="22"/>
        </w:rPr>
        <w:t>. “Can We Get the Employer-Based Health Insurance System to Work Better?” Safe Table Legislator Forum Series, Health Policy Analysis Program, University of Washington, May 14–15, 2002, Seattle, WA.</w:t>
      </w:r>
    </w:p>
    <w:p w:rsidRPr="0035525C" w:rsidR="003B376A" w:rsidP="00A96A13" w:rsidRDefault="003B376A" w14:paraId="3CD3F28F" w14:textId="77777777">
      <w:pPr>
        <w:keepLines/>
        <w:rPr>
          <w:sz w:val="22"/>
          <w:szCs w:val="22"/>
        </w:rPr>
      </w:pPr>
    </w:p>
    <w:p w:rsidRPr="0035525C" w:rsidR="00A96A13" w:rsidP="00A96A13" w:rsidRDefault="00425739" w14:paraId="2A0D378F" w14:textId="77777777">
      <w:pPr>
        <w:keepLines/>
        <w:rPr>
          <w:sz w:val="22"/>
          <w:szCs w:val="22"/>
        </w:rPr>
      </w:pPr>
      <w:r w:rsidRPr="0035525C">
        <w:rPr>
          <w:b/>
          <w:sz w:val="22"/>
          <w:szCs w:val="22"/>
        </w:rPr>
        <w:t>Cantor JC</w:t>
      </w:r>
      <w:r w:rsidRPr="0035525C" w:rsidR="00A96A13">
        <w:rPr>
          <w:sz w:val="22"/>
          <w:szCs w:val="22"/>
        </w:rPr>
        <w:t>. “Results from a Study of Newark School-Based Health Clinics: A Case Study in State Health Policy Analysis,” Institute for Health, Health Care Policy and Aging Research, Rutgers University, April 18, 2002, New Brunswick, NJ.</w:t>
      </w:r>
    </w:p>
    <w:p w:rsidRPr="0035525C" w:rsidR="00A96A13" w:rsidP="00D541CA" w:rsidRDefault="00A96A13" w14:paraId="58193A18" w14:textId="77777777">
      <w:pPr>
        <w:keepLines/>
        <w:rPr>
          <w:sz w:val="22"/>
          <w:szCs w:val="22"/>
        </w:rPr>
      </w:pPr>
    </w:p>
    <w:p w:rsidRPr="0035525C" w:rsidR="00A96A13" w:rsidP="00A96A13" w:rsidRDefault="00425739" w14:paraId="5AD6A00E" w14:textId="77777777">
      <w:pPr>
        <w:keepLines/>
        <w:rPr>
          <w:sz w:val="22"/>
          <w:szCs w:val="22"/>
        </w:rPr>
      </w:pPr>
      <w:r w:rsidRPr="0035525C">
        <w:rPr>
          <w:b/>
          <w:sz w:val="22"/>
          <w:szCs w:val="22"/>
        </w:rPr>
        <w:t>Cantor JC</w:t>
      </w:r>
      <w:r w:rsidRPr="0035525C" w:rsidR="00A96A13">
        <w:rPr>
          <w:sz w:val="22"/>
          <w:szCs w:val="22"/>
        </w:rPr>
        <w:t>. “Providing Coverage for the Medically Uninsured: Experience of Subsidy Programs,” Statement before the New Jersey Essential Health Services Commission, July 13, 1993, Lawrenceville, NJ.</w:t>
      </w:r>
    </w:p>
    <w:p w:rsidRPr="0035525C" w:rsidR="00425739" w:rsidP="00A96A13" w:rsidRDefault="00425739" w14:paraId="76C72428" w14:textId="77777777">
      <w:pPr>
        <w:keepLines/>
        <w:rPr>
          <w:sz w:val="22"/>
          <w:szCs w:val="22"/>
        </w:rPr>
      </w:pPr>
    </w:p>
    <w:p w:rsidRPr="00D074E3" w:rsidR="00425739" w:rsidP="0072379E" w:rsidRDefault="00425739" w14:paraId="50C30206" w14:textId="77777777">
      <w:pPr>
        <w:keepNext/>
        <w:autoSpaceDE w:val="0"/>
        <w:autoSpaceDN w:val="0"/>
        <w:adjustRightInd w:val="0"/>
        <w:rPr>
          <w:sz w:val="22"/>
          <w:szCs w:val="22"/>
        </w:rPr>
      </w:pPr>
      <w:r w:rsidRPr="00D074E3">
        <w:rPr>
          <w:b/>
          <w:sz w:val="22"/>
          <w:szCs w:val="22"/>
          <w:u w:val="single"/>
        </w:rPr>
        <w:t>Other Invited Presentations</w:t>
      </w:r>
      <w:r w:rsidRPr="00D074E3" w:rsidR="0035525C">
        <w:rPr>
          <w:b/>
          <w:sz w:val="22"/>
          <w:szCs w:val="22"/>
        </w:rPr>
        <w:t xml:space="preserve"> </w:t>
      </w:r>
      <w:r w:rsidRPr="00D074E3" w:rsidR="0035525C">
        <w:rPr>
          <w:sz w:val="22"/>
          <w:szCs w:val="22"/>
        </w:rPr>
        <w:t>(selected)</w:t>
      </w:r>
    </w:p>
    <w:p w:rsidRPr="00884289" w:rsidR="00B877FD" w:rsidP="00B877FD" w:rsidRDefault="00B877FD" w14:paraId="643184CE" w14:textId="77777777">
      <w:pPr>
        <w:autoSpaceDE w:val="0"/>
        <w:autoSpaceDN w:val="0"/>
        <w:adjustRightInd w:val="0"/>
        <w:rPr>
          <w:sz w:val="22"/>
          <w:szCs w:val="22"/>
        </w:rPr>
      </w:pPr>
      <w:r w:rsidRPr="00425739">
        <w:rPr>
          <w:b/>
          <w:sz w:val="22"/>
          <w:szCs w:val="22"/>
        </w:rPr>
        <w:t>Cantor JC</w:t>
      </w:r>
      <w:r w:rsidRPr="00884289">
        <w:rPr>
          <w:sz w:val="22"/>
          <w:szCs w:val="22"/>
        </w:rPr>
        <w:t>. “</w:t>
      </w:r>
      <w:r>
        <w:rPr>
          <w:sz w:val="22"/>
          <w:szCs w:val="22"/>
        </w:rPr>
        <w:t xml:space="preserve">Preliminary Findings on </w:t>
      </w:r>
      <w:r w:rsidRPr="00CF77A0">
        <w:rPr>
          <w:sz w:val="22"/>
          <w:szCs w:val="22"/>
        </w:rPr>
        <w:t>Homeless Service Use and Medicaid Spending in New Jersey</w:t>
      </w:r>
      <w:r w:rsidRPr="00884289">
        <w:rPr>
          <w:sz w:val="22"/>
          <w:szCs w:val="22"/>
        </w:rPr>
        <w:t>,”</w:t>
      </w:r>
      <w:r>
        <w:rPr>
          <w:sz w:val="22"/>
          <w:szCs w:val="22"/>
        </w:rPr>
        <w:t xml:space="preserve"> </w:t>
      </w:r>
      <w:r w:rsidRPr="00B877FD">
        <w:rPr>
          <w:sz w:val="22"/>
          <w:szCs w:val="22"/>
        </w:rPr>
        <w:t xml:space="preserve">2017 </w:t>
      </w:r>
      <w:r>
        <w:rPr>
          <w:sz w:val="22"/>
          <w:szCs w:val="22"/>
        </w:rPr>
        <w:t xml:space="preserve">New Jersey </w:t>
      </w:r>
      <w:r w:rsidRPr="00B877FD">
        <w:rPr>
          <w:sz w:val="22"/>
          <w:szCs w:val="22"/>
        </w:rPr>
        <w:t>Governor’s Conference on Housing and Economic Development</w:t>
      </w:r>
      <w:r>
        <w:rPr>
          <w:sz w:val="22"/>
          <w:szCs w:val="22"/>
        </w:rPr>
        <w:t>, October 5, 2017, Atlantic City</w:t>
      </w:r>
      <w:r w:rsidRPr="00884289">
        <w:rPr>
          <w:sz w:val="22"/>
          <w:szCs w:val="22"/>
        </w:rPr>
        <w:t>, NJ.</w:t>
      </w:r>
    </w:p>
    <w:p w:rsidR="00B877FD" w:rsidP="00425739" w:rsidRDefault="00B877FD" w14:paraId="5AC0D0DD" w14:textId="77777777">
      <w:pPr>
        <w:autoSpaceDE w:val="0"/>
        <w:autoSpaceDN w:val="0"/>
        <w:adjustRightInd w:val="0"/>
        <w:rPr>
          <w:b/>
          <w:sz w:val="22"/>
          <w:szCs w:val="22"/>
        </w:rPr>
      </w:pPr>
    </w:p>
    <w:p w:rsidR="00425739" w:rsidP="00425739" w:rsidRDefault="00425739" w14:paraId="32199C0E" w14:textId="77777777">
      <w:pPr>
        <w:autoSpaceDE w:val="0"/>
        <w:autoSpaceDN w:val="0"/>
        <w:adjustRightInd w:val="0"/>
        <w:rPr>
          <w:sz w:val="22"/>
          <w:szCs w:val="22"/>
        </w:rPr>
      </w:pPr>
      <w:r w:rsidRPr="0035525C">
        <w:rPr>
          <w:b/>
          <w:sz w:val="22"/>
          <w:szCs w:val="22"/>
        </w:rPr>
        <w:t>Cantor JC</w:t>
      </w:r>
      <w:r w:rsidRPr="0035525C">
        <w:rPr>
          <w:sz w:val="22"/>
          <w:szCs w:val="22"/>
        </w:rPr>
        <w:t>. “New Jersey Safety Net ACOs: New Findings on Opportunities for Better Care and Lower Costs,” Promoting Good Care: Innovation and Organizing in Health Care conference, PICO New Jersey, September 19, 2013, Newark, NJ.</w:t>
      </w:r>
    </w:p>
    <w:p w:rsidR="008949A2" w:rsidP="00425739" w:rsidRDefault="008949A2" w14:paraId="1B84A2E6" w14:textId="77777777">
      <w:pPr>
        <w:autoSpaceDE w:val="0"/>
        <w:autoSpaceDN w:val="0"/>
        <w:adjustRightInd w:val="0"/>
        <w:rPr>
          <w:sz w:val="22"/>
          <w:szCs w:val="22"/>
        </w:rPr>
      </w:pPr>
    </w:p>
    <w:p w:rsidRPr="0035525C" w:rsidR="00425739" w:rsidP="0035525C" w:rsidRDefault="00425739" w14:paraId="4A6A14EA" w14:textId="77777777">
      <w:pPr>
        <w:keepLines/>
        <w:autoSpaceDE w:val="0"/>
        <w:autoSpaceDN w:val="0"/>
        <w:adjustRightInd w:val="0"/>
        <w:rPr>
          <w:sz w:val="22"/>
          <w:szCs w:val="22"/>
        </w:rPr>
      </w:pPr>
      <w:r w:rsidRPr="0035525C">
        <w:rPr>
          <w:b/>
          <w:sz w:val="22"/>
          <w:szCs w:val="22"/>
        </w:rPr>
        <w:t>Cantor JC</w:t>
      </w:r>
      <w:r w:rsidRPr="0035525C">
        <w:rPr>
          <w:sz w:val="22"/>
          <w:szCs w:val="22"/>
        </w:rPr>
        <w:t xml:space="preserve"> and </w:t>
      </w:r>
      <w:proofErr w:type="spellStart"/>
      <w:r w:rsidRPr="0035525C">
        <w:rPr>
          <w:sz w:val="22"/>
          <w:szCs w:val="22"/>
        </w:rPr>
        <w:t>DeLia</w:t>
      </w:r>
      <w:proofErr w:type="spellEnd"/>
      <w:r w:rsidRPr="0035525C">
        <w:rPr>
          <w:sz w:val="22"/>
          <w:szCs w:val="22"/>
        </w:rPr>
        <w:t xml:space="preserve"> D. “Calculating Savings in the New Jersey Medicaid Accountable Care Organization Demonstration Program,” Webinar Presentation, Affiliated Accountable Care Organizations, New Jersey Health Care Quality Institute, September 10, 2013, Pennington, NJ. http://affiliatedacos.org/index.php/resources-main/webinars.</w:t>
      </w:r>
    </w:p>
    <w:p w:rsidRPr="0035525C" w:rsidR="00425739" w:rsidP="00425739" w:rsidRDefault="00425739" w14:paraId="62B13A29" w14:textId="77777777">
      <w:pPr>
        <w:autoSpaceDE w:val="0"/>
        <w:autoSpaceDN w:val="0"/>
        <w:adjustRightInd w:val="0"/>
        <w:rPr>
          <w:sz w:val="22"/>
          <w:szCs w:val="22"/>
        </w:rPr>
      </w:pPr>
    </w:p>
    <w:p w:rsidRPr="0035525C" w:rsidR="00425739" w:rsidP="00B35789" w:rsidRDefault="00425739" w14:paraId="441118FA" w14:textId="77777777">
      <w:pPr>
        <w:keepLines/>
        <w:autoSpaceDE w:val="0"/>
        <w:autoSpaceDN w:val="0"/>
        <w:adjustRightInd w:val="0"/>
        <w:rPr>
          <w:sz w:val="22"/>
          <w:szCs w:val="22"/>
        </w:rPr>
      </w:pPr>
      <w:r w:rsidRPr="0035525C">
        <w:rPr>
          <w:b/>
          <w:sz w:val="22"/>
          <w:szCs w:val="22"/>
        </w:rPr>
        <w:t>Cantor JC</w:t>
      </w:r>
      <w:r w:rsidRPr="0035525C">
        <w:rPr>
          <w:sz w:val="22"/>
          <w:szCs w:val="22"/>
        </w:rPr>
        <w:t>. “Update on Health Reform Implementation in New Jersey: Accountable Care Organizations &amp; Health Insurance Exchanges,” Law and Disability Issues Conference, New Jersey State Bar Foundation, New Jersey Institute for Continuing Legal Education, and Community Health Law Project, March 27, 2012, New Brunswick, NJ.</w:t>
      </w:r>
    </w:p>
    <w:p w:rsidRPr="0035525C" w:rsidR="00425739" w:rsidP="00425739" w:rsidRDefault="00425739" w14:paraId="5EF7FFBE" w14:textId="77777777">
      <w:pPr>
        <w:autoSpaceDE w:val="0"/>
        <w:autoSpaceDN w:val="0"/>
        <w:adjustRightInd w:val="0"/>
        <w:rPr>
          <w:sz w:val="22"/>
          <w:szCs w:val="22"/>
        </w:rPr>
      </w:pPr>
    </w:p>
    <w:p w:rsidR="00425739" w:rsidP="00425739" w:rsidRDefault="00425739" w14:paraId="6B1AFC74" w14:textId="77777777">
      <w:pPr>
        <w:autoSpaceDE w:val="0"/>
        <w:autoSpaceDN w:val="0"/>
        <w:adjustRightInd w:val="0"/>
        <w:rPr>
          <w:sz w:val="22"/>
          <w:szCs w:val="22"/>
        </w:rPr>
      </w:pPr>
      <w:r w:rsidRPr="0035525C">
        <w:rPr>
          <w:b/>
          <w:sz w:val="22"/>
          <w:szCs w:val="22"/>
        </w:rPr>
        <w:t>Cantor JC</w:t>
      </w:r>
      <w:r w:rsidRPr="0035525C">
        <w:rPr>
          <w:sz w:val="22"/>
          <w:szCs w:val="22"/>
        </w:rPr>
        <w:t>. “What’s Really Happening in New Jersey Health Reform?” New Jersey Health Care Funders, April 15, 2011, Florham Park, NJ.</w:t>
      </w:r>
    </w:p>
    <w:p w:rsidR="00A93CAE" w:rsidP="00425739" w:rsidRDefault="00A93CAE" w14:paraId="0553E595" w14:textId="77777777">
      <w:pPr>
        <w:autoSpaceDE w:val="0"/>
        <w:autoSpaceDN w:val="0"/>
        <w:adjustRightInd w:val="0"/>
        <w:rPr>
          <w:sz w:val="22"/>
          <w:szCs w:val="22"/>
        </w:rPr>
      </w:pPr>
    </w:p>
    <w:p w:rsidRPr="0035525C" w:rsidR="00425739" w:rsidP="00425739" w:rsidRDefault="00425739" w14:paraId="7E9B26EB" w14:textId="77777777">
      <w:pPr>
        <w:autoSpaceDE w:val="0"/>
        <w:autoSpaceDN w:val="0"/>
        <w:adjustRightInd w:val="0"/>
        <w:rPr>
          <w:sz w:val="22"/>
          <w:szCs w:val="22"/>
        </w:rPr>
      </w:pPr>
      <w:r w:rsidRPr="0035525C">
        <w:rPr>
          <w:b/>
          <w:sz w:val="22"/>
          <w:szCs w:val="22"/>
        </w:rPr>
        <w:t>Cantor JC</w:t>
      </w:r>
      <w:r w:rsidRPr="0035525C">
        <w:rPr>
          <w:sz w:val="22"/>
          <w:szCs w:val="22"/>
        </w:rPr>
        <w:t>. “Health and Health Care in New Jersey &amp; Camden,” Board of Trustees, the Robert Wood Johnson Foundation, October 28, 2010, Camden, NJ.</w:t>
      </w:r>
    </w:p>
    <w:p w:rsidRPr="0035525C" w:rsidR="00425739" w:rsidP="00425739" w:rsidRDefault="00425739" w14:paraId="21310281" w14:textId="77777777">
      <w:pPr>
        <w:autoSpaceDE w:val="0"/>
        <w:autoSpaceDN w:val="0"/>
        <w:adjustRightInd w:val="0"/>
        <w:rPr>
          <w:sz w:val="22"/>
          <w:szCs w:val="22"/>
        </w:rPr>
      </w:pPr>
    </w:p>
    <w:p w:rsidRPr="0035525C" w:rsidR="00425739" w:rsidP="00425739" w:rsidRDefault="00425739" w14:paraId="7039CF86" w14:textId="77777777">
      <w:pPr>
        <w:rPr>
          <w:iCs/>
          <w:sz w:val="22"/>
          <w:szCs w:val="22"/>
        </w:rPr>
      </w:pPr>
      <w:r w:rsidRPr="0035525C">
        <w:rPr>
          <w:b/>
          <w:iCs/>
          <w:sz w:val="22"/>
          <w:szCs w:val="22"/>
        </w:rPr>
        <w:t>Cantor JC.</w:t>
      </w:r>
      <w:r w:rsidRPr="0035525C">
        <w:rPr>
          <w:iCs/>
          <w:sz w:val="22"/>
          <w:szCs w:val="22"/>
        </w:rPr>
        <w:t xml:space="preserve"> “Health Care Plans of the 2008 Presidential Candidates,” Robert Wood Johnson Medical School, Physician’s Business Electives, and American Medical Students Association, January 29, 2008, Piscataway, NJ.</w:t>
      </w:r>
    </w:p>
    <w:p w:rsidRPr="0035525C" w:rsidR="00425739" w:rsidP="00425739" w:rsidRDefault="00425739" w14:paraId="74DB3E83" w14:textId="77777777">
      <w:pPr>
        <w:rPr>
          <w:iCs/>
          <w:sz w:val="22"/>
          <w:szCs w:val="22"/>
        </w:rPr>
      </w:pPr>
    </w:p>
    <w:p w:rsidR="00425739" w:rsidP="00425739" w:rsidRDefault="00425739" w14:paraId="19FA2B17" w14:textId="77777777">
      <w:pPr>
        <w:keepLines/>
        <w:rPr>
          <w:bCs/>
          <w:iCs/>
          <w:sz w:val="22"/>
          <w:szCs w:val="22"/>
        </w:rPr>
      </w:pPr>
      <w:r w:rsidRPr="0035525C">
        <w:rPr>
          <w:b/>
          <w:iCs/>
          <w:sz w:val="22"/>
          <w:szCs w:val="22"/>
        </w:rPr>
        <w:t>Cantor JC</w:t>
      </w:r>
      <w:r w:rsidRPr="0035525C">
        <w:rPr>
          <w:iCs/>
          <w:sz w:val="22"/>
          <w:szCs w:val="22"/>
        </w:rPr>
        <w:t xml:space="preserve">. “Do We Need to Worry About Wireless Substitution in Public Opinion Polls About Health Reform?” </w:t>
      </w:r>
      <w:r w:rsidRPr="0035525C">
        <w:rPr>
          <w:bCs/>
          <w:iCs/>
          <w:sz w:val="22"/>
          <w:szCs w:val="22"/>
        </w:rPr>
        <w:t>Research and Evaluation Conference, Robert Wood Johnson Foundation, September 28, 2007, Princeton, NJ.</w:t>
      </w:r>
    </w:p>
    <w:p w:rsidRPr="0035525C" w:rsidR="00DA44EA" w:rsidP="00425739" w:rsidRDefault="00DA44EA" w14:paraId="2D53E2CE" w14:textId="77777777">
      <w:pPr>
        <w:keepLines/>
        <w:rPr>
          <w:bCs/>
          <w:iCs/>
          <w:sz w:val="22"/>
          <w:szCs w:val="22"/>
        </w:rPr>
      </w:pPr>
    </w:p>
    <w:p w:rsidRPr="0035525C" w:rsidR="00425739" w:rsidP="00425739" w:rsidRDefault="00425739" w14:paraId="0630BD53" w14:textId="77777777">
      <w:pPr>
        <w:keepLines/>
        <w:rPr>
          <w:sz w:val="22"/>
          <w:szCs w:val="22"/>
        </w:rPr>
      </w:pPr>
      <w:r w:rsidRPr="0035525C">
        <w:rPr>
          <w:b/>
          <w:iCs/>
          <w:sz w:val="22"/>
          <w:szCs w:val="22"/>
        </w:rPr>
        <w:t>Cantor JC</w:t>
      </w:r>
      <w:r w:rsidRPr="0035525C">
        <w:rPr>
          <w:iCs/>
          <w:sz w:val="22"/>
          <w:szCs w:val="22"/>
        </w:rPr>
        <w:t xml:space="preserve">. </w:t>
      </w:r>
      <w:r w:rsidRPr="0035525C">
        <w:rPr>
          <w:sz w:val="22"/>
          <w:szCs w:val="22"/>
        </w:rPr>
        <w:t>“Findings from Aiming Higher: State Scorecard on Health System Performance,” Kansas Health Institute, July 18, 2007, Topeka, KS.</w:t>
      </w:r>
    </w:p>
    <w:p w:rsidRPr="0035525C" w:rsidR="00425739" w:rsidP="00425739" w:rsidRDefault="00425739" w14:paraId="16DBCD61" w14:textId="77777777">
      <w:pPr>
        <w:keepLines/>
        <w:rPr>
          <w:sz w:val="22"/>
          <w:szCs w:val="22"/>
        </w:rPr>
      </w:pPr>
    </w:p>
    <w:p w:rsidR="00425739" w:rsidP="00425739" w:rsidRDefault="00425739" w14:paraId="0962CCDF" w14:textId="77777777">
      <w:pPr>
        <w:keepLines/>
        <w:rPr>
          <w:sz w:val="22"/>
          <w:szCs w:val="22"/>
        </w:rPr>
      </w:pPr>
      <w:r w:rsidRPr="0035525C">
        <w:rPr>
          <w:b/>
          <w:iCs/>
          <w:sz w:val="22"/>
          <w:szCs w:val="22"/>
        </w:rPr>
        <w:t>Cantor JC</w:t>
      </w:r>
      <w:r w:rsidRPr="0035525C">
        <w:rPr>
          <w:iCs/>
          <w:sz w:val="22"/>
          <w:szCs w:val="22"/>
        </w:rPr>
        <w:t xml:space="preserve">. </w:t>
      </w:r>
      <w:r w:rsidRPr="0035525C">
        <w:rPr>
          <w:sz w:val="22"/>
          <w:szCs w:val="22"/>
        </w:rPr>
        <w:t>“Findings from Aiming Higher: State Scorecard on Health System Performance,” Arkansas Center for Health Improvement, July 10, 2007, Little Rock, AR.</w:t>
      </w:r>
    </w:p>
    <w:p w:rsidRPr="0035525C" w:rsidR="00DA44EA" w:rsidP="00425739" w:rsidRDefault="00DA44EA" w14:paraId="2E5A3731" w14:textId="77777777">
      <w:pPr>
        <w:keepLines/>
        <w:rPr>
          <w:sz w:val="22"/>
          <w:szCs w:val="22"/>
        </w:rPr>
      </w:pPr>
    </w:p>
    <w:p w:rsidR="00425739" w:rsidP="00425739" w:rsidRDefault="00425739" w14:paraId="560424C5" w14:textId="77777777">
      <w:pPr>
        <w:keepLines/>
        <w:rPr>
          <w:sz w:val="22"/>
          <w:szCs w:val="22"/>
        </w:rPr>
      </w:pPr>
      <w:r w:rsidRPr="0035525C">
        <w:rPr>
          <w:b/>
          <w:sz w:val="22"/>
          <w:szCs w:val="22"/>
        </w:rPr>
        <w:t>Cantor JC</w:t>
      </w:r>
      <w:r w:rsidRPr="0035525C">
        <w:rPr>
          <w:sz w:val="22"/>
          <w:szCs w:val="22"/>
        </w:rPr>
        <w:t>. “Results from the 2006 Medical Residency Director Survey,” Academic Affairs Council, New Jersey Council of Teaching Hospitals, January 17, 2007, Jamesburg, NJ.</w:t>
      </w:r>
    </w:p>
    <w:p w:rsidR="007047C1" w:rsidP="00425739" w:rsidRDefault="007047C1" w14:paraId="45A69E68" w14:textId="77777777">
      <w:pPr>
        <w:keepLines/>
        <w:rPr>
          <w:sz w:val="22"/>
          <w:szCs w:val="22"/>
        </w:rPr>
      </w:pPr>
    </w:p>
    <w:p w:rsidR="00425739" w:rsidP="00425739" w:rsidRDefault="00425739" w14:paraId="78038ED3" w14:textId="77777777">
      <w:pPr>
        <w:keepLines/>
        <w:rPr>
          <w:sz w:val="22"/>
          <w:szCs w:val="22"/>
        </w:rPr>
      </w:pPr>
      <w:r w:rsidRPr="0035525C">
        <w:rPr>
          <w:b/>
          <w:sz w:val="22"/>
          <w:szCs w:val="22"/>
        </w:rPr>
        <w:t>Cantor JC</w:t>
      </w:r>
      <w:r w:rsidRPr="0035525C">
        <w:rPr>
          <w:sz w:val="22"/>
          <w:szCs w:val="22"/>
        </w:rPr>
        <w:t>. “Small Business Health Insurance in New Jersey: Issues &amp; Options,”  Forum on Reforming the Small Business Health Insurance Market, New Jersey Appleseed Public Interest Law Center, May 10, 2005, Trenton, NJ.</w:t>
      </w:r>
    </w:p>
    <w:p w:rsidR="00F62B6F" w:rsidP="00425739" w:rsidRDefault="00F62B6F" w14:paraId="3B8B3F1F" w14:textId="77777777">
      <w:pPr>
        <w:keepLines/>
        <w:rPr>
          <w:sz w:val="22"/>
          <w:szCs w:val="22"/>
        </w:rPr>
      </w:pPr>
    </w:p>
    <w:p w:rsidRPr="0035525C" w:rsidR="00425739" w:rsidP="00425739" w:rsidRDefault="00425739" w14:paraId="68015583" w14:textId="77777777">
      <w:pPr>
        <w:keepLines/>
        <w:rPr>
          <w:sz w:val="22"/>
          <w:szCs w:val="22"/>
        </w:rPr>
      </w:pPr>
      <w:r w:rsidRPr="0035525C">
        <w:rPr>
          <w:b/>
          <w:sz w:val="22"/>
          <w:szCs w:val="22"/>
        </w:rPr>
        <w:t>Cantor JC</w:t>
      </w:r>
      <w:r w:rsidRPr="0035525C">
        <w:rPr>
          <w:sz w:val="22"/>
          <w:szCs w:val="22"/>
        </w:rPr>
        <w:t>. “The New Jersey Physician Workforce: Findings from the NJ State Physician Census,” Physician Executive Constituency Group, New Jersey Hospital Association, February 17, 2005, Princeton, NJ.</w:t>
      </w:r>
    </w:p>
    <w:p w:rsidR="0072379E" w:rsidP="00425739" w:rsidRDefault="0072379E" w14:paraId="163A66D9" w14:textId="77777777">
      <w:pPr>
        <w:keepLines/>
        <w:rPr>
          <w:b/>
          <w:sz w:val="22"/>
          <w:szCs w:val="22"/>
        </w:rPr>
      </w:pPr>
    </w:p>
    <w:p w:rsidR="00425739" w:rsidP="00425739" w:rsidRDefault="00425739" w14:paraId="598847A8" w14:textId="77777777">
      <w:pPr>
        <w:keepLines/>
        <w:rPr>
          <w:sz w:val="22"/>
          <w:szCs w:val="22"/>
        </w:rPr>
      </w:pPr>
      <w:r w:rsidRPr="0035525C">
        <w:rPr>
          <w:b/>
          <w:sz w:val="22"/>
          <w:szCs w:val="22"/>
        </w:rPr>
        <w:t>Cantor JC</w:t>
      </w:r>
      <w:r w:rsidRPr="0035525C">
        <w:rPr>
          <w:sz w:val="22"/>
          <w:szCs w:val="22"/>
        </w:rPr>
        <w:t>. “Health and Health Care in New Brunswick and New Jersey,” Board of Trustees, the Robert Wood Johnson Foundation, October 27, 2004, New Brunswick, NJ.</w:t>
      </w:r>
    </w:p>
    <w:p w:rsidR="004B72BB" w:rsidP="00425739" w:rsidRDefault="004B72BB" w14:paraId="5C31D40B" w14:textId="77777777">
      <w:pPr>
        <w:keepLines/>
        <w:rPr>
          <w:sz w:val="22"/>
          <w:szCs w:val="22"/>
        </w:rPr>
      </w:pPr>
    </w:p>
    <w:p w:rsidRPr="0035525C" w:rsidR="00425739" w:rsidP="00425739" w:rsidRDefault="00425739" w14:paraId="7EA085EE" w14:textId="77777777">
      <w:pPr>
        <w:rPr>
          <w:bCs/>
          <w:iCs/>
          <w:sz w:val="22"/>
          <w:szCs w:val="22"/>
        </w:rPr>
      </w:pPr>
      <w:r w:rsidRPr="0035525C">
        <w:rPr>
          <w:b/>
          <w:bCs/>
          <w:iCs/>
          <w:sz w:val="22"/>
          <w:szCs w:val="22"/>
        </w:rPr>
        <w:t>Cantor JC</w:t>
      </w:r>
      <w:r w:rsidRPr="0035525C">
        <w:rPr>
          <w:bCs/>
          <w:iCs/>
          <w:sz w:val="22"/>
          <w:szCs w:val="22"/>
        </w:rPr>
        <w:t xml:space="preserve">. </w:t>
      </w:r>
      <w:r w:rsidRPr="0035525C">
        <w:rPr>
          <w:sz w:val="22"/>
          <w:szCs w:val="22"/>
        </w:rPr>
        <w:t>“</w:t>
      </w:r>
      <w:r w:rsidRPr="0035525C">
        <w:rPr>
          <w:bCs/>
          <w:iCs/>
          <w:sz w:val="22"/>
          <w:szCs w:val="22"/>
        </w:rPr>
        <w:t>Access &amp; Disparities in Health Outcomes,” Leadership New Jersey Seminar on Human Services and Health Care Policy,</w:t>
      </w:r>
      <w:r w:rsidRPr="0035525C">
        <w:rPr>
          <w:sz w:val="22"/>
          <w:szCs w:val="22"/>
        </w:rPr>
        <w:t> </w:t>
      </w:r>
      <w:r w:rsidRPr="0035525C">
        <w:rPr>
          <w:bCs/>
          <w:iCs/>
          <w:sz w:val="22"/>
          <w:szCs w:val="22"/>
        </w:rPr>
        <w:t>Leadership New Jersey, April 8, 2004, New Brunswick, NJ.</w:t>
      </w:r>
    </w:p>
    <w:p w:rsidRPr="0035525C" w:rsidR="00425739" w:rsidP="00425739" w:rsidRDefault="00425739" w14:paraId="6F3EF6CA" w14:textId="77777777">
      <w:pPr>
        <w:keepNext/>
        <w:keepLines/>
        <w:rPr>
          <w:sz w:val="22"/>
          <w:szCs w:val="22"/>
        </w:rPr>
      </w:pPr>
    </w:p>
    <w:p w:rsidRPr="0035525C" w:rsidR="00425739" w:rsidP="00425739" w:rsidRDefault="00425739" w14:paraId="5D8EA2FC" w14:textId="77777777">
      <w:pPr>
        <w:rPr>
          <w:sz w:val="22"/>
          <w:szCs w:val="22"/>
        </w:rPr>
      </w:pPr>
      <w:r w:rsidRPr="0035525C">
        <w:rPr>
          <w:b/>
          <w:sz w:val="22"/>
          <w:szCs w:val="22"/>
        </w:rPr>
        <w:t>Cantor JC</w:t>
      </w:r>
      <w:r w:rsidRPr="0035525C">
        <w:rPr>
          <w:sz w:val="22"/>
          <w:szCs w:val="22"/>
        </w:rPr>
        <w:t>. “New Data &amp; Trends: End-of-Life Care in New Jersey,” New Jersey Hospital Association, December 2, 2003, Princeton, NJ.</w:t>
      </w:r>
    </w:p>
    <w:p w:rsidRPr="0035525C" w:rsidR="00425739" w:rsidP="00425739" w:rsidRDefault="00425739" w14:paraId="440F8446" w14:textId="77777777">
      <w:pPr>
        <w:keepLines/>
        <w:rPr>
          <w:sz w:val="22"/>
          <w:szCs w:val="22"/>
        </w:rPr>
      </w:pPr>
    </w:p>
    <w:p w:rsidRPr="0035525C" w:rsidR="00425739" w:rsidP="0035525C" w:rsidRDefault="00425739" w14:paraId="22524C65" w14:textId="77777777">
      <w:pPr>
        <w:keepLines/>
        <w:rPr>
          <w:sz w:val="22"/>
          <w:szCs w:val="22"/>
        </w:rPr>
      </w:pPr>
      <w:r w:rsidRPr="0035525C">
        <w:rPr>
          <w:b/>
          <w:sz w:val="22"/>
          <w:szCs w:val="22"/>
        </w:rPr>
        <w:t>Cantor JC</w:t>
      </w:r>
      <w:r w:rsidRPr="0035525C">
        <w:rPr>
          <w:sz w:val="22"/>
          <w:szCs w:val="22"/>
        </w:rPr>
        <w:t xml:space="preserve">.  “Safety Net Data Collection Strategies,” Webinar Presentation, Monitoring the Health Care Safety Net, Agency for Healthcare Research and Quality, US Department of Health and Human Services, September 24, 2003, Washington, DC. http://archive.ahrq.gov/news/ulp/safetynetaud/#sessions. </w:t>
      </w:r>
    </w:p>
    <w:p w:rsidRPr="0035525C" w:rsidR="00425739" w:rsidP="00425739" w:rsidRDefault="00425739" w14:paraId="4A4985CC" w14:textId="77777777">
      <w:pPr>
        <w:keepLines/>
        <w:rPr>
          <w:sz w:val="22"/>
          <w:szCs w:val="22"/>
        </w:rPr>
      </w:pPr>
    </w:p>
    <w:p w:rsidRPr="0035525C" w:rsidR="00425739" w:rsidP="00425739" w:rsidRDefault="00425739" w14:paraId="019ECB6A" w14:textId="77777777">
      <w:pPr>
        <w:keepLines/>
        <w:rPr>
          <w:sz w:val="22"/>
          <w:szCs w:val="22"/>
        </w:rPr>
      </w:pPr>
      <w:r w:rsidRPr="0035525C">
        <w:rPr>
          <w:b/>
          <w:sz w:val="22"/>
          <w:szCs w:val="22"/>
        </w:rPr>
        <w:t>Cantor JC</w:t>
      </w:r>
      <w:r w:rsidRPr="0035525C">
        <w:rPr>
          <w:sz w:val="22"/>
          <w:szCs w:val="22"/>
        </w:rPr>
        <w:t>.  “Employer-Sponsored Insurance: Is New Jersey Different?,” New Jersey Forums Institute for Public Policy, Thomas Edison State College, June 24, 2003, Trenton, NJ.</w:t>
      </w:r>
    </w:p>
    <w:p w:rsidRPr="0035525C" w:rsidR="00425739" w:rsidP="00425739" w:rsidRDefault="00425739" w14:paraId="43EE4EFD" w14:textId="77777777">
      <w:pPr>
        <w:keepLines/>
        <w:rPr>
          <w:sz w:val="22"/>
          <w:szCs w:val="22"/>
        </w:rPr>
      </w:pPr>
    </w:p>
    <w:p w:rsidRPr="0035525C" w:rsidR="00425739" w:rsidP="00425739" w:rsidRDefault="00425739" w14:paraId="28592391" w14:textId="77777777">
      <w:pPr>
        <w:keepLines/>
        <w:rPr>
          <w:sz w:val="22"/>
          <w:szCs w:val="22"/>
        </w:rPr>
      </w:pPr>
      <w:r w:rsidRPr="0035525C">
        <w:rPr>
          <w:b/>
          <w:sz w:val="22"/>
          <w:szCs w:val="22"/>
        </w:rPr>
        <w:t>Cantor JC</w:t>
      </w:r>
      <w:r w:rsidRPr="0035525C">
        <w:rPr>
          <w:sz w:val="22"/>
          <w:szCs w:val="22"/>
        </w:rPr>
        <w:t>. “Federalism and Public/Private Payer Interaction,” Insurance Regulation and Cost Containment, Reforming States Group, National Association of Insurance Commissioners, and Milbank Memorial Fund, May 5, 2003, Chicago, IL.</w:t>
      </w:r>
    </w:p>
    <w:p w:rsidRPr="0035525C" w:rsidR="00425739" w:rsidP="00425739" w:rsidRDefault="00425739" w14:paraId="7EB646F1" w14:textId="77777777">
      <w:pPr>
        <w:keepLines/>
        <w:rPr>
          <w:sz w:val="22"/>
          <w:szCs w:val="22"/>
        </w:rPr>
      </w:pPr>
    </w:p>
    <w:p w:rsidRPr="0035525C" w:rsidR="00425739" w:rsidP="00425739" w:rsidRDefault="00425739" w14:paraId="31CC8084" w14:textId="77777777">
      <w:pPr>
        <w:keepLines/>
        <w:rPr>
          <w:sz w:val="22"/>
          <w:szCs w:val="22"/>
        </w:rPr>
      </w:pPr>
      <w:r w:rsidRPr="0035525C">
        <w:rPr>
          <w:b/>
          <w:color w:val="000000"/>
          <w:sz w:val="22"/>
          <w:szCs w:val="22"/>
        </w:rPr>
        <w:t>Cantor JC</w:t>
      </w:r>
      <w:r w:rsidRPr="0035525C">
        <w:rPr>
          <w:color w:val="000000"/>
          <w:sz w:val="22"/>
          <w:szCs w:val="22"/>
        </w:rPr>
        <w:t>.</w:t>
      </w:r>
      <w:r w:rsidRPr="0035525C">
        <w:rPr>
          <w:sz w:val="22"/>
          <w:szCs w:val="22"/>
        </w:rPr>
        <w:t xml:space="preserve"> “Individual Market Reforms in New Jersey,” The Commonwealth Fund Task Force on the Future of Health Insurance, April 1, 2003, New York, NY.</w:t>
      </w:r>
    </w:p>
    <w:p w:rsidRPr="0035525C" w:rsidR="00425739" w:rsidP="00425739" w:rsidRDefault="00425739" w14:paraId="0D6B1043" w14:textId="77777777">
      <w:pPr>
        <w:keepLines/>
        <w:rPr>
          <w:sz w:val="22"/>
          <w:szCs w:val="22"/>
        </w:rPr>
      </w:pPr>
    </w:p>
    <w:p w:rsidRPr="0035525C" w:rsidR="00425739" w:rsidP="00425739" w:rsidRDefault="00425739" w14:paraId="5F5B98AE" w14:textId="77777777">
      <w:pPr>
        <w:keepLines/>
        <w:rPr>
          <w:sz w:val="22"/>
          <w:szCs w:val="22"/>
        </w:rPr>
      </w:pPr>
      <w:r w:rsidRPr="0035525C">
        <w:rPr>
          <w:b/>
          <w:sz w:val="22"/>
          <w:szCs w:val="22"/>
        </w:rPr>
        <w:t>Cantor JC</w:t>
      </w:r>
      <w:r w:rsidRPr="0035525C">
        <w:rPr>
          <w:sz w:val="22"/>
          <w:szCs w:val="22"/>
        </w:rPr>
        <w:t>. “Creating a Charitable Foundation after Conversion of Horizon Blue Cross and Blue Shield: Review of Issues and Best Practices,” Public Forum on the Horizon Blue Cross Blue Shield Conversion, Council of New Jersey Grantmakers, February 14, 2003, Trenton, NJ.</w:t>
      </w:r>
    </w:p>
    <w:p w:rsidRPr="0035525C" w:rsidR="00425739" w:rsidP="00425739" w:rsidRDefault="00425739" w14:paraId="57FD29D8" w14:textId="77777777">
      <w:pPr>
        <w:keepLines/>
        <w:rPr>
          <w:sz w:val="22"/>
          <w:szCs w:val="22"/>
        </w:rPr>
      </w:pPr>
    </w:p>
    <w:p w:rsidRPr="0035525C" w:rsidR="00425739" w:rsidP="00425739" w:rsidRDefault="00425739" w14:paraId="263B2D1F" w14:textId="77777777">
      <w:pPr>
        <w:keepLines/>
        <w:rPr>
          <w:sz w:val="22"/>
          <w:szCs w:val="22"/>
        </w:rPr>
      </w:pPr>
      <w:r w:rsidRPr="0035525C">
        <w:rPr>
          <w:b/>
          <w:sz w:val="22"/>
          <w:szCs w:val="22"/>
        </w:rPr>
        <w:t>Cantor JC</w:t>
      </w:r>
      <w:r w:rsidRPr="0035525C">
        <w:rPr>
          <w:sz w:val="22"/>
          <w:szCs w:val="22"/>
        </w:rPr>
        <w:t>. “Addressing Racial and Ethnic Disparities: A Framework for State Action,” Annual Meeting, Robert Wood Johnson Foundation, New Jersey Health Initiatives, May 19, 2000, Spring Lake, NJ.</w:t>
      </w:r>
    </w:p>
    <w:p w:rsidRPr="0035525C" w:rsidR="00425739" w:rsidP="00425739" w:rsidRDefault="00425739" w14:paraId="473EB615" w14:textId="77777777">
      <w:pPr>
        <w:keepLines/>
        <w:rPr>
          <w:sz w:val="22"/>
          <w:szCs w:val="22"/>
        </w:rPr>
      </w:pPr>
    </w:p>
    <w:p w:rsidRPr="0035525C" w:rsidR="00425739" w:rsidP="00425739" w:rsidRDefault="00425739" w14:paraId="4BDC29D5" w14:textId="77777777">
      <w:pPr>
        <w:keepLines/>
        <w:rPr>
          <w:sz w:val="22"/>
          <w:szCs w:val="22"/>
        </w:rPr>
      </w:pPr>
      <w:r w:rsidRPr="0035525C">
        <w:rPr>
          <w:b/>
          <w:sz w:val="22"/>
          <w:szCs w:val="22"/>
        </w:rPr>
        <w:t>Cantor JC</w:t>
      </w:r>
      <w:r w:rsidRPr="0035525C">
        <w:rPr>
          <w:sz w:val="22"/>
          <w:szCs w:val="22"/>
        </w:rPr>
        <w:t>. “Program Evaluation in State Health Policy,” New Jersey Health Initiatives and the Healthcare Foundation of New Jersey, Workshop on Planning Useful Project Evaluations, November 17, 1999, Newark, NJ.</w:t>
      </w:r>
    </w:p>
    <w:p w:rsidRPr="0035525C" w:rsidR="00425739" w:rsidP="00425739" w:rsidRDefault="00425739" w14:paraId="583DA0ED" w14:textId="77777777">
      <w:pPr>
        <w:keepLines/>
        <w:rPr>
          <w:sz w:val="22"/>
          <w:szCs w:val="22"/>
        </w:rPr>
      </w:pPr>
    </w:p>
    <w:p w:rsidR="00425739" w:rsidP="00425739" w:rsidRDefault="00425739" w14:paraId="4F53880D" w14:textId="77777777">
      <w:pPr>
        <w:keepLines/>
        <w:rPr>
          <w:sz w:val="22"/>
          <w:szCs w:val="22"/>
        </w:rPr>
      </w:pPr>
      <w:r w:rsidRPr="0035525C">
        <w:rPr>
          <w:b/>
          <w:sz w:val="22"/>
          <w:szCs w:val="22"/>
        </w:rPr>
        <w:t>Cantor JC</w:t>
      </w:r>
      <w:r w:rsidRPr="0035525C">
        <w:rPr>
          <w:sz w:val="22"/>
          <w:szCs w:val="22"/>
        </w:rPr>
        <w:t>. “Stability of NYC’s Safety Net,” New York Academy of Medicine, October 26, 1999, New York, NY.</w:t>
      </w:r>
    </w:p>
    <w:p w:rsidRPr="0035525C" w:rsidR="002C1D00" w:rsidP="00425739" w:rsidRDefault="002C1D00" w14:paraId="52974066" w14:textId="77777777">
      <w:pPr>
        <w:keepLines/>
        <w:rPr>
          <w:sz w:val="22"/>
          <w:szCs w:val="22"/>
        </w:rPr>
      </w:pPr>
    </w:p>
    <w:p w:rsidRPr="0035525C" w:rsidR="00425739" w:rsidP="00425739" w:rsidRDefault="00425739" w14:paraId="0F8E758E" w14:textId="77777777">
      <w:pPr>
        <w:keepLines/>
        <w:rPr>
          <w:sz w:val="22"/>
          <w:szCs w:val="22"/>
        </w:rPr>
      </w:pPr>
      <w:r w:rsidRPr="0035525C">
        <w:rPr>
          <w:b/>
          <w:sz w:val="22"/>
          <w:szCs w:val="22"/>
        </w:rPr>
        <w:t>Cantor JC</w:t>
      </w:r>
      <w:r w:rsidRPr="0035525C">
        <w:rPr>
          <w:sz w:val="22"/>
          <w:szCs w:val="22"/>
        </w:rPr>
        <w:t>. “Structure of the Safety Net in New York City,” Institute of Medicine, National Academy of Sciences, Committee on the Changing Market, Managed Care, and the Future Viability of Safety Net Providers, January 13, 1999, New York, NY.</w:t>
      </w:r>
    </w:p>
    <w:p w:rsidRPr="0035525C" w:rsidR="00425739" w:rsidP="00425739" w:rsidRDefault="00425739" w14:paraId="67407CA9" w14:textId="77777777">
      <w:pPr>
        <w:keepLines/>
        <w:rPr>
          <w:sz w:val="22"/>
          <w:szCs w:val="22"/>
        </w:rPr>
      </w:pPr>
    </w:p>
    <w:p w:rsidRPr="003B4382" w:rsidR="00425739" w:rsidP="00425739" w:rsidRDefault="00425739" w14:paraId="2FFB4273" w14:textId="77777777">
      <w:pPr>
        <w:keepLines/>
        <w:rPr>
          <w:sz w:val="22"/>
          <w:szCs w:val="22"/>
        </w:rPr>
      </w:pPr>
      <w:r w:rsidRPr="0035525C">
        <w:rPr>
          <w:b/>
          <w:sz w:val="22"/>
          <w:szCs w:val="22"/>
        </w:rPr>
        <w:t>Cantor JC</w:t>
      </w:r>
      <w:r w:rsidRPr="0035525C">
        <w:rPr>
          <w:sz w:val="22"/>
          <w:szCs w:val="22"/>
        </w:rPr>
        <w:t>. “Evaluation of the NBC News Special: To Your Health,” Council on Foundations Evaluation Workshop, November 15, 1994, Philadelphia, PA.</w:t>
      </w:r>
    </w:p>
    <w:p w:rsidRPr="003B4382" w:rsidR="00425739" w:rsidP="00425739" w:rsidRDefault="00425739" w14:paraId="55311490" w14:textId="77777777">
      <w:pPr>
        <w:keepLines/>
        <w:rPr>
          <w:sz w:val="22"/>
          <w:szCs w:val="22"/>
        </w:rPr>
      </w:pPr>
    </w:p>
    <w:p w:rsidRPr="00D074E3" w:rsidR="00A96A13" w:rsidP="006B53EC" w:rsidRDefault="00425739" w14:paraId="56EEA989" w14:textId="77777777">
      <w:pPr>
        <w:keepNext/>
        <w:keepLines/>
        <w:rPr>
          <w:sz w:val="22"/>
          <w:szCs w:val="22"/>
        </w:rPr>
      </w:pPr>
      <w:r w:rsidRPr="00D074E3">
        <w:rPr>
          <w:b/>
          <w:sz w:val="22"/>
          <w:szCs w:val="22"/>
          <w:u w:val="single"/>
        </w:rPr>
        <w:t>Research and Policy Conference Panels</w:t>
      </w:r>
      <w:r w:rsidR="000F7A8C">
        <w:rPr>
          <w:b/>
          <w:sz w:val="22"/>
          <w:szCs w:val="22"/>
          <w:u w:val="single"/>
        </w:rPr>
        <w:t>,</w:t>
      </w:r>
      <w:r w:rsidRPr="00D074E3">
        <w:rPr>
          <w:b/>
          <w:sz w:val="22"/>
          <w:szCs w:val="22"/>
          <w:u w:val="single"/>
        </w:rPr>
        <w:t xml:space="preserve"> Posters, and </w:t>
      </w:r>
      <w:r w:rsidRPr="00D074E3" w:rsidR="00A96A13">
        <w:rPr>
          <w:b/>
          <w:sz w:val="22"/>
          <w:szCs w:val="22"/>
          <w:u w:val="single"/>
        </w:rPr>
        <w:t>Presentations</w:t>
      </w:r>
    </w:p>
    <w:p w:rsidR="00537839" w:rsidP="00E54D2B" w:rsidRDefault="00537839" w14:paraId="1CEAC2B7" w14:textId="77777777">
      <w:pPr>
        <w:keepLines/>
        <w:rPr>
          <w:sz w:val="22"/>
          <w:szCs w:val="22"/>
        </w:rPr>
      </w:pPr>
      <w:r w:rsidRPr="008D60C5">
        <w:rPr>
          <w:b/>
          <w:sz w:val="22"/>
          <w:szCs w:val="22"/>
        </w:rPr>
        <w:t>Cantor JC</w:t>
      </w:r>
      <w:r w:rsidRPr="00EE5FB1">
        <w:rPr>
          <w:sz w:val="22"/>
          <w:szCs w:val="22"/>
        </w:rPr>
        <w:t>.</w:t>
      </w:r>
      <w:r>
        <w:rPr>
          <w:b/>
          <w:sz w:val="22"/>
          <w:szCs w:val="22"/>
        </w:rPr>
        <w:t xml:space="preserve"> </w:t>
      </w:r>
      <w:r>
        <w:rPr>
          <w:sz w:val="22"/>
          <w:szCs w:val="22"/>
        </w:rPr>
        <w:t>“</w:t>
      </w:r>
      <w:r w:rsidRPr="00537839">
        <w:rPr>
          <w:sz w:val="22"/>
          <w:szCs w:val="22"/>
        </w:rPr>
        <w:t>Estimating Eligibility for Medicaid Homeless Support Service Benefits and Potential Healthcare Savings in New Jersey</w:t>
      </w:r>
      <w:r>
        <w:rPr>
          <w:sz w:val="22"/>
          <w:szCs w:val="22"/>
        </w:rPr>
        <w:t xml:space="preserve">,” </w:t>
      </w:r>
      <w:r w:rsidRPr="00537839">
        <w:rPr>
          <w:sz w:val="22"/>
          <w:szCs w:val="22"/>
        </w:rPr>
        <w:t>Association for Public Policy Analysis and Management 2018 Fall Research Conference</w:t>
      </w:r>
      <w:r>
        <w:rPr>
          <w:sz w:val="22"/>
          <w:szCs w:val="22"/>
        </w:rPr>
        <w:t>, Oral Presentation,</w:t>
      </w:r>
      <w:r w:rsidRPr="00A96A13">
        <w:rPr>
          <w:sz w:val="22"/>
          <w:szCs w:val="22"/>
        </w:rPr>
        <w:t xml:space="preserve"> </w:t>
      </w:r>
      <w:r>
        <w:rPr>
          <w:sz w:val="22"/>
          <w:szCs w:val="22"/>
        </w:rPr>
        <w:t>November 9, 2018, Washington, DC.</w:t>
      </w:r>
    </w:p>
    <w:p w:rsidR="00F62B6F" w:rsidP="00E54D2B" w:rsidRDefault="00F62B6F" w14:paraId="753CA711" w14:textId="77777777">
      <w:pPr>
        <w:keepLines/>
        <w:rPr>
          <w:sz w:val="22"/>
          <w:szCs w:val="22"/>
        </w:rPr>
      </w:pPr>
    </w:p>
    <w:p w:rsidRPr="00E54D2B" w:rsidR="00E54D2B" w:rsidP="00E54D2B" w:rsidRDefault="00E54D2B" w14:paraId="32E2270B" w14:textId="77777777">
      <w:pPr>
        <w:keepLines/>
        <w:rPr>
          <w:sz w:val="22"/>
          <w:szCs w:val="22"/>
        </w:rPr>
      </w:pPr>
      <w:r w:rsidRPr="00EA6FF7">
        <w:rPr>
          <w:sz w:val="22"/>
          <w:szCs w:val="22"/>
          <w:lang w:val="pt-BR"/>
        </w:rPr>
        <w:t xml:space="preserve">Tsui J, </w:t>
      </w:r>
      <w:proofErr w:type="spellStart"/>
      <w:r w:rsidRPr="00EA6FF7">
        <w:rPr>
          <w:sz w:val="22"/>
          <w:szCs w:val="22"/>
          <w:lang w:val="pt-BR"/>
        </w:rPr>
        <w:t>DeLia</w:t>
      </w:r>
      <w:proofErr w:type="spellEnd"/>
      <w:r w:rsidRPr="00EA6FF7">
        <w:rPr>
          <w:sz w:val="22"/>
          <w:szCs w:val="22"/>
          <w:lang w:val="pt-BR"/>
        </w:rPr>
        <w:t xml:space="preserve"> D, Nova J, Kumar R, </w:t>
      </w:r>
      <w:proofErr w:type="spellStart"/>
      <w:r w:rsidRPr="00EA6FF7">
        <w:rPr>
          <w:sz w:val="22"/>
          <w:szCs w:val="22"/>
          <w:lang w:val="pt-BR"/>
        </w:rPr>
        <w:t>Stroup</w:t>
      </w:r>
      <w:proofErr w:type="spellEnd"/>
      <w:r w:rsidRPr="00EA6FF7">
        <w:rPr>
          <w:sz w:val="22"/>
          <w:szCs w:val="22"/>
          <w:lang w:val="pt-BR"/>
        </w:rPr>
        <w:t xml:space="preserve"> A, </w:t>
      </w:r>
      <w:proofErr w:type="spellStart"/>
      <w:r w:rsidRPr="00EA6FF7">
        <w:rPr>
          <w:sz w:val="22"/>
          <w:szCs w:val="22"/>
          <w:lang w:val="pt-BR"/>
        </w:rPr>
        <w:t>and</w:t>
      </w:r>
      <w:proofErr w:type="spellEnd"/>
      <w:r w:rsidRPr="00EA6FF7">
        <w:rPr>
          <w:sz w:val="22"/>
          <w:szCs w:val="22"/>
          <w:lang w:val="pt-BR"/>
        </w:rPr>
        <w:t xml:space="preserve"> </w:t>
      </w:r>
      <w:r w:rsidRPr="00EA6FF7">
        <w:rPr>
          <w:b/>
          <w:sz w:val="22"/>
          <w:szCs w:val="22"/>
          <w:lang w:val="pt-BR"/>
        </w:rPr>
        <w:t>Cantor JC</w:t>
      </w:r>
      <w:r w:rsidRPr="00EA6FF7">
        <w:rPr>
          <w:sz w:val="22"/>
          <w:szCs w:val="22"/>
          <w:lang w:val="pt-BR"/>
        </w:rPr>
        <w:t xml:space="preserve">.  </w:t>
      </w:r>
      <w:r>
        <w:rPr>
          <w:sz w:val="22"/>
          <w:szCs w:val="22"/>
        </w:rPr>
        <w:t>“</w:t>
      </w:r>
      <w:r w:rsidRPr="00E54D2B">
        <w:rPr>
          <w:sz w:val="22"/>
          <w:szCs w:val="22"/>
        </w:rPr>
        <w:t>The Effects of Primary Care Utilization on Total Cost of Care Among Medicaid Cancer Patients</w:t>
      </w:r>
      <w:r>
        <w:rPr>
          <w:sz w:val="22"/>
          <w:szCs w:val="22"/>
        </w:rPr>
        <w:t xml:space="preserve">,”  2018 Academy Health, Annual Research Meeting, June 24, 2018, Seattle, WA.  </w:t>
      </w:r>
    </w:p>
    <w:p w:rsidR="00E54D2B" w:rsidP="00BD336D" w:rsidRDefault="00E54D2B" w14:paraId="2900B22E" w14:textId="77777777">
      <w:pPr>
        <w:keepLines/>
        <w:rPr>
          <w:b/>
          <w:sz w:val="22"/>
          <w:szCs w:val="22"/>
        </w:rPr>
      </w:pPr>
    </w:p>
    <w:p w:rsidRPr="006B0A23" w:rsidR="006B0A23" w:rsidP="00BD336D" w:rsidRDefault="006B0A23" w14:paraId="1AC058BE" w14:textId="77777777">
      <w:pPr>
        <w:keepLines/>
        <w:rPr>
          <w:sz w:val="22"/>
          <w:szCs w:val="22"/>
        </w:rPr>
      </w:pPr>
      <w:r w:rsidRPr="008D60C5">
        <w:rPr>
          <w:b/>
          <w:sz w:val="22"/>
          <w:szCs w:val="22"/>
        </w:rPr>
        <w:t>Cantor JC</w:t>
      </w:r>
      <w:r w:rsidRPr="006B0A23">
        <w:rPr>
          <w:sz w:val="22"/>
          <w:szCs w:val="22"/>
        </w:rPr>
        <w:t xml:space="preserve">, </w:t>
      </w:r>
      <w:proofErr w:type="spellStart"/>
      <w:r>
        <w:rPr>
          <w:sz w:val="22"/>
          <w:szCs w:val="22"/>
        </w:rPr>
        <w:t>Tiderington</w:t>
      </w:r>
      <w:proofErr w:type="spellEnd"/>
      <w:r>
        <w:rPr>
          <w:sz w:val="22"/>
          <w:szCs w:val="22"/>
        </w:rPr>
        <w:t xml:space="preserve"> E, Chakravarty S, Nova J, </w:t>
      </w:r>
      <w:proofErr w:type="spellStart"/>
      <w:r>
        <w:rPr>
          <w:sz w:val="22"/>
          <w:szCs w:val="22"/>
        </w:rPr>
        <w:t>DeLia</w:t>
      </w:r>
      <w:proofErr w:type="spellEnd"/>
      <w:r>
        <w:rPr>
          <w:sz w:val="22"/>
          <w:szCs w:val="22"/>
        </w:rPr>
        <w:t xml:space="preserve"> D, Kelly T and Brown R</w:t>
      </w:r>
      <w:r w:rsidRPr="00EE5FB1">
        <w:rPr>
          <w:sz w:val="22"/>
          <w:szCs w:val="22"/>
        </w:rPr>
        <w:t>.</w:t>
      </w:r>
      <w:r>
        <w:rPr>
          <w:b/>
          <w:sz w:val="22"/>
          <w:szCs w:val="22"/>
        </w:rPr>
        <w:t xml:space="preserve"> </w:t>
      </w:r>
      <w:r>
        <w:rPr>
          <w:sz w:val="22"/>
          <w:szCs w:val="22"/>
        </w:rPr>
        <w:t>“</w:t>
      </w:r>
      <w:r w:rsidRPr="006B0A23">
        <w:rPr>
          <w:sz w:val="22"/>
          <w:szCs w:val="22"/>
        </w:rPr>
        <w:t>The Intersection of Homelessness and Medicaid: Preliminary Analysis and Research Plans for New Jersey</w:t>
      </w:r>
      <w:r>
        <w:rPr>
          <w:sz w:val="22"/>
          <w:szCs w:val="22"/>
        </w:rPr>
        <w:t xml:space="preserve">,” </w:t>
      </w:r>
      <w:r w:rsidRPr="006B0A23">
        <w:rPr>
          <w:sz w:val="22"/>
          <w:szCs w:val="22"/>
        </w:rPr>
        <w:t>2018 Corporation for Supportive Housing Summit</w:t>
      </w:r>
      <w:r>
        <w:rPr>
          <w:sz w:val="22"/>
          <w:szCs w:val="22"/>
        </w:rPr>
        <w:t>, Oral Presentation,</w:t>
      </w:r>
      <w:r w:rsidRPr="00A96A13">
        <w:rPr>
          <w:sz w:val="22"/>
          <w:szCs w:val="22"/>
        </w:rPr>
        <w:t xml:space="preserve"> </w:t>
      </w:r>
      <w:r>
        <w:rPr>
          <w:sz w:val="22"/>
          <w:szCs w:val="22"/>
        </w:rPr>
        <w:t>June 6, 2018, Los Angeles, CA.</w:t>
      </w:r>
    </w:p>
    <w:p w:rsidRPr="006B0A23" w:rsidR="006B0A23" w:rsidP="00BD336D" w:rsidRDefault="006B0A23" w14:paraId="6019362E" w14:textId="77777777">
      <w:pPr>
        <w:keepLines/>
        <w:rPr>
          <w:sz w:val="22"/>
          <w:szCs w:val="22"/>
        </w:rPr>
      </w:pPr>
    </w:p>
    <w:p w:rsidR="00BD336D" w:rsidP="00BD336D" w:rsidRDefault="00BD336D" w14:paraId="424075A7" w14:textId="77777777">
      <w:pPr>
        <w:keepLines/>
        <w:rPr>
          <w:sz w:val="22"/>
          <w:szCs w:val="22"/>
        </w:rPr>
      </w:pPr>
      <w:r w:rsidRPr="008D60C5">
        <w:rPr>
          <w:b/>
          <w:sz w:val="22"/>
          <w:szCs w:val="22"/>
        </w:rPr>
        <w:t>Cantor JC</w:t>
      </w:r>
      <w:r w:rsidRPr="00EE5FB1">
        <w:rPr>
          <w:sz w:val="22"/>
          <w:szCs w:val="22"/>
        </w:rPr>
        <w:t>.</w:t>
      </w:r>
      <w:r>
        <w:rPr>
          <w:b/>
          <w:sz w:val="22"/>
          <w:szCs w:val="22"/>
        </w:rPr>
        <w:t xml:space="preserve"> </w:t>
      </w:r>
      <w:r>
        <w:rPr>
          <w:sz w:val="22"/>
          <w:szCs w:val="22"/>
        </w:rPr>
        <w:t>“</w:t>
      </w:r>
      <w:r w:rsidRPr="00BD336D">
        <w:rPr>
          <w:sz w:val="22"/>
          <w:szCs w:val="22"/>
        </w:rPr>
        <w:t>Homeless Service Use and Medicaid Spending in New Jersey: Research Plans &amp; Early Findings</w:t>
      </w:r>
      <w:r>
        <w:rPr>
          <w:sz w:val="22"/>
          <w:szCs w:val="22"/>
        </w:rPr>
        <w:t xml:space="preserve">,” </w:t>
      </w:r>
      <w:r w:rsidRPr="00BD336D">
        <w:rPr>
          <w:sz w:val="22"/>
          <w:szCs w:val="22"/>
        </w:rPr>
        <w:t>Homeless Service Use and Medicaid Spending in New Jersey Stakeholder Meeting</w:t>
      </w:r>
      <w:r w:rsidR="006A4681">
        <w:rPr>
          <w:sz w:val="22"/>
          <w:szCs w:val="22"/>
        </w:rPr>
        <w:t>,</w:t>
      </w:r>
      <w:r>
        <w:rPr>
          <w:sz w:val="22"/>
          <w:szCs w:val="22"/>
        </w:rPr>
        <w:t xml:space="preserve"> Oral Presentation,</w:t>
      </w:r>
      <w:r w:rsidRPr="00A96A13">
        <w:rPr>
          <w:sz w:val="22"/>
          <w:szCs w:val="22"/>
        </w:rPr>
        <w:t xml:space="preserve"> </w:t>
      </w:r>
      <w:r>
        <w:rPr>
          <w:sz w:val="22"/>
          <w:szCs w:val="22"/>
        </w:rPr>
        <w:t xml:space="preserve">January 26, 2018, </w:t>
      </w:r>
      <w:r w:rsidR="006A4681">
        <w:rPr>
          <w:sz w:val="22"/>
          <w:szCs w:val="22"/>
        </w:rPr>
        <w:t>Trenton</w:t>
      </w:r>
      <w:r>
        <w:rPr>
          <w:sz w:val="22"/>
          <w:szCs w:val="22"/>
        </w:rPr>
        <w:t xml:space="preserve">, </w:t>
      </w:r>
      <w:r w:rsidR="006A4681">
        <w:rPr>
          <w:sz w:val="22"/>
          <w:szCs w:val="22"/>
        </w:rPr>
        <w:t>NJ.</w:t>
      </w:r>
    </w:p>
    <w:p w:rsidR="00BD336D" w:rsidP="008B2422" w:rsidRDefault="00BD336D" w14:paraId="3DEE5392" w14:textId="77777777">
      <w:pPr>
        <w:keepLines/>
        <w:rPr>
          <w:sz w:val="22"/>
          <w:szCs w:val="22"/>
        </w:rPr>
      </w:pPr>
    </w:p>
    <w:p w:rsidR="00BD1314" w:rsidP="008B2422" w:rsidRDefault="00BD1314" w14:paraId="7B08E1F3" w14:textId="77777777">
      <w:pPr>
        <w:keepLines/>
        <w:rPr>
          <w:sz w:val="22"/>
          <w:szCs w:val="22"/>
        </w:rPr>
      </w:pPr>
      <w:r w:rsidRPr="009F1B20">
        <w:rPr>
          <w:sz w:val="22"/>
          <w:szCs w:val="22"/>
        </w:rPr>
        <w:t>Tsui</w:t>
      </w:r>
      <w:r>
        <w:rPr>
          <w:sz w:val="22"/>
          <w:szCs w:val="22"/>
        </w:rPr>
        <w:t xml:space="preserve"> J, Stroup A, </w:t>
      </w:r>
      <w:r w:rsidRPr="00BD1314">
        <w:rPr>
          <w:sz w:val="22"/>
          <w:szCs w:val="22"/>
        </w:rPr>
        <w:t>Rotter</w:t>
      </w:r>
      <w:r>
        <w:rPr>
          <w:sz w:val="22"/>
          <w:szCs w:val="22"/>
        </w:rPr>
        <w:t xml:space="preserve"> D, Herman N, Moore D,</w:t>
      </w:r>
      <w:r w:rsidRPr="00BD1314">
        <w:rPr>
          <w:b/>
          <w:sz w:val="22"/>
          <w:szCs w:val="22"/>
        </w:rPr>
        <w:t xml:space="preserve"> Cantor J</w:t>
      </w:r>
      <w:r>
        <w:rPr>
          <w:sz w:val="22"/>
          <w:szCs w:val="22"/>
        </w:rPr>
        <w:t xml:space="preserve"> </w:t>
      </w:r>
      <w:r w:rsidR="00A51408">
        <w:rPr>
          <w:sz w:val="22"/>
          <w:szCs w:val="22"/>
        </w:rPr>
        <w:t xml:space="preserve">and </w:t>
      </w:r>
      <w:r>
        <w:rPr>
          <w:sz w:val="22"/>
          <w:szCs w:val="22"/>
        </w:rPr>
        <w:t>Yao GL. “</w:t>
      </w:r>
      <w:r w:rsidRPr="00BD1314">
        <w:rPr>
          <w:sz w:val="22"/>
          <w:szCs w:val="22"/>
        </w:rPr>
        <w:t>Population-Based Disparities in the Financial Burden of Cancer Care and Access to Cancer Treatment during the Early Affordable Care Act Implementation Period</w:t>
      </w:r>
      <w:r w:rsidR="008D60C5">
        <w:rPr>
          <w:sz w:val="22"/>
          <w:szCs w:val="22"/>
        </w:rPr>
        <w:t>,</w:t>
      </w:r>
      <w:r>
        <w:rPr>
          <w:sz w:val="22"/>
          <w:szCs w:val="22"/>
        </w:rPr>
        <w:t>”</w:t>
      </w:r>
      <w:r w:rsidR="00EE5948">
        <w:rPr>
          <w:sz w:val="22"/>
          <w:szCs w:val="22"/>
        </w:rPr>
        <w:t xml:space="preserve"> </w:t>
      </w:r>
      <w:proofErr w:type="spellStart"/>
      <w:r w:rsidRPr="00A96A13">
        <w:rPr>
          <w:sz w:val="22"/>
          <w:szCs w:val="22"/>
        </w:rPr>
        <w:t>AcademyHealth</w:t>
      </w:r>
      <w:proofErr w:type="spellEnd"/>
      <w:r>
        <w:rPr>
          <w:sz w:val="22"/>
          <w:szCs w:val="22"/>
        </w:rPr>
        <w:t xml:space="preserve"> </w:t>
      </w:r>
      <w:r w:rsidRPr="00A96A13">
        <w:rPr>
          <w:sz w:val="22"/>
          <w:szCs w:val="22"/>
        </w:rPr>
        <w:t>Annual Research Meeting</w:t>
      </w:r>
      <w:r>
        <w:rPr>
          <w:sz w:val="22"/>
          <w:szCs w:val="22"/>
        </w:rPr>
        <w:t xml:space="preserve">, </w:t>
      </w:r>
      <w:r w:rsidR="00041C44">
        <w:rPr>
          <w:sz w:val="22"/>
          <w:szCs w:val="22"/>
        </w:rPr>
        <w:t xml:space="preserve">Oral Presentation, </w:t>
      </w:r>
      <w:r>
        <w:rPr>
          <w:sz w:val="22"/>
          <w:szCs w:val="22"/>
        </w:rPr>
        <w:t>June 25, 2017, New Orleans, LA.</w:t>
      </w:r>
      <w:r w:rsidR="00A51408">
        <w:rPr>
          <w:sz w:val="22"/>
          <w:szCs w:val="22"/>
        </w:rPr>
        <w:t xml:space="preserve"> </w:t>
      </w:r>
    </w:p>
    <w:p w:rsidR="00BD1314" w:rsidP="008B2422" w:rsidRDefault="00BD1314" w14:paraId="1ED12648" w14:textId="77777777">
      <w:pPr>
        <w:keepLines/>
        <w:rPr>
          <w:sz w:val="22"/>
          <w:szCs w:val="22"/>
        </w:rPr>
      </w:pPr>
    </w:p>
    <w:p w:rsidR="00A51408" w:rsidP="00A51408" w:rsidRDefault="00A51408" w14:paraId="58B66D80" w14:textId="77777777">
      <w:pPr>
        <w:keepLines/>
        <w:rPr>
          <w:sz w:val="22"/>
          <w:szCs w:val="22"/>
        </w:rPr>
      </w:pPr>
      <w:r>
        <w:rPr>
          <w:sz w:val="22"/>
          <w:szCs w:val="22"/>
        </w:rPr>
        <w:t xml:space="preserve">Hempstead K and </w:t>
      </w:r>
      <w:r w:rsidRPr="00BD1314" w:rsidR="00BD1314">
        <w:rPr>
          <w:b/>
          <w:sz w:val="22"/>
          <w:szCs w:val="22"/>
        </w:rPr>
        <w:t>Cantor JC</w:t>
      </w:r>
      <w:r>
        <w:rPr>
          <w:sz w:val="22"/>
          <w:szCs w:val="22"/>
        </w:rPr>
        <w:t>.</w:t>
      </w:r>
      <w:r w:rsidR="00BD1314">
        <w:rPr>
          <w:sz w:val="22"/>
          <w:szCs w:val="22"/>
        </w:rPr>
        <w:t xml:space="preserve"> “</w:t>
      </w:r>
      <w:r w:rsidRPr="00A51408">
        <w:rPr>
          <w:sz w:val="22"/>
          <w:szCs w:val="22"/>
        </w:rPr>
        <w:t xml:space="preserve">Trends in Emergency Department Use </w:t>
      </w:r>
      <w:r>
        <w:rPr>
          <w:sz w:val="22"/>
          <w:szCs w:val="22"/>
        </w:rPr>
        <w:t>b</w:t>
      </w:r>
      <w:r w:rsidRPr="00A51408">
        <w:rPr>
          <w:sz w:val="22"/>
          <w:szCs w:val="22"/>
        </w:rPr>
        <w:t>y Medicaid Expansion Status</w:t>
      </w:r>
      <w:r w:rsidR="008D60C5">
        <w:rPr>
          <w:sz w:val="22"/>
          <w:szCs w:val="22"/>
        </w:rPr>
        <w:t>,</w:t>
      </w:r>
      <w:r w:rsidRPr="00A51408">
        <w:rPr>
          <w:sz w:val="22"/>
          <w:szCs w:val="22"/>
        </w:rPr>
        <w:t xml:space="preserve">" </w:t>
      </w:r>
      <w:proofErr w:type="spellStart"/>
      <w:r>
        <w:rPr>
          <w:sz w:val="22"/>
          <w:szCs w:val="22"/>
        </w:rPr>
        <w:t>AcademyHealth</w:t>
      </w:r>
      <w:proofErr w:type="spellEnd"/>
      <w:r>
        <w:rPr>
          <w:sz w:val="22"/>
          <w:szCs w:val="22"/>
        </w:rPr>
        <w:t xml:space="preserve"> State Health Research and Policy Interest Group Meeting, </w:t>
      </w:r>
      <w:r w:rsidR="00041C44">
        <w:rPr>
          <w:sz w:val="22"/>
          <w:szCs w:val="22"/>
        </w:rPr>
        <w:t xml:space="preserve">Oral Presentation, </w:t>
      </w:r>
      <w:r w:rsidRPr="00A51408">
        <w:rPr>
          <w:sz w:val="22"/>
          <w:szCs w:val="22"/>
        </w:rPr>
        <w:t>June 24, 2017,</w:t>
      </w:r>
      <w:r>
        <w:rPr>
          <w:sz w:val="22"/>
          <w:szCs w:val="22"/>
        </w:rPr>
        <w:t xml:space="preserve"> New Orleans, LA.</w:t>
      </w:r>
      <w:r w:rsidRPr="00A9175E">
        <w:rPr>
          <w:sz w:val="22"/>
          <w:szCs w:val="22"/>
        </w:rPr>
        <w:t xml:space="preserve"> </w:t>
      </w:r>
      <w:r>
        <w:rPr>
          <w:sz w:val="22"/>
          <w:szCs w:val="22"/>
        </w:rPr>
        <w:t xml:space="preserve"> </w:t>
      </w:r>
    </w:p>
    <w:p w:rsidR="00BD1314" w:rsidP="008B2422" w:rsidRDefault="00BD1314" w14:paraId="69939D11" w14:textId="77777777">
      <w:pPr>
        <w:keepLines/>
        <w:rPr>
          <w:b/>
          <w:sz w:val="22"/>
          <w:szCs w:val="22"/>
        </w:rPr>
      </w:pPr>
    </w:p>
    <w:p w:rsidR="008D60C5" w:rsidP="008B2422" w:rsidRDefault="008D60C5" w14:paraId="5EFD7FA6" w14:textId="77777777">
      <w:pPr>
        <w:keepLines/>
        <w:rPr>
          <w:sz w:val="22"/>
          <w:szCs w:val="22"/>
        </w:rPr>
      </w:pPr>
      <w:r w:rsidRPr="008D60C5">
        <w:rPr>
          <w:b/>
          <w:sz w:val="22"/>
          <w:szCs w:val="22"/>
        </w:rPr>
        <w:t>Cantor JC</w:t>
      </w:r>
      <w:r w:rsidRPr="00EE5FB1">
        <w:rPr>
          <w:sz w:val="22"/>
          <w:szCs w:val="22"/>
        </w:rPr>
        <w:t>.</w:t>
      </w:r>
      <w:r>
        <w:rPr>
          <w:b/>
          <w:sz w:val="22"/>
          <w:szCs w:val="22"/>
        </w:rPr>
        <w:t xml:space="preserve"> </w:t>
      </w:r>
      <w:r>
        <w:rPr>
          <w:sz w:val="22"/>
          <w:szCs w:val="22"/>
        </w:rPr>
        <w:t>“</w:t>
      </w:r>
      <w:r w:rsidRPr="008D60C5">
        <w:rPr>
          <w:sz w:val="22"/>
          <w:szCs w:val="22"/>
        </w:rPr>
        <w:t>Seeking Opportunities to Improve Care for High-Need, High-Cost Medicaid Beneficiaries</w:t>
      </w:r>
      <w:r>
        <w:rPr>
          <w:sz w:val="22"/>
          <w:szCs w:val="22"/>
        </w:rPr>
        <w:t>,” Association of Public Policy Analysis and Management, Fall Research Meeting</w:t>
      </w:r>
      <w:r w:rsidR="006A4681">
        <w:rPr>
          <w:sz w:val="22"/>
          <w:szCs w:val="22"/>
        </w:rPr>
        <w:t>,</w:t>
      </w:r>
      <w:r>
        <w:rPr>
          <w:sz w:val="22"/>
          <w:szCs w:val="22"/>
        </w:rPr>
        <w:t xml:space="preserve"> Oral Presentation,</w:t>
      </w:r>
      <w:r w:rsidRPr="00A96A13">
        <w:rPr>
          <w:sz w:val="22"/>
          <w:szCs w:val="22"/>
        </w:rPr>
        <w:t xml:space="preserve"> </w:t>
      </w:r>
      <w:r>
        <w:rPr>
          <w:sz w:val="22"/>
          <w:szCs w:val="22"/>
        </w:rPr>
        <w:t xml:space="preserve">November 3, 2016, Washington, DC.  </w:t>
      </w:r>
    </w:p>
    <w:p w:rsidR="008D60C5" w:rsidP="008B2422" w:rsidRDefault="008D60C5" w14:paraId="3E16E16A" w14:textId="77777777">
      <w:pPr>
        <w:keepLines/>
        <w:rPr>
          <w:sz w:val="22"/>
          <w:szCs w:val="22"/>
        </w:rPr>
      </w:pPr>
    </w:p>
    <w:p w:rsidR="008B2422" w:rsidP="008B2422" w:rsidRDefault="008B2422" w14:paraId="0ED27EBF" w14:textId="77777777">
      <w:pPr>
        <w:keepLines/>
        <w:rPr>
          <w:sz w:val="22"/>
          <w:szCs w:val="22"/>
        </w:rPr>
      </w:pPr>
      <w:r w:rsidRPr="003B4382">
        <w:rPr>
          <w:b/>
          <w:sz w:val="22"/>
          <w:szCs w:val="22"/>
        </w:rPr>
        <w:t>Cantor JC</w:t>
      </w:r>
      <w:r w:rsidRPr="00A96A13">
        <w:rPr>
          <w:sz w:val="22"/>
          <w:szCs w:val="22"/>
        </w:rPr>
        <w:t xml:space="preserve">, </w:t>
      </w:r>
      <w:r>
        <w:rPr>
          <w:sz w:val="22"/>
          <w:szCs w:val="22"/>
        </w:rPr>
        <w:t>Chou</w:t>
      </w:r>
      <w:r w:rsidRPr="00A96A13">
        <w:rPr>
          <w:sz w:val="22"/>
          <w:szCs w:val="22"/>
        </w:rPr>
        <w:t xml:space="preserve"> </w:t>
      </w:r>
      <w:r>
        <w:rPr>
          <w:sz w:val="22"/>
          <w:szCs w:val="22"/>
        </w:rPr>
        <w:t>J</w:t>
      </w:r>
      <w:r w:rsidRPr="00A96A13">
        <w:rPr>
          <w:sz w:val="22"/>
          <w:szCs w:val="22"/>
        </w:rPr>
        <w:t xml:space="preserve"> and </w:t>
      </w:r>
      <w:r>
        <w:rPr>
          <w:sz w:val="22"/>
          <w:szCs w:val="22"/>
        </w:rPr>
        <w:t>Koller</w:t>
      </w:r>
      <w:r w:rsidRPr="00A96A13">
        <w:rPr>
          <w:sz w:val="22"/>
          <w:szCs w:val="22"/>
        </w:rPr>
        <w:t xml:space="preserve"> </w:t>
      </w:r>
      <w:r>
        <w:rPr>
          <w:sz w:val="22"/>
          <w:szCs w:val="22"/>
        </w:rPr>
        <w:t>M</w:t>
      </w:r>
      <w:r w:rsidRPr="00A96A13">
        <w:rPr>
          <w:sz w:val="22"/>
          <w:szCs w:val="22"/>
        </w:rPr>
        <w:t>. “</w:t>
      </w:r>
      <w:r w:rsidRPr="008B2422">
        <w:rPr>
          <w:sz w:val="22"/>
          <w:szCs w:val="22"/>
        </w:rPr>
        <w:t>Adapting the Sustainable High-Utilization Team Model in Four Diverse Sites</w:t>
      </w:r>
      <w:r w:rsidRPr="00A96A13">
        <w:rPr>
          <w:sz w:val="22"/>
          <w:szCs w:val="22"/>
        </w:rPr>
        <w:t>,”</w:t>
      </w:r>
      <w:r w:rsidR="008D60C5">
        <w:rPr>
          <w:sz w:val="22"/>
          <w:szCs w:val="22"/>
        </w:rPr>
        <w:t xml:space="preserve"> Oral Presentation,</w:t>
      </w:r>
      <w:r w:rsidRPr="00A96A13">
        <w:rPr>
          <w:sz w:val="22"/>
          <w:szCs w:val="22"/>
        </w:rPr>
        <w:t xml:space="preserve"> </w:t>
      </w:r>
      <w:r w:rsidRPr="008B2422">
        <w:rPr>
          <w:sz w:val="22"/>
          <w:szCs w:val="22"/>
        </w:rPr>
        <w:t>7th Annual NIH/</w:t>
      </w:r>
      <w:proofErr w:type="spellStart"/>
      <w:r w:rsidRPr="008B2422">
        <w:rPr>
          <w:sz w:val="22"/>
          <w:szCs w:val="22"/>
        </w:rPr>
        <w:t>AcademyHealth</w:t>
      </w:r>
      <w:proofErr w:type="spellEnd"/>
      <w:r w:rsidRPr="008B2422">
        <w:rPr>
          <w:sz w:val="22"/>
          <w:szCs w:val="22"/>
        </w:rPr>
        <w:t xml:space="preserve"> Conference on the Science of Dissemination and Implementation</w:t>
      </w:r>
      <w:r>
        <w:rPr>
          <w:sz w:val="22"/>
          <w:szCs w:val="22"/>
        </w:rPr>
        <w:t>, December 8, 2014, Washington, DC.</w:t>
      </w:r>
    </w:p>
    <w:p w:rsidR="000C0707" w:rsidP="008B2422" w:rsidRDefault="000C0707" w14:paraId="3C5513B1" w14:textId="77777777">
      <w:pPr>
        <w:keepLines/>
        <w:rPr>
          <w:sz w:val="22"/>
          <w:szCs w:val="22"/>
        </w:rPr>
      </w:pPr>
    </w:p>
    <w:p w:rsidR="00181570" w:rsidP="00A96A13" w:rsidRDefault="00181570" w14:paraId="26E150E2" w14:textId="77777777">
      <w:pPr>
        <w:keepLines/>
        <w:rPr>
          <w:sz w:val="22"/>
          <w:szCs w:val="22"/>
        </w:rPr>
      </w:pPr>
      <w:r w:rsidRPr="00181570">
        <w:rPr>
          <w:sz w:val="22"/>
          <w:szCs w:val="22"/>
        </w:rPr>
        <w:t xml:space="preserve">Chakravarty S, </w:t>
      </w:r>
      <w:r w:rsidRPr="003B4382">
        <w:rPr>
          <w:b/>
          <w:sz w:val="22"/>
          <w:szCs w:val="22"/>
        </w:rPr>
        <w:t>Cantor JC</w:t>
      </w:r>
      <w:r w:rsidRPr="00181570">
        <w:rPr>
          <w:sz w:val="22"/>
          <w:szCs w:val="22"/>
        </w:rPr>
        <w:t>, Walkup JT and Tong J. “Behavioral Health Conditions in Avoidable Hospital Use and Cost</w:t>
      </w:r>
      <w:r w:rsidR="00320EC0">
        <w:rPr>
          <w:sz w:val="22"/>
          <w:szCs w:val="22"/>
        </w:rPr>
        <w:t>:</w:t>
      </w:r>
      <w:r w:rsidRPr="00181570">
        <w:rPr>
          <w:sz w:val="22"/>
          <w:szCs w:val="22"/>
        </w:rPr>
        <w:t xml:space="preserve"> Pre-release Briefing,” Webinar Presentation, Rutgers Center for State Health Policy, </w:t>
      </w:r>
      <w:r>
        <w:rPr>
          <w:sz w:val="22"/>
          <w:szCs w:val="22"/>
        </w:rPr>
        <w:t>November 18</w:t>
      </w:r>
      <w:r w:rsidRPr="00181570">
        <w:rPr>
          <w:sz w:val="22"/>
          <w:szCs w:val="22"/>
        </w:rPr>
        <w:t>, 2014, New Brunswick, NJ.</w:t>
      </w:r>
    </w:p>
    <w:p w:rsidR="00181570" w:rsidP="00A96A13" w:rsidRDefault="00181570" w14:paraId="2CE8B0F0" w14:textId="77777777">
      <w:pPr>
        <w:keepLines/>
        <w:rPr>
          <w:sz w:val="22"/>
          <w:szCs w:val="22"/>
        </w:rPr>
      </w:pPr>
    </w:p>
    <w:p w:rsidR="00A9175E" w:rsidP="00A96A13" w:rsidRDefault="00A9175E" w14:paraId="75D8C1EC" w14:textId="77777777">
      <w:pPr>
        <w:keepLines/>
        <w:rPr>
          <w:sz w:val="22"/>
          <w:szCs w:val="22"/>
        </w:rPr>
      </w:pPr>
      <w:r w:rsidRPr="00A207EA">
        <w:rPr>
          <w:sz w:val="22"/>
          <w:szCs w:val="22"/>
        </w:rPr>
        <w:t xml:space="preserve">Lloyd K, </w:t>
      </w:r>
      <w:proofErr w:type="spellStart"/>
      <w:r>
        <w:rPr>
          <w:sz w:val="22"/>
          <w:szCs w:val="22"/>
        </w:rPr>
        <w:t>DeLia</w:t>
      </w:r>
      <w:proofErr w:type="spellEnd"/>
      <w:r w:rsidRPr="00A207EA">
        <w:rPr>
          <w:sz w:val="22"/>
          <w:szCs w:val="22"/>
        </w:rPr>
        <w:t xml:space="preserve"> D and </w:t>
      </w:r>
      <w:r w:rsidRPr="003B4382">
        <w:rPr>
          <w:b/>
          <w:sz w:val="22"/>
          <w:szCs w:val="22"/>
        </w:rPr>
        <w:t>Cantor JC</w:t>
      </w:r>
      <w:r w:rsidRPr="00A207EA">
        <w:rPr>
          <w:sz w:val="22"/>
          <w:szCs w:val="22"/>
        </w:rPr>
        <w:t>. “</w:t>
      </w:r>
      <w:r w:rsidRPr="00A9175E">
        <w:rPr>
          <w:sz w:val="22"/>
          <w:szCs w:val="22"/>
        </w:rPr>
        <w:t>Disparities in the Use of Emergency Departments for Oral Care</w:t>
      </w:r>
      <w:r>
        <w:rPr>
          <w:sz w:val="22"/>
          <w:szCs w:val="22"/>
        </w:rPr>
        <w:t xml:space="preserve">,” Poster Presentation, </w:t>
      </w:r>
      <w:proofErr w:type="spellStart"/>
      <w:r w:rsidRPr="00A96A13">
        <w:rPr>
          <w:sz w:val="22"/>
          <w:szCs w:val="22"/>
        </w:rPr>
        <w:t>AcademyHealth</w:t>
      </w:r>
      <w:proofErr w:type="spellEnd"/>
      <w:r>
        <w:rPr>
          <w:sz w:val="22"/>
          <w:szCs w:val="22"/>
        </w:rPr>
        <w:t xml:space="preserve"> </w:t>
      </w:r>
      <w:r w:rsidRPr="00A96A13">
        <w:rPr>
          <w:sz w:val="22"/>
          <w:szCs w:val="22"/>
        </w:rPr>
        <w:t>Annual Research Meeting 20</w:t>
      </w:r>
      <w:r>
        <w:rPr>
          <w:sz w:val="22"/>
          <w:szCs w:val="22"/>
        </w:rPr>
        <w:t xml:space="preserve">14, June 8, 2014, </w:t>
      </w:r>
      <w:r w:rsidRPr="00A9175E">
        <w:rPr>
          <w:sz w:val="22"/>
          <w:szCs w:val="22"/>
        </w:rPr>
        <w:t>San Diego, CA</w:t>
      </w:r>
      <w:r>
        <w:rPr>
          <w:sz w:val="22"/>
          <w:szCs w:val="22"/>
        </w:rPr>
        <w:t>.</w:t>
      </w:r>
    </w:p>
    <w:p w:rsidR="008F3EEA" w:rsidP="00A96A13" w:rsidRDefault="008F3EEA" w14:paraId="179479AA" w14:textId="77777777">
      <w:pPr>
        <w:keepLines/>
        <w:rPr>
          <w:sz w:val="22"/>
          <w:szCs w:val="22"/>
        </w:rPr>
      </w:pPr>
    </w:p>
    <w:p w:rsidR="002C67E6" w:rsidP="00A96A13" w:rsidRDefault="002C67E6" w14:paraId="360C3D35" w14:textId="77777777">
      <w:pPr>
        <w:keepLines/>
        <w:rPr>
          <w:sz w:val="22"/>
          <w:szCs w:val="22"/>
        </w:rPr>
      </w:pPr>
      <w:r>
        <w:rPr>
          <w:sz w:val="22"/>
          <w:szCs w:val="22"/>
        </w:rPr>
        <w:t>Chakravarty S</w:t>
      </w:r>
      <w:r w:rsidRPr="00A207EA">
        <w:rPr>
          <w:sz w:val="22"/>
          <w:szCs w:val="22"/>
        </w:rPr>
        <w:t>,</w:t>
      </w:r>
      <w:r>
        <w:rPr>
          <w:sz w:val="22"/>
          <w:szCs w:val="22"/>
        </w:rPr>
        <w:t xml:space="preserve"> </w:t>
      </w:r>
      <w:r w:rsidRPr="003B4382">
        <w:rPr>
          <w:b/>
          <w:sz w:val="22"/>
          <w:szCs w:val="22"/>
        </w:rPr>
        <w:t>Cantor JC</w:t>
      </w:r>
      <w:r>
        <w:rPr>
          <w:sz w:val="22"/>
          <w:szCs w:val="22"/>
        </w:rPr>
        <w:t>,</w:t>
      </w:r>
      <w:r w:rsidRPr="00A207EA">
        <w:rPr>
          <w:sz w:val="22"/>
          <w:szCs w:val="22"/>
        </w:rPr>
        <w:t xml:space="preserve"> </w:t>
      </w:r>
      <w:proofErr w:type="spellStart"/>
      <w:r>
        <w:rPr>
          <w:sz w:val="22"/>
          <w:szCs w:val="22"/>
        </w:rPr>
        <w:t>DeLia</w:t>
      </w:r>
      <w:proofErr w:type="spellEnd"/>
      <w:r w:rsidRPr="00A207EA">
        <w:rPr>
          <w:sz w:val="22"/>
          <w:szCs w:val="22"/>
        </w:rPr>
        <w:t xml:space="preserve"> D and</w:t>
      </w:r>
      <w:r>
        <w:rPr>
          <w:sz w:val="22"/>
          <w:szCs w:val="22"/>
        </w:rPr>
        <w:t xml:space="preserve"> Tong J</w:t>
      </w:r>
      <w:r w:rsidRPr="00A207EA">
        <w:rPr>
          <w:sz w:val="22"/>
          <w:szCs w:val="22"/>
        </w:rPr>
        <w:t>. “</w:t>
      </w:r>
      <w:r w:rsidRPr="002C67E6">
        <w:rPr>
          <w:sz w:val="22"/>
          <w:szCs w:val="22"/>
        </w:rPr>
        <w:t>Avoidable Hospitalizations among Medicaid and Dual Eligible Beneficiaries: Implications for State Policy Strategies</w:t>
      </w:r>
      <w:r>
        <w:rPr>
          <w:sz w:val="22"/>
          <w:szCs w:val="22"/>
        </w:rPr>
        <w:t xml:space="preserve">,” Poster Presentation, </w:t>
      </w:r>
      <w:proofErr w:type="spellStart"/>
      <w:r w:rsidRPr="00A96A13">
        <w:rPr>
          <w:sz w:val="22"/>
          <w:szCs w:val="22"/>
        </w:rPr>
        <w:t>AcademyHealth</w:t>
      </w:r>
      <w:proofErr w:type="spellEnd"/>
      <w:r>
        <w:rPr>
          <w:sz w:val="22"/>
          <w:szCs w:val="22"/>
        </w:rPr>
        <w:t xml:space="preserve"> </w:t>
      </w:r>
      <w:r w:rsidRPr="00A96A13">
        <w:rPr>
          <w:sz w:val="22"/>
          <w:szCs w:val="22"/>
        </w:rPr>
        <w:t>Annual Research Meeting 20</w:t>
      </w:r>
      <w:r>
        <w:rPr>
          <w:sz w:val="22"/>
          <w:szCs w:val="22"/>
        </w:rPr>
        <w:t xml:space="preserve">14, June 7, 2014, </w:t>
      </w:r>
      <w:r w:rsidRPr="00A9175E">
        <w:rPr>
          <w:sz w:val="22"/>
          <w:szCs w:val="22"/>
        </w:rPr>
        <w:t>San Diego, CA</w:t>
      </w:r>
      <w:r>
        <w:rPr>
          <w:sz w:val="22"/>
          <w:szCs w:val="22"/>
        </w:rPr>
        <w:t>.</w:t>
      </w:r>
    </w:p>
    <w:p w:rsidR="00512E0A" w:rsidP="00A96A13" w:rsidRDefault="00512E0A" w14:paraId="0E94FAEA" w14:textId="77777777">
      <w:pPr>
        <w:keepLines/>
        <w:rPr>
          <w:sz w:val="22"/>
          <w:szCs w:val="22"/>
        </w:rPr>
      </w:pPr>
    </w:p>
    <w:p w:rsidR="002A2E00" w:rsidP="00A96A13" w:rsidRDefault="002A2E00" w14:paraId="046AA2A0" w14:textId="77777777">
      <w:pPr>
        <w:keepLines/>
        <w:rPr>
          <w:sz w:val="22"/>
          <w:szCs w:val="22"/>
        </w:rPr>
      </w:pPr>
      <w:r>
        <w:rPr>
          <w:sz w:val="22"/>
          <w:szCs w:val="22"/>
        </w:rPr>
        <w:t>Chakravarty S</w:t>
      </w:r>
      <w:r w:rsidRPr="00A207EA">
        <w:rPr>
          <w:sz w:val="22"/>
          <w:szCs w:val="22"/>
        </w:rPr>
        <w:t>,</w:t>
      </w:r>
      <w:r>
        <w:rPr>
          <w:sz w:val="22"/>
          <w:szCs w:val="22"/>
        </w:rPr>
        <w:t xml:space="preserve"> </w:t>
      </w:r>
      <w:r w:rsidRPr="003B4382">
        <w:rPr>
          <w:b/>
          <w:sz w:val="22"/>
          <w:szCs w:val="22"/>
        </w:rPr>
        <w:t>Cantor JC</w:t>
      </w:r>
      <w:r>
        <w:rPr>
          <w:sz w:val="22"/>
          <w:szCs w:val="22"/>
        </w:rPr>
        <w:t>,</w:t>
      </w:r>
      <w:r w:rsidRPr="00A207EA">
        <w:rPr>
          <w:sz w:val="22"/>
          <w:szCs w:val="22"/>
        </w:rPr>
        <w:t xml:space="preserve"> </w:t>
      </w:r>
      <w:r>
        <w:rPr>
          <w:sz w:val="22"/>
          <w:szCs w:val="22"/>
        </w:rPr>
        <w:t>Nova J</w:t>
      </w:r>
      <w:r w:rsidRPr="00A207EA">
        <w:rPr>
          <w:sz w:val="22"/>
          <w:szCs w:val="22"/>
        </w:rPr>
        <w:t xml:space="preserve"> and</w:t>
      </w:r>
      <w:r>
        <w:rPr>
          <w:sz w:val="22"/>
          <w:szCs w:val="22"/>
        </w:rPr>
        <w:t xml:space="preserve"> Park JD</w:t>
      </w:r>
      <w:r w:rsidRPr="00A207EA">
        <w:rPr>
          <w:sz w:val="22"/>
          <w:szCs w:val="22"/>
        </w:rPr>
        <w:t>. “</w:t>
      </w:r>
      <w:r w:rsidRPr="002A2E00">
        <w:rPr>
          <w:sz w:val="22"/>
          <w:szCs w:val="22"/>
        </w:rPr>
        <w:t>Hospital Market Competition, Profitability and Distance Travelled by Patients</w:t>
      </w:r>
      <w:r>
        <w:rPr>
          <w:sz w:val="22"/>
          <w:szCs w:val="22"/>
        </w:rPr>
        <w:t xml:space="preserve">,” Poster Presentation, </w:t>
      </w:r>
      <w:proofErr w:type="spellStart"/>
      <w:r w:rsidRPr="00A96A13">
        <w:rPr>
          <w:sz w:val="22"/>
          <w:szCs w:val="22"/>
        </w:rPr>
        <w:t>AcademyHealth</w:t>
      </w:r>
      <w:proofErr w:type="spellEnd"/>
      <w:r>
        <w:rPr>
          <w:sz w:val="22"/>
          <w:szCs w:val="22"/>
        </w:rPr>
        <w:t xml:space="preserve"> </w:t>
      </w:r>
      <w:r w:rsidRPr="00A96A13">
        <w:rPr>
          <w:sz w:val="22"/>
          <w:szCs w:val="22"/>
        </w:rPr>
        <w:t>Annual Research Meeting 20</w:t>
      </w:r>
      <w:r>
        <w:rPr>
          <w:sz w:val="22"/>
          <w:szCs w:val="22"/>
        </w:rPr>
        <w:t xml:space="preserve">14, June 7, 2014, </w:t>
      </w:r>
      <w:r w:rsidRPr="00A9175E">
        <w:rPr>
          <w:sz w:val="22"/>
          <w:szCs w:val="22"/>
        </w:rPr>
        <w:t>San Diego, CA</w:t>
      </w:r>
      <w:r>
        <w:rPr>
          <w:sz w:val="22"/>
          <w:szCs w:val="22"/>
        </w:rPr>
        <w:t>.</w:t>
      </w:r>
    </w:p>
    <w:p w:rsidR="002A2E00" w:rsidP="00A96A13" w:rsidRDefault="002A2E00" w14:paraId="09ED8FC6" w14:textId="77777777">
      <w:pPr>
        <w:keepLines/>
        <w:rPr>
          <w:sz w:val="22"/>
          <w:szCs w:val="22"/>
        </w:rPr>
      </w:pPr>
    </w:p>
    <w:p w:rsidR="00A207EA" w:rsidP="00A96A13" w:rsidRDefault="00A207EA" w14:paraId="79B14284" w14:textId="77777777">
      <w:pPr>
        <w:keepLines/>
        <w:rPr>
          <w:sz w:val="22"/>
          <w:szCs w:val="22"/>
        </w:rPr>
      </w:pPr>
      <w:r w:rsidRPr="00A207EA">
        <w:rPr>
          <w:sz w:val="22"/>
          <w:szCs w:val="22"/>
        </w:rPr>
        <w:t xml:space="preserve">Lloyd K, </w:t>
      </w:r>
      <w:proofErr w:type="spellStart"/>
      <w:r>
        <w:rPr>
          <w:sz w:val="22"/>
          <w:szCs w:val="22"/>
        </w:rPr>
        <w:t>DeLia</w:t>
      </w:r>
      <w:proofErr w:type="spellEnd"/>
      <w:r w:rsidRPr="00A207EA">
        <w:rPr>
          <w:sz w:val="22"/>
          <w:szCs w:val="22"/>
        </w:rPr>
        <w:t xml:space="preserve"> D and </w:t>
      </w:r>
      <w:r w:rsidRPr="003B4382">
        <w:rPr>
          <w:b/>
          <w:sz w:val="22"/>
          <w:szCs w:val="22"/>
        </w:rPr>
        <w:t>Cantor JC</w:t>
      </w:r>
      <w:r w:rsidRPr="00A207EA">
        <w:rPr>
          <w:sz w:val="22"/>
          <w:szCs w:val="22"/>
        </w:rPr>
        <w:t>. “Use of Emergency Departments (EDs) for Non-traumatic Ora</w:t>
      </w:r>
      <w:r w:rsidR="00A9175E">
        <w:rPr>
          <w:sz w:val="22"/>
          <w:szCs w:val="22"/>
        </w:rPr>
        <w:t>l Care in New Jersey, 2008-2010,</w:t>
      </w:r>
      <w:r w:rsidRPr="00A207EA">
        <w:rPr>
          <w:sz w:val="22"/>
          <w:szCs w:val="22"/>
        </w:rPr>
        <w:t>” Webinar Presentation, Rutgers Center for State Health Policy, March 31,</w:t>
      </w:r>
      <w:r>
        <w:rPr>
          <w:sz w:val="22"/>
          <w:szCs w:val="22"/>
        </w:rPr>
        <w:t xml:space="preserve"> 2014, New Brunswick, NJ.</w:t>
      </w:r>
    </w:p>
    <w:p w:rsidR="007047C1" w:rsidP="00A96A13" w:rsidRDefault="007047C1" w14:paraId="4156E757" w14:textId="77777777">
      <w:pPr>
        <w:keepLines/>
        <w:rPr>
          <w:sz w:val="22"/>
          <w:szCs w:val="22"/>
        </w:rPr>
      </w:pPr>
    </w:p>
    <w:p w:rsidR="00224721" w:rsidP="00A96A13" w:rsidRDefault="00A543BD" w14:paraId="2AEB3933" w14:textId="77777777">
      <w:pPr>
        <w:keepLines/>
        <w:rPr>
          <w:sz w:val="22"/>
          <w:szCs w:val="22"/>
        </w:rPr>
      </w:pPr>
      <w:r>
        <w:rPr>
          <w:b/>
          <w:bCs/>
          <w:sz w:val="22"/>
          <w:szCs w:val="22"/>
        </w:rPr>
        <w:t xml:space="preserve">Cantor JC, </w:t>
      </w:r>
      <w:r>
        <w:rPr>
          <w:sz w:val="22"/>
          <w:szCs w:val="22"/>
        </w:rPr>
        <w:t>Chakravarty S.</w:t>
      </w:r>
      <w:r w:rsidR="00224721">
        <w:rPr>
          <w:sz w:val="22"/>
          <w:szCs w:val="22"/>
        </w:rPr>
        <w:t xml:space="preserve">, Tong J and </w:t>
      </w:r>
      <w:proofErr w:type="spellStart"/>
      <w:r w:rsidR="00224721">
        <w:rPr>
          <w:sz w:val="22"/>
          <w:szCs w:val="22"/>
        </w:rPr>
        <w:t>DeLia</w:t>
      </w:r>
      <w:proofErr w:type="spellEnd"/>
      <w:r w:rsidR="00224721">
        <w:rPr>
          <w:sz w:val="22"/>
          <w:szCs w:val="22"/>
        </w:rPr>
        <w:t xml:space="preserve"> D.</w:t>
      </w:r>
      <w:r>
        <w:rPr>
          <w:sz w:val="22"/>
          <w:szCs w:val="22"/>
        </w:rPr>
        <w:t xml:space="preserve"> “Potential for Better Care and Lower Costs through Medicaid Accountable Care Organizations in New Jersey</w:t>
      </w:r>
      <w:r w:rsidR="00224721">
        <w:rPr>
          <w:sz w:val="22"/>
          <w:szCs w:val="22"/>
        </w:rPr>
        <w:t xml:space="preserve">,” </w:t>
      </w:r>
      <w:proofErr w:type="spellStart"/>
      <w:r w:rsidR="00224721">
        <w:rPr>
          <w:sz w:val="22"/>
          <w:szCs w:val="22"/>
        </w:rPr>
        <w:t>AcademyHealth</w:t>
      </w:r>
      <w:proofErr w:type="spellEnd"/>
      <w:r w:rsidR="00224721">
        <w:rPr>
          <w:sz w:val="22"/>
          <w:szCs w:val="22"/>
        </w:rPr>
        <w:t xml:space="preserve"> State Health Research and Policy Interest Group.  June 22, 2013, Baltimore, MD.</w:t>
      </w:r>
    </w:p>
    <w:p w:rsidRPr="00A543BD" w:rsidR="00A543BD" w:rsidP="00A96A13" w:rsidRDefault="00A543BD" w14:paraId="4C67DB5B" w14:textId="01B22968">
      <w:pPr>
        <w:keepLines/>
        <w:rPr>
          <w:sz w:val="22"/>
          <w:szCs w:val="22"/>
        </w:rPr>
      </w:pPr>
      <w:r>
        <w:rPr>
          <w:sz w:val="22"/>
          <w:szCs w:val="22"/>
        </w:rPr>
        <w:t xml:space="preserve">  </w:t>
      </w:r>
    </w:p>
    <w:p w:rsidR="00CE5174" w:rsidP="00A96A13" w:rsidRDefault="00CE5174" w14:paraId="2051CCDF" w14:textId="77777777">
      <w:pPr>
        <w:keepLines/>
        <w:rPr>
          <w:sz w:val="22"/>
          <w:szCs w:val="22"/>
        </w:rPr>
      </w:pPr>
      <w:r w:rsidRPr="00CE5174">
        <w:rPr>
          <w:sz w:val="22"/>
          <w:szCs w:val="22"/>
        </w:rPr>
        <w:t>Chakravarty</w:t>
      </w:r>
      <w:r>
        <w:rPr>
          <w:sz w:val="22"/>
          <w:szCs w:val="22"/>
        </w:rPr>
        <w:t xml:space="preserve"> S</w:t>
      </w:r>
      <w:r w:rsidRPr="00CE5174">
        <w:rPr>
          <w:sz w:val="22"/>
          <w:szCs w:val="22"/>
        </w:rPr>
        <w:t xml:space="preserve">, </w:t>
      </w:r>
      <w:r w:rsidRPr="003B4382">
        <w:rPr>
          <w:b/>
          <w:sz w:val="22"/>
          <w:szCs w:val="22"/>
        </w:rPr>
        <w:t>Cantor JC</w:t>
      </w:r>
      <w:r w:rsidRPr="00CE5174">
        <w:rPr>
          <w:sz w:val="22"/>
          <w:szCs w:val="22"/>
        </w:rPr>
        <w:t>, Tong</w:t>
      </w:r>
      <w:r>
        <w:rPr>
          <w:sz w:val="22"/>
          <w:szCs w:val="22"/>
        </w:rPr>
        <w:t xml:space="preserve"> J and </w:t>
      </w:r>
      <w:proofErr w:type="spellStart"/>
      <w:r w:rsidRPr="00CE5174">
        <w:rPr>
          <w:sz w:val="22"/>
          <w:szCs w:val="22"/>
        </w:rPr>
        <w:t>DeLia</w:t>
      </w:r>
      <w:proofErr w:type="spellEnd"/>
      <w:r>
        <w:rPr>
          <w:sz w:val="22"/>
          <w:szCs w:val="22"/>
        </w:rPr>
        <w:t xml:space="preserve"> D.</w:t>
      </w:r>
      <w:r w:rsidRPr="00CE5174">
        <w:rPr>
          <w:sz w:val="22"/>
          <w:szCs w:val="22"/>
        </w:rPr>
        <w:t xml:space="preserve"> </w:t>
      </w:r>
      <w:r>
        <w:rPr>
          <w:sz w:val="22"/>
          <w:szCs w:val="22"/>
        </w:rPr>
        <w:t>“</w:t>
      </w:r>
      <w:r w:rsidRPr="00CE5174">
        <w:rPr>
          <w:sz w:val="22"/>
          <w:szCs w:val="22"/>
        </w:rPr>
        <w:t xml:space="preserve">Advancing New Jersey Safety Net ACOs: New Findings on Opportunities </w:t>
      </w:r>
      <w:r w:rsidR="009D7EA5">
        <w:rPr>
          <w:sz w:val="22"/>
          <w:szCs w:val="22"/>
        </w:rPr>
        <w:t>for Better</w:t>
      </w:r>
      <w:r w:rsidRPr="00CE5174">
        <w:rPr>
          <w:sz w:val="22"/>
          <w:szCs w:val="22"/>
        </w:rPr>
        <w:t xml:space="preserve"> Care and Lower Costs,</w:t>
      </w:r>
      <w:r>
        <w:rPr>
          <w:sz w:val="22"/>
          <w:szCs w:val="22"/>
        </w:rPr>
        <w:t>”</w:t>
      </w:r>
      <w:r w:rsidRPr="00CE5174">
        <w:rPr>
          <w:sz w:val="22"/>
          <w:szCs w:val="22"/>
        </w:rPr>
        <w:t xml:space="preserve"> New Jersey Office of Legislative Services State House Seminar, March 26, 2013, Trenton, NJ.</w:t>
      </w:r>
    </w:p>
    <w:p w:rsidR="00396527" w:rsidP="00A96A13" w:rsidRDefault="00396527" w14:paraId="5F395BD3" w14:textId="77777777">
      <w:pPr>
        <w:keepLines/>
        <w:rPr>
          <w:sz w:val="22"/>
          <w:szCs w:val="22"/>
        </w:rPr>
      </w:pPr>
    </w:p>
    <w:p w:rsidR="003C6559" w:rsidP="00A96A13" w:rsidRDefault="00A96A13" w14:paraId="4F906C63" w14:textId="77777777">
      <w:pPr>
        <w:keepLines/>
        <w:rPr>
          <w:sz w:val="22"/>
          <w:szCs w:val="22"/>
        </w:rPr>
      </w:pPr>
      <w:r w:rsidRPr="003B4382">
        <w:rPr>
          <w:b/>
          <w:sz w:val="22"/>
          <w:szCs w:val="22"/>
        </w:rPr>
        <w:t>Cantor JC</w:t>
      </w:r>
      <w:r w:rsidRPr="00A96A13">
        <w:rPr>
          <w:sz w:val="22"/>
          <w:szCs w:val="22"/>
        </w:rPr>
        <w:t xml:space="preserve">, </w:t>
      </w:r>
      <w:r w:rsidRPr="00CF7589">
        <w:rPr>
          <w:sz w:val="22"/>
          <w:szCs w:val="22"/>
        </w:rPr>
        <w:t xml:space="preserve">Monheit AC, </w:t>
      </w:r>
      <w:proofErr w:type="spellStart"/>
      <w:r w:rsidRPr="00CF7589">
        <w:rPr>
          <w:sz w:val="22"/>
          <w:szCs w:val="22"/>
        </w:rPr>
        <w:t>DeLia</w:t>
      </w:r>
      <w:proofErr w:type="spellEnd"/>
      <w:r w:rsidRPr="00CF7589">
        <w:rPr>
          <w:sz w:val="22"/>
          <w:szCs w:val="22"/>
        </w:rPr>
        <w:t xml:space="preserve"> D and Lloyd K. “</w:t>
      </w:r>
      <w:r w:rsidRPr="00CF7589" w:rsidR="00832693">
        <w:rPr>
          <w:sz w:val="22"/>
          <w:szCs w:val="22"/>
        </w:rPr>
        <w:t>Early Impact of the Affordable Care Act on Health Insurance Coverage of Young Adults</w:t>
      </w:r>
      <w:r w:rsidRPr="00CF7589">
        <w:rPr>
          <w:sz w:val="22"/>
          <w:szCs w:val="22"/>
        </w:rPr>
        <w:t xml:space="preserve">,” </w:t>
      </w:r>
      <w:proofErr w:type="spellStart"/>
      <w:r w:rsidRPr="00CF7589">
        <w:rPr>
          <w:sz w:val="22"/>
          <w:szCs w:val="22"/>
        </w:rPr>
        <w:t>AcademyHealth</w:t>
      </w:r>
      <w:proofErr w:type="spellEnd"/>
      <w:r w:rsidRPr="00CF7589">
        <w:rPr>
          <w:sz w:val="22"/>
          <w:szCs w:val="22"/>
        </w:rPr>
        <w:t xml:space="preserve"> Annual Research Meeting 20</w:t>
      </w:r>
      <w:r w:rsidRPr="00CF7589" w:rsidR="003C6559">
        <w:rPr>
          <w:sz w:val="22"/>
          <w:szCs w:val="22"/>
        </w:rPr>
        <w:t>12, June 25, 2012, Orlando, FL.</w:t>
      </w:r>
      <w:r w:rsidRPr="00CF7589" w:rsidR="00CF7589">
        <w:rPr>
          <w:sz w:val="22"/>
          <w:szCs w:val="22"/>
        </w:rPr>
        <w:t xml:space="preserve"> </w:t>
      </w:r>
    </w:p>
    <w:p w:rsidR="00D074E3" w:rsidP="00A96A13" w:rsidRDefault="00D074E3" w14:paraId="729AE74E" w14:textId="77777777">
      <w:pPr>
        <w:keepLines/>
        <w:rPr>
          <w:sz w:val="22"/>
          <w:szCs w:val="22"/>
        </w:rPr>
      </w:pPr>
    </w:p>
    <w:p w:rsidR="00A96A13" w:rsidP="00A96A13" w:rsidRDefault="00A96A13" w14:paraId="3BA89745" w14:textId="77777777">
      <w:pPr>
        <w:keepLines/>
        <w:rPr>
          <w:sz w:val="22"/>
          <w:szCs w:val="22"/>
        </w:rPr>
      </w:pPr>
      <w:r w:rsidRPr="00A96A13">
        <w:rPr>
          <w:sz w:val="22"/>
          <w:szCs w:val="22"/>
        </w:rPr>
        <w:t xml:space="preserve">Lloyd K, </w:t>
      </w:r>
      <w:proofErr w:type="spellStart"/>
      <w:r w:rsidRPr="00A96A13">
        <w:rPr>
          <w:sz w:val="22"/>
          <w:szCs w:val="22"/>
        </w:rPr>
        <w:t>Gaboda</w:t>
      </w:r>
      <w:proofErr w:type="spellEnd"/>
      <w:r w:rsidRPr="00A96A13">
        <w:rPr>
          <w:sz w:val="22"/>
          <w:szCs w:val="22"/>
        </w:rPr>
        <w:t xml:space="preserve"> D and </w:t>
      </w:r>
      <w:r w:rsidRPr="003B4382">
        <w:rPr>
          <w:b/>
          <w:sz w:val="22"/>
          <w:szCs w:val="22"/>
        </w:rPr>
        <w:t>Cantor JC</w:t>
      </w:r>
      <w:r w:rsidRPr="00A96A13">
        <w:rPr>
          <w:sz w:val="22"/>
          <w:szCs w:val="22"/>
        </w:rPr>
        <w:t xml:space="preserve">. “Correlates of Care-Seeking for New or Flaring Symptoms,” Poster Presentation, </w:t>
      </w:r>
      <w:proofErr w:type="spellStart"/>
      <w:r w:rsidRPr="00A96A13">
        <w:rPr>
          <w:sz w:val="22"/>
          <w:szCs w:val="22"/>
        </w:rPr>
        <w:t>AcademyHealth</w:t>
      </w:r>
      <w:proofErr w:type="spellEnd"/>
      <w:r w:rsidRPr="00A96A13">
        <w:rPr>
          <w:sz w:val="22"/>
          <w:szCs w:val="22"/>
        </w:rPr>
        <w:t xml:space="preserve"> Annual Research Meeting 2012, June 25, 2012, Orlando, FL.  </w:t>
      </w:r>
    </w:p>
    <w:p w:rsidRPr="00A96A13" w:rsidR="00A96A13" w:rsidP="00A96A13" w:rsidRDefault="00A96A13" w14:paraId="4DBFF653" w14:textId="77777777">
      <w:pPr>
        <w:keepLines/>
        <w:rPr>
          <w:sz w:val="22"/>
          <w:szCs w:val="22"/>
        </w:rPr>
      </w:pPr>
    </w:p>
    <w:p w:rsidR="00A96A13" w:rsidP="00A96A13" w:rsidRDefault="00A96A13" w14:paraId="5859BA33" w14:textId="77777777">
      <w:pPr>
        <w:keepLines/>
        <w:rPr>
          <w:sz w:val="22"/>
          <w:szCs w:val="22"/>
        </w:rPr>
      </w:pPr>
      <w:r w:rsidRPr="00A96A13">
        <w:rPr>
          <w:sz w:val="22"/>
          <w:szCs w:val="22"/>
        </w:rPr>
        <w:t xml:space="preserve">Hempstead K, </w:t>
      </w:r>
      <w:proofErr w:type="spellStart"/>
      <w:r w:rsidRPr="00A96A13">
        <w:rPr>
          <w:sz w:val="22"/>
          <w:szCs w:val="22"/>
        </w:rPr>
        <w:t>DeLia</w:t>
      </w:r>
      <w:proofErr w:type="spellEnd"/>
      <w:r w:rsidRPr="00A96A13">
        <w:rPr>
          <w:sz w:val="22"/>
          <w:szCs w:val="22"/>
        </w:rPr>
        <w:t xml:space="preserve"> D and </w:t>
      </w:r>
      <w:r w:rsidRPr="003B4382">
        <w:rPr>
          <w:b/>
          <w:sz w:val="22"/>
          <w:szCs w:val="22"/>
        </w:rPr>
        <w:t>Cantor JC</w:t>
      </w:r>
      <w:r w:rsidRPr="00A96A13">
        <w:rPr>
          <w:sz w:val="22"/>
          <w:szCs w:val="22"/>
        </w:rPr>
        <w:t xml:space="preserve">. “Factors Affecting the Fragmentation of Hospital Use: A Poisson Regression Analysis,” Poster Presentation, </w:t>
      </w:r>
      <w:proofErr w:type="spellStart"/>
      <w:r w:rsidRPr="00A96A13">
        <w:rPr>
          <w:sz w:val="22"/>
          <w:szCs w:val="22"/>
        </w:rPr>
        <w:t>AcademyHealth</w:t>
      </w:r>
      <w:proofErr w:type="spellEnd"/>
      <w:r w:rsidRPr="00A96A13">
        <w:rPr>
          <w:sz w:val="22"/>
          <w:szCs w:val="22"/>
        </w:rPr>
        <w:t xml:space="preserve"> Annual Research Meeting 2012, June 25, 2012, Orlando, FL.  </w:t>
      </w:r>
    </w:p>
    <w:p w:rsidRPr="00A96A13" w:rsidR="00A96A13" w:rsidP="00A96A13" w:rsidRDefault="00A96A13" w14:paraId="05490D86" w14:textId="77777777">
      <w:pPr>
        <w:keepLines/>
        <w:rPr>
          <w:sz w:val="22"/>
          <w:szCs w:val="22"/>
        </w:rPr>
      </w:pPr>
    </w:p>
    <w:p w:rsidR="0061267B" w:rsidP="00A96A13" w:rsidRDefault="00A96A13" w14:paraId="5E987CBC" w14:textId="77777777">
      <w:pPr>
        <w:keepLines/>
        <w:rPr>
          <w:sz w:val="22"/>
          <w:szCs w:val="22"/>
        </w:rPr>
      </w:pPr>
      <w:proofErr w:type="spellStart"/>
      <w:r w:rsidRPr="00EA6FF7">
        <w:rPr>
          <w:sz w:val="22"/>
          <w:szCs w:val="22"/>
          <w:lang w:val="pt-BR"/>
        </w:rPr>
        <w:t>Chakravarty</w:t>
      </w:r>
      <w:proofErr w:type="spellEnd"/>
      <w:r w:rsidRPr="00EA6FF7">
        <w:rPr>
          <w:sz w:val="22"/>
          <w:szCs w:val="22"/>
          <w:lang w:val="pt-BR"/>
        </w:rPr>
        <w:t xml:space="preserve"> S, </w:t>
      </w:r>
      <w:proofErr w:type="spellStart"/>
      <w:r w:rsidRPr="00EA6FF7">
        <w:rPr>
          <w:sz w:val="22"/>
          <w:szCs w:val="22"/>
          <w:lang w:val="pt-BR"/>
        </w:rPr>
        <w:t>Gaboda</w:t>
      </w:r>
      <w:proofErr w:type="spellEnd"/>
      <w:r w:rsidRPr="00EA6FF7">
        <w:rPr>
          <w:sz w:val="22"/>
          <w:szCs w:val="22"/>
          <w:lang w:val="pt-BR"/>
        </w:rPr>
        <w:t xml:space="preserve"> D, </w:t>
      </w:r>
      <w:proofErr w:type="spellStart"/>
      <w:r w:rsidRPr="00EA6FF7">
        <w:rPr>
          <w:sz w:val="22"/>
          <w:szCs w:val="22"/>
          <w:lang w:val="pt-BR"/>
        </w:rPr>
        <w:t>DeLia</w:t>
      </w:r>
      <w:proofErr w:type="spellEnd"/>
      <w:r w:rsidRPr="00EA6FF7">
        <w:rPr>
          <w:sz w:val="22"/>
          <w:szCs w:val="22"/>
          <w:lang w:val="pt-BR"/>
        </w:rPr>
        <w:t xml:space="preserve"> D, Nova J </w:t>
      </w:r>
      <w:proofErr w:type="spellStart"/>
      <w:r w:rsidRPr="00EA6FF7">
        <w:rPr>
          <w:sz w:val="22"/>
          <w:szCs w:val="22"/>
          <w:lang w:val="pt-BR"/>
        </w:rPr>
        <w:t>and</w:t>
      </w:r>
      <w:proofErr w:type="spellEnd"/>
      <w:r w:rsidRPr="00EA6FF7">
        <w:rPr>
          <w:sz w:val="22"/>
          <w:szCs w:val="22"/>
          <w:lang w:val="pt-BR"/>
        </w:rPr>
        <w:t xml:space="preserve"> </w:t>
      </w:r>
      <w:r w:rsidRPr="00EA6FF7">
        <w:rPr>
          <w:b/>
          <w:sz w:val="22"/>
          <w:szCs w:val="22"/>
          <w:lang w:val="pt-BR"/>
        </w:rPr>
        <w:t>Cantor JC</w:t>
      </w:r>
      <w:r w:rsidRPr="00EA6FF7">
        <w:rPr>
          <w:sz w:val="22"/>
          <w:szCs w:val="22"/>
          <w:lang w:val="pt-BR"/>
        </w:rPr>
        <w:t xml:space="preserve">. </w:t>
      </w:r>
      <w:r w:rsidRPr="00A96A13">
        <w:rPr>
          <w:sz w:val="22"/>
          <w:szCs w:val="22"/>
        </w:rPr>
        <w:t xml:space="preserve">“Prescription Drug Coverage and Access among New Jersey Seniors after Implementation of Medicare Part D,” Poster Presentation, </w:t>
      </w:r>
      <w:proofErr w:type="spellStart"/>
      <w:r w:rsidRPr="00A96A13">
        <w:rPr>
          <w:sz w:val="22"/>
          <w:szCs w:val="22"/>
        </w:rPr>
        <w:t>AcademyHealth</w:t>
      </w:r>
      <w:proofErr w:type="spellEnd"/>
      <w:r w:rsidRPr="00A96A13">
        <w:rPr>
          <w:sz w:val="22"/>
          <w:szCs w:val="22"/>
        </w:rPr>
        <w:t xml:space="preserve"> Annual Research Meeting 2012, June 25, 2012, Orlando, FL.</w:t>
      </w:r>
    </w:p>
    <w:p w:rsidRPr="00A96A13" w:rsidR="00A96A13" w:rsidP="00A96A13" w:rsidRDefault="00A96A13" w14:paraId="1AF614D6" w14:textId="77777777">
      <w:pPr>
        <w:keepLines/>
        <w:rPr>
          <w:sz w:val="22"/>
          <w:szCs w:val="22"/>
        </w:rPr>
      </w:pPr>
      <w:r w:rsidRPr="00A96A13">
        <w:rPr>
          <w:sz w:val="22"/>
          <w:szCs w:val="22"/>
        </w:rPr>
        <w:t xml:space="preserve"> </w:t>
      </w:r>
    </w:p>
    <w:p w:rsidRPr="00A96A13" w:rsidR="00A96A13" w:rsidP="00A96A13" w:rsidRDefault="00A96A13" w14:paraId="6D8A15BA" w14:textId="77777777">
      <w:pPr>
        <w:keepLines/>
        <w:rPr>
          <w:sz w:val="22"/>
          <w:szCs w:val="22"/>
        </w:rPr>
      </w:pPr>
      <w:r w:rsidRPr="003B4382">
        <w:rPr>
          <w:b/>
          <w:sz w:val="22"/>
          <w:szCs w:val="22"/>
        </w:rPr>
        <w:t>Cantor JC</w:t>
      </w:r>
      <w:r w:rsidRPr="00A96A13">
        <w:rPr>
          <w:sz w:val="22"/>
          <w:szCs w:val="22"/>
        </w:rPr>
        <w:t xml:space="preserve">, Thompson F and Farnham J. “State Commitment to Medicaid Before the Affordable Care Act: Analysis of Trends,” Poster Presentation, </w:t>
      </w:r>
      <w:proofErr w:type="spellStart"/>
      <w:r w:rsidRPr="00A96A13">
        <w:rPr>
          <w:sz w:val="22"/>
          <w:szCs w:val="22"/>
        </w:rPr>
        <w:t>AcademyHealth</w:t>
      </w:r>
      <w:proofErr w:type="spellEnd"/>
      <w:r w:rsidRPr="00A96A13">
        <w:rPr>
          <w:sz w:val="22"/>
          <w:szCs w:val="22"/>
        </w:rPr>
        <w:t xml:space="preserve"> Annual Research Meeting 2012, June 25, 2012, Orlando, FL. </w:t>
      </w:r>
      <w:r>
        <w:rPr>
          <w:bCs/>
          <w:i/>
          <w:sz w:val="22"/>
          <w:szCs w:val="22"/>
        </w:rPr>
        <w:t xml:space="preserve"> </w:t>
      </w:r>
      <w:r w:rsidRPr="00A96A13">
        <w:rPr>
          <w:i/>
          <w:sz w:val="22"/>
          <w:szCs w:val="22"/>
        </w:rPr>
        <w:t xml:space="preserve"> </w:t>
      </w:r>
    </w:p>
    <w:p w:rsidRPr="00A96A13" w:rsidR="00A96A13" w:rsidP="00A96A13" w:rsidRDefault="00A96A13" w14:paraId="6570856B" w14:textId="77777777">
      <w:pPr>
        <w:keepLines/>
        <w:rPr>
          <w:sz w:val="22"/>
          <w:szCs w:val="22"/>
        </w:rPr>
      </w:pPr>
    </w:p>
    <w:p w:rsidRPr="00A96A13" w:rsidR="00A96A13" w:rsidP="00A96A13" w:rsidRDefault="00A96A13" w14:paraId="28BB35A9" w14:textId="77777777">
      <w:pPr>
        <w:keepLines/>
        <w:rPr>
          <w:sz w:val="22"/>
          <w:szCs w:val="22"/>
        </w:rPr>
      </w:pPr>
      <w:proofErr w:type="spellStart"/>
      <w:r w:rsidRPr="00A96A13">
        <w:rPr>
          <w:sz w:val="22"/>
          <w:szCs w:val="22"/>
        </w:rPr>
        <w:t>DeLia</w:t>
      </w:r>
      <w:proofErr w:type="spellEnd"/>
      <w:r w:rsidRPr="00A96A13">
        <w:rPr>
          <w:sz w:val="22"/>
          <w:szCs w:val="22"/>
        </w:rPr>
        <w:t xml:space="preserve"> D, Wang H, </w:t>
      </w:r>
      <w:proofErr w:type="spellStart"/>
      <w:r w:rsidRPr="00A96A13">
        <w:rPr>
          <w:sz w:val="22"/>
          <w:szCs w:val="22"/>
        </w:rPr>
        <w:t>Kutzin</w:t>
      </w:r>
      <w:proofErr w:type="spellEnd"/>
      <w:r w:rsidRPr="00A96A13">
        <w:rPr>
          <w:sz w:val="22"/>
          <w:szCs w:val="22"/>
        </w:rPr>
        <w:t xml:space="preserve"> J, Merlin M and </w:t>
      </w:r>
      <w:r w:rsidRPr="003B4382">
        <w:rPr>
          <w:b/>
          <w:sz w:val="22"/>
          <w:szCs w:val="22"/>
        </w:rPr>
        <w:t>Cantor JC</w:t>
      </w:r>
      <w:r w:rsidRPr="00A96A13">
        <w:rPr>
          <w:sz w:val="22"/>
          <w:szCs w:val="22"/>
        </w:rPr>
        <w:t xml:space="preserve">. “Post-Cardiac Arrest Therapeutic Hypothermia in New Jersey Hospitals: Analysis of Adoption and Implementation,” </w:t>
      </w:r>
      <w:proofErr w:type="spellStart"/>
      <w:r w:rsidRPr="00A96A13">
        <w:rPr>
          <w:sz w:val="22"/>
          <w:szCs w:val="22"/>
        </w:rPr>
        <w:t>AcademyHealth</w:t>
      </w:r>
      <w:proofErr w:type="spellEnd"/>
      <w:r w:rsidRPr="00A96A13">
        <w:rPr>
          <w:sz w:val="22"/>
          <w:szCs w:val="22"/>
        </w:rPr>
        <w:t xml:space="preserve"> Annual Research Meeting 2012, June 24, 2012, Orlando, FL. </w:t>
      </w:r>
      <w:r>
        <w:rPr>
          <w:bCs/>
          <w:i/>
          <w:sz w:val="22"/>
          <w:szCs w:val="22"/>
        </w:rPr>
        <w:t xml:space="preserve"> </w:t>
      </w:r>
    </w:p>
    <w:p w:rsidRPr="00A96A13" w:rsidR="00A96A13" w:rsidP="00A96A13" w:rsidRDefault="00A96A13" w14:paraId="31065B6E" w14:textId="77777777">
      <w:pPr>
        <w:keepLines/>
        <w:rPr>
          <w:sz w:val="22"/>
          <w:szCs w:val="22"/>
        </w:rPr>
      </w:pPr>
    </w:p>
    <w:p w:rsidRPr="00A96A13" w:rsidR="00A96A13" w:rsidP="00A96A13" w:rsidRDefault="00A96A13" w14:paraId="5BEE45EE" w14:textId="77777777">
      <w:pPr>
        <w:keepLines/>
        <w:rPr>
          <w:sz w:val="22"/>
          <w:szCs w:val="22"/>
        </w:rPr>
      </w:pPr>
      <w:r w:rsidRPr="00A96A13">
        <w:rPr>
          <w:sz w:val="22"/>
          <w:szCs w:val="22"/>
        </w:rPr>
        <w:t xml:space="preserve">Hempstead K, </w:t>
      </w:r>
      <w:proofErr w:type="spellStart"/>
      <w:r w:rsidRPr="00A96A13">
        <w:rPr>
          <w:sz w:val="22"/>
          <w:szCs w:val="22"/>
        </w:rPr>
        <w:t>DeLia</w:t>
      </w:r>
      <w:proofErr w:type="spellEnd"/>
      <w:r w:rsidRPr="00A96A13">
        <w:rPr>
          <w:sz w:val="22"/>
          <w:szCs w:val="22"/>
        </w:rPr>
        <w:t xml:space="preserve"> D, </w:t>
      </w:r>
      <w:r w:rsidRPr="003B4382">
        <w:rPr>
          <w:b/>
          <w:sz w:val="22"/>
          <w:szCs w:val="22"/>
        </w:rPr>
        <w:t>Cantor JC</w:t>
      </w:r>
      <w:r w:rsidRPr="00A96A13">
        <w:rPr>
          <w:sz w:val="22"/>
          <w:szCs w:val="22"/>
        </w:rPr>
        <w:t xml:space="preserve"> and Brenner J. “Fragmentation of Hospital Use Among High-Utilizing Urban Residents,” </w:t>
      </w:r>
      <w:proofErr w:type="spellStart"/>
      <w:r w:rsidRPr="00A96A13">
        <w:rPr>
          <w:sz w:val="22"/>
          <w:szCs w:val="22"/>
        </w:rPr>
        <w:t>AcademyHealth</w:t>
      </w:r>
      <w:proofErr w:type="spellEnd"/>
      <w:r w:rsidRPr="00A96A13">
        <w:rPr>
          <w:sz w:val="22"/>
          <w:szCs w:val="22"/>
        </w:rPr>
        <w:t xml:space="preserve"> Annual Research Meeting 2011, June 13, 2011, Seattle, WA. </w:t>
      </w:r>
    </w:p>
    <w:p w:rsidRPr="00A96A13" w:rsidR="00A96A13" w:rsidP="00A96A13" w:rsidRDefault="00A96A13" w14:paraId="5EFD936D" w14:textId="77777777">
      <w:pPr>
        <w:keepLines/>
        <w:rPr>
          <w:sz w:val="22"/>
          <w:szCs w:val="22"/>
        </w:rPr>
      </w:pPr>
    </w:p>
    <w:p w:rsidR="000C0707" w:rsidP="00A96A13" w:rsidRDefault="00A96A13" w14:paraId="410D9FE1" w14:textId="77777777">
      <w:pPr>
        <w:keepLines/>
        <w:rPr>
          <w:sz w:val="22"/>
          <w:szCs w:val="22"/>
        </w:rPr>
      </w:pPr>
      <w:proofErr w:type="spellStart"/>
      <w:r w:rsidRPr="00A96A13">
        <w:rPr>
          <w:sz w:val="22"/>
          <w:szCs w:val="22"/>
        </w:rPr>
        <w:t>DeLia</w:t>
      </w:r>
      <w:proofErr w:type="spellEnd"/>
      <w:r w:rsidRPr="00A96A13">
        <w:rPr>
          <w:sz w:val="22"/>
          <w:szCs w:val="22"/>
        </w:rPr>
        <w:t xml:space="preserve"> D, </w:t>
      </w:r>
      <w:r w:rsidRPr="003B4382">
        <w:rPr>
          <w:b/>
          <w:sz w:val="22"/>
          <w:szCs w:val="22"/>
        </w:rPr>
        <w:t>Cantor JC</w:t>
      </w:r>
      <w:r w:rsidRPr="00A96A13">
        <w:rPr>
          <w:sz w:val="22"/>
          <w:szCs w:val="22"/>
        </w:rPr>
        <w:t xml:space="preserve">, Brownlee S, </w:t>
      </w:r>
      <w:proofErr w:type="spellStart"/>
      <w:r w:rsidRPr="00A96A13">
        <w:rPr>
          <w:sz w:val="22"/>
          <w:szCs w:val="22"/>
        </w:rPr>
        <w:t>Gaboda</w:t>
      </w:r>
      <w:proofErr w:type="spellEnd"/>
      <w:r w:rsidRPr="00A96A13">
        <w:rPr>
          <w:sz w:val="22"/>
          <w:szCs w:val="22"/>
        </w:rPr>
        <w:t xml:space="preserve"> D and Nova J. “Patient Preference for Emergency Care: Can and Should It Be Changed?,” Poster Presentation, </w:t>
      </w:r>
      <w:proofErr w:type="spellStart"/>
      <w:r w:rsidRPr="00A96A13">
        <w:rPr>
          <w:sz w:val="22"/>
          <w:szCs w:val="22"/>
        </w:rPr>
        <w:t>AcademyHealth</w:t>
      </w:r>
      <w:proofErr w:type="spellEnd"/>
      <w:r w:rsidRPr="00A96A13">
        <w:rPr>
          <w:sz w:val="22"/>
          <w:szCs w:val="22"/>
        </w:rPr>
        <w:t xml:space="preserve"> Annual Research Meeting 2011, June 13, 2011, Seattle, WA.</w:t>
      </w:r>
    </w:p>
    <w:p w:rsidR="00310CF5" w:rsidP="00A96A13" w:rsidRDefault="00310CF5" w14:paraId="42BB4810" w14:textId="77777777">
      <w:pPr>
        <w:keepLines/>
        <w:rPr>
          <w:sz w:val="22"/>
          <w:szCs w:val="22"/>
        </w:rPr>
      </w:pPr>
    </w:p>
    <w:p w:rsidR="00A96A13" w:rsidP="00A96A13" w:rsidRDefault="00A96A13" w14:paraId="25C87909" w14:textId="77777777">
      <w:pPr>
        <w:keepLines/>
        <w:rPr>
          <w:b/>
          <w:sz w:val="22"/>
          <w:szCs w:val="22"/>
        </w:rPr>
      </w:pPr>
      <w:proofErr w:type="spellStart"/>
      <w:r w:rsidRPr="00A96A13">
        <w:rPr>
          <w:sz w:val="22"/>
          <w:szCs w:val="22"/>
        </w:rPr>
        <w:t>DeLia</w:t>
      </w:r>
      <w:proofErr w:type="spellEnd"/>
      <w:r w:rsidRPr="00A96A13">
        <w:rPr>
          <w:sz w:val="22"/>
          <w:szCs w:val="22"/>
        </w:rPr>
        <w:t xml:space="preserve"> D, </w:t>
      </w:r>
      <w:r w:rsidRPr="003B4382">
        <w:rPr>
          <w:b/>
          <w:sz w:val="22"/>
          <w:szCs w:val="22"/>
        </w:rPr>
        <w:t>Cantor JC</w:t>
      </w:r>
      <w:r w:rsidRPr="00A96A13">
        <w:rPr>
          <w:sz w:val="22"/>
          <w:szCs w:val="22"/>
        </w:rPr>
        <w:t xml:space="preserve"> and Hoover DR. “Statistical Risks in the Establishment of ACO Expenditure Savings,” </w:t>
      </w:r>
      <w:proofErr w:type="spellStart"/>
      <w:r w:rsidRPr="00A96A13">
        <w:rPr>
          <w:sz w:val="22"/>
          <w:szCs w:val="22"/>
        </w:rPr>
        <w:t>AcademyHealth</w:t>
      </w:r>
      <w:proofErr w:type="spellEnd"/>
      <w:r w:rsidRPr="00A96A13">
        <w:rPr>
          <w:sz w:val="22"/>
          <w:szCs w:val="22"/>
        </w:rPr>
        <w:t xml:space="preserve"> Annual Research Meeting 2011, June 13, 2011, Seattle, WA.</w:t>
      </w:r>
      <w:r w:rsidRPr="00A96A13">
        <w:rPr>
          <w:b/>
          <w:sz w:val="22"/>
          <w:szCs w:val="22"/>
        </w:rPr>
        <w:t xml:space="preserve">  </w:t>
      </w:r>
    </w:p>
    <w:p w:rsidRPr="00A96A13" w:rsidR="00A96A13" w:rsidP="00A96A13" w:rsidRDefault="00A96A13" w14:paraId="16D82557" w14:textId="77777777">
      <w:pPr>
        <w:keepLines/>
        <w:rPr>
          <w:sz w:val="22"/>
          <w:szCs w:val="22"/>
        </w:rPr>
      </w:pPr>
    </w:p>
    <w:p w:rsidR="00A96A13" w:rsidP="00A96A13" w:rsidRDefault="00A96A13" w14:paraId="7D1D30A0" w14:textId="77777777">
      <w:pPr>
        <w:keepLines/>
        <w:rPr>
          <w:sz w:val="22"/>
          <w:szCs w:val="22"/>
        </w:rPr>
      </w:pPr>
      <w:r w:rsidRPr="00A96A13">
        <w:rPr>
          <w:sz w:val="22"/>
          <w:szCs w:val="22"/>
        </w:rPr>
        <w:t xml:space="preserve">Monheit AC, </w:t>
      </w:r>
      <w:r w:rsidRPr="003B4382">
        <w:rPr>
          <w:b/>
          <w:sz w:val="22"/>
          <w:szCs w:val="22"/>
        </w:rPr>
        <w:t>Cantor JC</w:t>
      </w:r>
      <w:r w:rsidRPr="00A96A13">
        <w:rPr>
          <w:sz w:val="22"/>
          <w:szCs w:val="22"/>
        </w:rPr>
        <w:t xml:space="preserve">, </w:t>
      </w:r>
      <w:proofErr w:type="spellStart"/>
      <w:r w:rsidRPr="00A96A13">
        <w:rPr>
          <w:sz w:val="22"/>
          <w:szCs w:val="22"/>
        </w:rPr>
        <w:t>DeLia</w:t>
      </w:r>
      <w:proofErr w:type="spellEnd"/>
      <w:r w:rsidRPr="00A96A13">
        <w:rPr>
          <w:sz w:val="22"/>
          <w:szCs w:val="22"/>
        </w:rPr>
        <w:t xml:space="preserve"> D, Belloff D, Koller M and </w:t>
      </w:r>
      <w:proofErr w:type="spellStart"/>
      <w:r w:rsidRPr="00A96A13">
        <w:rPr>
          <w:sz w:val="22"/>
          <w:szCs w:val="22"/>
        </w:rPr>
        <w:t>Gaboda</w:t>
      </w:r>
      <w:proofErr w:type="spellEnd"/>
      <w:r w:rsidRPr="00A96A13">
        <w:rPr>
          <w:sz w:val="22"/>
          <w:szCs w:val="22"/>
        </w:rPr>
        <w:t xml:space="preserve"> D. “State Policies Expanding Dependent Coverage to Young Adults in Private Health Insurance Plans,” </w:t>
      </w:r>
      <w:proofErr w:type="spellStart"/>
      <w:r w:rsidRPr="00A96A13">
        <w:rPr>
          <w:sz w:val="22"/>
          <w:szCs w:val="22"/>
        </w:rPr>
        <w:t>AcademyHealth</w:t>
      </w:r>
      <w:proofErr w:type="spellEnd"/>
      <w:r w:rsidRPr="00A96A13">
        <w:rPr>
          <w:sz w:val="22"/>
          <w:szCs w:val="22"/>
        </w:rPr>
        <w:t xml:space="preserve"> 2009 State Health Research and Policy Interest Group Meeting, June 27, 2009, Chicago, IL</w:t>
      </w:r>
      <w:r>
        <w:rPr>
          <w:sz w:val="22"/>
          <w:szCs w:val="22"/>
        </w:rPr>
        <w:t>.</w:t>
      </w:r>
    </w:p>
    <w:p w:rsidR="00A6049C" w:rsidP="00A96A13" w:rsidRDefault="00A6049C" w14:paraId="63DF68E7" w14:textId="77777777">
      <w:pPr>
        <w:keepLines/>
        <w:rPr>
          <w:sz w:val="22"/>
          <w:szCs w:val="22"/>
        </w:rPr>
      </w:pPr>
    </w:p>
    <w:p w:rsidRPr="00A96A13" w:rsidR="00A96A13" w:rsidP="00A96A13" w:rsidRDefault="00A96A13" w14:paraId="0CC84CA6" w14:textId="77777777">
      <w:pPr>
        <w:keepLines/>
        <w:rPr>
          <w:sz w:val="22"/>
          <w:szCs w:val="22"/>
        </w:rPr>
      </w:pPr>
      <w:r w:rsidRPr="00A96A13">
        <w:rPr>
          <w:sz w:val="22"/>
          <w:szCs w:val="22"/>
        </w:rPr>
        <w:t xml:space="preserve">Boyle JM and </w:t>
      </w:r>
      <w:r w:rsidRPr="003B4382">
        <w:rPr>
          <w:b/>
          <w:sz w:val="22"/>
          <w:szCs w:val="22"/>
        </w:rPr>
        <w:t>Cantor JC</w:t>
      </w:r>
      <w:r w:rsidRPr="00A96A13">
        <w:rPr>
          <w:sz w:val="22"/>
          <w:szCs w:val="22"/>
        </w:rPr>
        <w:t>. “Cell Phone Mostly or Cell Phone Mainly: A Comparison of Two Approaches to Dual Frame Cell Phone and Landline Samples: Preliminary results from the 2008-2009 New Jersey Health Care Opinion Poll,” American Association of Public Opinion Research 64</w:t>
      </w:r>
      <w:r w:rsidRPr="00A96A13">
        <w:rPr>
          <w:sz w:val="22"/>
          <w:szCs w:val="22"/>
          <w:vertAlign w:val="superscript"/>
        </w:rPr>
        <w:t>th</w:t>
      </w:r>
      <w:r w:rsidRPr="00A96A13">
        <w:rPr>
          <w:sz w:val="22"/>
          <w:szCs w:val="22"/>
        </w:rPr>
        <w:t xml:space="preserve"> Annual Conference, May 17, 2009, Hollywood, FL.  </w:t>
      </w:r>
      <w:r>
        <w:rPr>
          <w:bCs/>
          <w:i/>
          <w:sz w:val="22"/>
          <w:szCs w:val="22"/>
        </w:rPr>
        <w:t xml:space="preserve"> </w:t>
      </w:r>
    </w:p>
    <w:p w:rsidR="004106DB" w:rsidP="00A96A13" w:rsidRDefault="004106DB" w14:paraId="7B3130E7" w14:textId="77777777">
      <w:pPr>
        <w:keepLines/>
        <w:rPr>
          <w:sz w:val="22"/>
          <w:szCs w:val="22"/>
        </w:rPr>
      </w:pPr>
    </w:p>
    <w:p w:rsidRPr="00A96A13" w:rsidR="00425739" w:rsidP="00425739" w:rsidRDefault="00425739" w14:paraId="292DFB64" w14:textId="77777777">
      <w:pPr>
        <w:keepLines/>
        <w:rPr>
          <w:sz w:val="22"/>
          <w:szCs w:val="22"/>
        </w:rPr>
      </w:pPr>
      <w:r w:rsidRPr="003B4382">
        <w:rPr>
          <w:b/>
          <w:sz w:val="22"/>
          <w:szCs w:val="22"/>
        </w:rPr>
        <w:t>Cantor JC</w:t>
      </w:r>
      <w:r w:rsidRPr="00A96A13">
        <w:rPr>
          <w:sz w:val="22"/>
          <w:szCs w:val="22"/>
        </w:rPr>
        <w:t xml:space="preserve">, </w:t>
      </w:r>
      <w:proofErr w:type="spellStart"/>
      <w:r w:rsidRPr="00A96A13">
        <w:rPr>
          <w:sz w:val="22"/>
          <w:szCs w:val="22"/>
        </w:rPr>
        <w:t>Yedidia</w:t>
      </w:r>
      <w:proofErr w:type="spellEnd"/>
      <w:r w:rsidRPr="00A96A13">
        <w:rPr>
          <w:sz w:val="22"/>
          <w:szCs w:val="22"/>
        </w:rPr>
        <w:t xml:space="preserve"> MJ, </w:t>
      </w:r>
      <w:proofErr w:type="spellStart"/>
      <w:r w:rsidRPr="00A96A13">
        <w:rPr>
          <w:sz w:val="22"/>
          <w:szCs w:val="22"/>
        </w:rPr>
        <w:t>DeLia</w:t>
      </w:r>
      <w:proofErr w:type="spellEnd"/>
      <w:r w:rsidRPr="00A96A13">
        <w:rPr>
          <w:sz w:val="22"/>
          <w:szCs w:val="22"/>
        </w:rPr>
        <w:t xml:space="preserve"> D, Kronebusch K and Tiedemann AM. “State Policy, Health Care Disparities, and the Invisible Hand of the Market,” State Health Research and Policy Interest Group, Poster Presentation, </w:t>
      </w:r>
      <w:proofErr w:type="spellStart"/>
      <w:r w:rsidRPr="00A96A13">
        <w:rPr>
          <w:sz w:val="22"/>
          <w:szCs w:val="22"/>
        </w:rPr>
        <w:t>AcademyHealth</w:t>
      </w:r>
      <w:proofErr w:type="spellEnd"/>
      <w:r w:rsidRPr="00A96A13">
        <w:rPr>
          <w:sz w:val="22"/>
          <w:szCs w:val="22"/>
        </w:rPr>
        <w:t xml:space="preserve"> Annual Research Meeting, June 7, 2008, Washington, DC</w:t>
      </w:r>
      <w:r>
        <w:rPr>
          <w:sz w:val="22"/>
          <w:szCs w:val="22"/>
        </w:rPr>
        <w:t>.</w:t>
      </w:r>
    </w:p>
    <w:p w:rsidRPr="003B4382" w:rsidR="00425739" w:rsidP="00425739" w:rsidRDefault="00425739" w14:paraId="6411ED57" w14:textId="77777777">
      <w:pPr>
        <w:rPr>
          <w:iCs/>
          <w:sz w:val="22"/>
          <w:szCs w:val="22"/>
        </w:rPr>
      </w:pPr>
    </w:p>
    <w:p w:rsidRPr="00425739" w:rsidR="00425739" w:rsidP="00D074E3" w:rsidRDefault="00425739" w14:paraId="1ECAFD6C" w14:textId="77777777">
      <w:pPr>
        <w:keepLines/>
        <w:rPr>
          <w:iCs/>
          <w:color w:val="FF0000"/>
          <w:sz w:val="22"/>
          <w:szCs w:val="22"/>
        </w:rPr>
      </w:pPr>
      <w:r w:rsidRPr="00425739">
        <w:rPr>
          <w:b/>
          <w:iCs/>
          <w:sz w:val="22"/>
          <w:szCs w:val="22"/>
        </w:rPr>
        <w:t>Cantor JC</w:t>
      </w:r>
      <w:r w:rsidRPr="00425739">
        <w:rPr>
          <w:iCs/>
          <w:sz w:val="22"/>
          <w:szCs w:val="22"/>
        </w:rPr>
        <w:t xml:space="preserve">. “Findings from Aiming Higher: A State Scorecard on Health System Performance,” State Health Research and Policy Interest Group, </w:t>
      </w:r>
      <w:proofErr w:type="spellStart"/>
      <w:r w:rsidRPr="00425739">
        <w:rPr>
          <w:iCs/>
          <w:sz w:val="22"/>
          <w:szCs w:val="22"/>
        </w:rPr>
        <w:t>AcademyHealth</w:t>
      </w:r>
      <w:proofErr w:type="spellEnd"/>
      <w:r w:rsidRPr="00425739">
        <w:rPr>
          <w:iCs/>
          <w:sz w:val="22"/>
          <w:szCs w:val="22"/>
        </w:rPr>
        <w:t xml:space="preserve"> Annual Research Meeting, June 2, 2007, Orlando, FL.</w:t>
      </w:r>
      <w:r>
        <w:rPr>
          <w:iCs/>
          <w:sz w:val="22"/>
          <w:szCs w:val="22"/>
        </w:rPr>
        <w:t xml:space="preserve">  </w:t>
      </w:r>
    </w:p>
    <w:p w:rsidR="00425739" w:rsidP="00A96A13" w:rsidRDefault="00425739" w14:paraId="6C68D167" w14:textId="77777777">
      <w:pPr>
        <w:keepLines/>
        <w:rPr>
          <w:sz w:val="22"/>
          <w:szCs w:val="22"/>
        </w:rPr>
      </w:pPr>
    </w:p>
    <w:p w:rsidR="00A96A13" w:rsidP="00A96A13" w:rsidRDefault="00A96A13" w14:paraId="0C364CF7" w14:textId="77777777">
      <w:pPr>
        <w:keepLines/>
        <w:rPr>
          <w:sz w:val="22"/>
          <w:szCs w:val="22"/>
        </w:rPr>
      </w:pPr>
      <w:r w:rsidRPr="003B4382">
        <w:rPr>
          <w:b/>
          <w:iCs/>
          <w:sz w:val="22"/>
          <w:szCs w:val="22"/>
        </w:rPr>
        <w:t>Cantor JC</w:t>
      </w:r>
      <w:r w:rsidRPr="00A96A13">
        <w:rPr>
          <w:iCs/>
          <w:sz w:val="22"/>
          <w:szCs w:val="22"/>
        </w:rPr>
        <w:t>.</w:t>
      </w:r>
      <w:r w:rsidRPr="00A96A13">
        <w:rPr>
          <w:sz w:val="22"/>
          <w:szCs w:val="22"/>
        </w:rPr>
        <w:t xml:space="preserve"> “Evaluation of a State Hospital Regulatory Strategy Addressing Racial Disparities in use of Cardiac Angiography,” </w:t>
      </w:r>
      <w:proofErr w:type="spellStart"/>
      <w:r w:rsidRPr="00A96A13">
        <w:rPr>
          <w:sz w:val="22"/>
          <w:szCs w:val="22"/>
        </w:rPr>
        <w:t>AcademyHealth</w:t>
      </w:r>
      <w:proofErr w:type="spellEnd"/>
      <w:r w:rsidRPr="00A96A13">
        <w:rPr>
          <w:sz w:val="22"/>
          <w:szCs w:val="22"/>
        </w:rPr>
        <w:t xml:space="preserve"> Annual Research Meeting, June 25, 2006, Seattle, WA.</w:t>
      </w:r>
    </w:p>
    <w:p w:rsidR="00F62B6F" w:rsidP="00A96A13" w:rsidRDefault="00F62B6F" w14:paraId="1A334C9D" w14:textId="77777777">
      <w:pPr>
        <w:keepLines/>
        <w:rPr>
          <w:sz w:val="22"/>
          <w:szCs w:val="22"/>
        </w:rPr>
      </w:pPr>
    </w:p>
    <w:p w:rsidRPr="00A96A13" w:rsidR="00A96A13" w:rsidP="00A96A13" w:rsidRDefault="00A96A13" w14:paraId="3D0EF54F" w14:textId="77777777">
      <w:pPr>
        <w:keepLines/>
        <w:rPr>
          <w:sz w:val="22"/>
          <w:szCs w:val="22"/>
        </w:rPr>
      </w:pPr>
      <w:r w:rsidRPr="00A96A13">
        <w:rPr>
          <w:sz w:val="22"/>
          <w:szCs w:val="22"/>
        </w:rPr>
        <w:t xml:space="preserve">Jones T, Brownlee S and </w:t>
      </w:r>
      <w:r w:rsidRPr="003B4382">
        <w:rPr>
          <w:b/>
          <w:sz w:val="22"/>
          <w:szCs w:val="22"/>
        </w:rPr>
        <w:t>Cantor JC</w:t>
      </w:r>
      <w:r w:rsidRPr="00A96A13">
        <w:rPr>
          <w:sz w:val="22"/>
          <w:szCs w:val="22"/>
        </w:rPr>
        <w:t>. “The Impact of Health Attitudes on Health Seeking Behavior.” Annual Public Health Symposium: “Partners in Designing Health Communities,” UMDNJ School of Public Health, April 3, 2006, Piscataway, NJ</w:t>
      </w:r>
      <w:r w:rsidRPr="00A96A13">
        <w:rPr>
          <w:bCs/>
          <w:i/>
          <w:sz w:val="22"/>
          <w:szCs w:val="22"/>
        </w:rPr>
        <w:t>.</w:t>
      </w:r>
    </w:p>
    <w:p w:rsidR="004B72BB" w:rsidP="00A96A13" w:rsidRDefault="004B72BB" w14:paraId="01E59C1D" w14:textId="77777777">
      <w:pPr>
        <w:keepLines/>
        <w:rPr>
          <w:sz w:val="22"/>
          <w:szCs w:val="22"/>
        </w:rPr>
      </w:pPr>
    </w:p>
    <w:p w:rsidR="00A96A13" w:rsidP="00A96A13" w:rsidRDefault="00A96A13" w14:paraId="60A2B1CA" w14:textId="77777777">
      <w:pPr>
        <w:keepLines/>
        <w:rPr>
          <w:sz w:val="22"/>
          <w:szCs w:val="22"/>
        </w:rPr>
      </w:pPr>
      <w:r w:rsidRPr="00A96A13">
        <w:rPr>
          <w:sz w:val="22"/>
          <w:szCs w:val="22"/>
        </w:rPr>
        <w:t xml:space="preserve">Thompson J, Brownlee S and </w:t>
      </w:r>
      <w:r w:rsidRPr="003B4382">
        <w:rPr>
          <w:b/>
          <w:sz w:val="22"/>
          <w:szCs w:val="22"/>
        </w:rPr>
        <w:t>Cantor JC</w:t>
      </w:r>
      <w:r w:rsidRPr="00A96A13">
        <w:rPr>
          <w:sz w:val="22"/>
          <w:szCs w:val="22"/>
        </w:rPr>
        <w:t>. “Demographic and Attitudinal Predictors of Safety Net Utilization in New Jersey.” Annual Public Health Symposium: “Partners in Designing Health Communities,” UMDNJ School of Public Health, April 3, 2006</w:t>
      </w:r>
      <w:r w:rsidR="00DF4844">
        <w:rPr>
          <w:sz w:val="22"/>
          <w:szCs w:val="22"/>
        </w:rPr>
        <w:t xml:space="preserve">, </w:t>
      </w:r>
      <w:r w:rsidRPr="00A96A13">
        <w:rPr>
          <w:sz w:val="22"/>
          <w:szCs w:val="22"/>
        </w:rPr>
        <w:t>Piscataway, NJ.</w:t>
      </w:r>
    </w:p>
    <w:p w:rsidR="004A3C00" w:rsidP="00A96A13" w:rsidRDefault="004A3C00" w14:paraId="5C8B877F" w14:textId="77777777">
      <w:pPr>
        <w:keepLines/>
        <w:rPr>
          <w:sz w:val="22"/>
          <w:szCs w:val="22"/>
        </w:rPr>
      </w:pPr>
    </w:p>
    <w:p w:rsidRPr="00A96A13" w:rsidR="00A96A13" w:rsidP="00A96A13" w:rsidRDefault="00A96A13" w14:paraId="6FDA004E" w14:textId="77777777">
      <w:pPr>
        <w:keepLines/>
        <w:rPr>
          <w:sz w:val="22"/>
          <w:szCs w:val="22"/>
        </w:rPr>
      </w:pPr>
      <w:proofErr w:type="spellStart"/>
      <w:r w:rsidRPr="00A96A13">
        <w:rPr>
          <w:sz w:val="22"/>
          <w:szCs w:val="22"/>
        </w:rPr>
        <w:t>Sambamoorthi</w:t>
      </w:r>
      <w:proofErr w:type="spellEnd"/>
      <w:r w:rsidRPr="00A96A13">
        <w:rPr>
          <w:sz w:val="22"/>
          <w:szCs w:val="22"/>
        </w:rPr>
        <w:t xml:space="preserve"> U, Boyer CA, </w:t>
      </w:r>
      <w:proofErr w:type="spellStart"/>
      <w:r w:rsidRPr="00A96A13">
        <w:rPr>
          <w:sz w:val="22"/>
          <w:szCs w:val="22"/>
        </w:rPr>
        <w:t>Gaboda</w:t>
      </w:r>
      <w:proofErr w:type="spellEnd"/>
      <w:r w:rsidRPr="00A96A13">
        <w:rPr>
          <w:sz w:val="22"/>
          <w:szCs w:val="22"/>
        </w:rPr>
        <w:t xml:space="preserve"> D and </w:t>
      </w:r>
      <w:r w:rsidRPr="003B4382">
        <w:rPr>
          <w:b/>
          <w:sz w:val="22"/>
          <w:szCs w:val="22"/>
        </w:rPr>
        <w:t>Cantor JC</w:t>
      </w:r>
      <w:r w:rsidRPr="00A96A13">
        <w:rPr>
          <w:sz w:val="22"/>
          <w:szCs w:val="22"/>
        </w:rPr>
        <w:t xml:space="preserve">. “Receipt of Clinical Preventive Services and Psychiatric Symptomatology among Older Individuals.” Annual Meeting of the American Public Health Association, December 10–14, 2005, Philadelphia, PA.  </w:t>
      </w:r>
      <w:r w:rsidR="00DF4844">
        <w:rPr>
          <w:bCs/>
          <w:i/>
          <w:sz w:val="22"/>
          <w:szCs w:val="22"/>
        </w:rPr>
        <w:t xml:space="preserve"> </w:t>
      </w:r>
    </w:p>
    <w:p w:rsidRPr="00A96A13" w:rsidR="00A96A13" w:rsidP="00A96A13" w:rsidRDefault="00A96A13" w14:paraId="194AA321" w14:textId="77777777">
      <w:pPr>
        <w:keepLines/>
        <w:rPr>
          <w:sz w:val="22"/>
          <w:szCs w:val="22"/>
        </w:rPr>
      </w:pPr>
    </w:p>
    <w:p w:rsidRPr="00A96A13" w:rsidR="00A96A13" w:rsidP="00A96A13" w:rsidRDefault="00A96A13" w14:paraId="5F60E6F4" w14:textId="77777777">
      <w:pPr>
        <w:keepLines/>
        <w:rPr>
          <w:sz w:val="22"/>
          <w:szCs w:val="22"/>
        </w:rPr>
      </w:pPr>
      <w:r w:rsidRPr="00A96A13">
        <w:rPr>
          <w:sz w:val="22"/>
          <w:szCs w:val="22"/>
        </w:rPr>
        <w:t xml:space="preserve">Schneider C, </w:t>
      </w:r>
      <w:r w:rsidRPr="003B4382">
        <w:rPr>
          <w:b/>
          <w:sz w:val="22"/>
          <w:szCs w:val="22"/>
        </w:rPr>
        <w:t>Cantor JC</w:t>
      </w:r>
      <w:r w:rsidRPr="00A96A13">
        <w:rPr>
          <w:sz w:val="22"/>
          <w:szCs w:val="22"/>
        </w:rPr>
        <w:t xml:space="preserve"> and Fox K. “The Impact of Specific Pharmacy Coverage Policies on the Use of and Access to Prescription Drugs.” State Health Research and Policy Interest Group, </w:t>
      </w:r>
      <w:proofErr w:type="spellStart"/>
      <w:r w:rsidRPr="00A96A13">
        <w:rPr>
          <w:sz w:val="22"/>
          <w:szCs w:val="22"/>
        </w:rPr>
        <w:t>AcademyHealth</w:t>
      </w:r>
      <w:proofErr w:type="spellEnd"/>
      <w:r w:rsidRPr="00A96A13">
        <w:rPr>
          <w:sz w:val="22"/>
          <w:szCs w:val="22"/>
        </w:rPr>
        <w:t xml:space="preserve"> Annual Research Meeting, June 25, 2005, Boston, MA.  </w:t>
      </w:r>
      <w:r w:rsidR="00DF4844">
        <w:rPr>
          <w:bCs/>
          <w:i/>
          <w:sz w:val="22"/>
          <w:szCs w:val="22"/>
        </w:rPr>
        <w:t xml:space="preserve"> </w:t>
      </w:r>
    </w:p>
    <w:p w:rsidRPr="00A96A13" w:rsidR="00A96A13" w:rsidP="00A96A13" w:rsidRDefault="00A96A13" w14:paraId="238900CC" w14:textId="77777777">
      <w:pPr>
        <w:keepLines/>
        <w:rPr>
          <w:sz w:val="22"/>
          <w:szCs w:val="22"/>
        </w:rPr>
      </w:pPr>
    </w:p>
    <w:p w:rsidR="00A96A13" w:rsidP="00A96A13" w:rsidRDefault="00A96A13" w14:paraId="59F06A00" w14:textId="77777777">
      <w:pPr>
        <w:keepLines/>
        <w:rPr>
          <w:sz w:val="22"/>
          <w:szCs w:val="22"/>
        </w:rPr>
      </w:pPr>
      <w:r w:rsidRPr="003B4382">
        <w:rPr>
          <w:b/>
          <w:sz w:val="22"/>
          <w:szCs w:val="22"/>
        </w:rPr>
        <w:t>Cantor JC</w:t>
      </w:r>
      <w:r w:rsidRPr="00A96A13">
        <w:rPr>
          <w:sz w:val="22"/>
          <w:szCs w:val="22"/>
        </w:rPr>
        <w:t>, Brownlee S and Huang C. “Predictive Validity of a Survey Measure of Physicians Plans to Leave Practice.” Physician Workforce Research Conference, Association of American Medical Colleges, May 6, 2005, Washington, DC</w:t>
      </w:r>
      <w:r w:rsidR="00DF4844">
        <w:rPr>
          <w:sz w:val="22"/>
          <w:szCs w:val="22"/>
        </w:rPr>
        <w:t>.</w:t>
      </w:r>
    </w:p>
    <w:p w:rsidR="00DF4844" w:rsidP="00A96A13" w:rsidRDefault="00DF4844" w14:paraId="771F5E4F" w14:textId="77777777">
      <w:pPr>
        <w:keepLines/>
        <w:rPr>
          <w:sz w:val="22"/>
          <w:szCs w:val="22"/>
        </w:rPr>
      </w:pPr>
    </w:p>
    <w:p w:rsidRPr="003B4382" w:rsidR="00425739" w:rsidP="00425739" w:rsidRDefault="00425739" w14:paraId="0971F483" w14:textId="77777777">
      <w:pPr>
        <w:rPr>
          <w:bCs/>
          <w:iCs/>
          <w:sz w:val="22"/>
          <w:szCs w:val="22"/>
        </w:rPr>
      </w:pPr>
      <w:r w:rsidRPr="00425739">
        <w:rPr>
          <w:b/>
          <w:bCs/>
          <w:iCs/>
          <w:sz w:val="22"/>
          <w:szCs w:val="22"/>
        </w:rPr>
        <w:t>Cantor JC</w:t>
      </w:r>
      <w:r w:rsidRPr="00425739">
        <w:rPr>
          <w:bCs/>
          <w:iCs/>
          <w:sz w:val="22"/>
          <w:szCs w:val="22"/>
        </w:rPr>
        <w:t xml:space="preserve">. “Improving Federal Health Data for Access, Coverage, and State-specific Needs,” Federal Health Data Invitational Meeting, </w:t>
      </w:r>
      <w:proofErr w:type="spellStart"/>
      <w:r w:rsidRPr="00425739">
        <w:rPr>
          <w:bCs/>
          <w:iCs/>
          <w:sz w:val="22"/>
          <w:szCs w:val="22"/>
        </w:rPr>
        <w:t>AcademyHealth</w:t>
      </w:r>
      <w:proofErr w:type="spellEnd"/>
      <w:r w:rsidRPr="00425739">
        <w:rPr>
          <w:bCs/>
          <w:iCs/>
          <w:sz w:val="22"/>
          <w:szCs w:val="22"/>
        </w:rPr>
        <w:t>, June 16, 2004, Washington, DC.</w:t>
      </w:r>
    </w:p>
    <w:p w:rsidRPr="00425739" w:rsidR="00425739" w:rsidP="00A96A13" w:rsidRDefault="00425739" w14:paraId="73BE0A25" w14:textId="77777777">
      <w:pPr>
        <w:keepLines/>
        <w:rPr>
          <w:b/>
          <w:sz w:val="22"/>
          <w:szCs w:val="22"/>
        </w:rPr>
      </w:pPr>
    </w:p>
    <w:p w:rsidRPr="00A96A13" w:rsidR="00A96A13" w:rsidP="00A96A13" w:rsidRDefault="00A96A13" w14:paraId="5C98355C" w14:textId="77777777">
      <w:pPr>
        <w:keepLines/>
        <w:rPr>
          <w:sz w:val="22"/>
          <w:szCs w:val="22"/>
        </w:rPr>
      </w:pPr>
      <w:r w:rsidRPr="003B4382">
        <w:rPr>
          <w:b/>
          <w:sz w:val="22"/>
          <w:szCs w:val="22"/>
        </w:rPr>
        <w:t>Cantor JC</w:t>
      </w:r>
      <w:r w:rsidRPr="00A96A13">
        <w:rPr>
          <w:sz w:val="22"/>
          <w:szCs w:val="22"/>
        </w:rPr>
        <w:t xml:space="preserve">. “Bias in Estimates of Non-Group Health Insurance Coverage: Comparison of Surveys and Administrative Data.” </w:t>
      </w:r>
      <w:proofErr w:type="spellStart"/>
      <w:r w:rsidRPr="00A96A13">
        <w:rPr>
          <w:bCs/>
          <w:iCs/>
          <w:sz w:val="22"/>
          <w:szCs w:val="22"/>
        </w:rPr>
        <w:t>AcademyHealth</w:t>
      </w:r>
      <w:proofErr w:type="spellEnd"/>
      <w:r w:rsidRPr="00A96A13">
        <w:rPr>
          <w:bCs/>
          <w:iCs/>
          <w:sz w:val="22"/>
          <w:szCs w:val="22"/>
        </w:rPr>
        <w:t xml:space="preserve"> Annual Research Meeting, June 6–8, 2004, San Diego, CA. </w:t>
      </w:r>
    </w:p>
    <w:p w:rsidR="00425739" w:rsidP="00A96A13" w:rsidRDefault="00425739" w14:paraId="5643F771" w14:textId="77777777">
      <w:pPr>
        <w:keepLines/>
        <w:rPr>
          <w:sz w:val="22"/>
          <w:szCs w:val="22"/>
          <w:lang w:val="it-IT"/>
        </w:rPr>
      </w:pPr>
    </w:p>
    <w:p w:rsidRPr="00A96A13" w:rsidR="00A96A13" w:rsidP="00A96A13" w:rsidRDefault="00A96A13" w14:paraId="08788EE8" w14:textId="77777777">
      <w:pPr>
        <w:keepLines/>
        <w:rPr>
          <w:sz w:val="22"/>
          <w:szCs w:val="22"/>
        </w:rPr>
      </w:pPr>
      <w:r w:rsidRPr="00A96A13">
        <w:rPr>
          <w:sz w:val="22"/>
          <w:szCs w:val="22"/>
          <w:lang w:val="it-IT"/>
        </w:rPr>
        <w:t xml:space="preserve">Miller JE, Gaboda D and </w:t>
      </w:r>
      <w:r w:rsidRPr="003B4382">
        <w:rPr>
          <w:b/>
          <w:sz w:val="22"/>
          <w:szCs w:val="22"/>
          <w:lang w:val="it-IT"/>
        </w:rPr>
        <w:t>Cantor JC</w:t>
      </w:r>
      <w:r w:rsidRPr="00A96A13">
        <w:rPr>
          <w:sz w:val="22"/>
          <w:szCs w:val="22"/>
          <w:lang w:val="it-IT"/>
        </w:rPr>
        <w:t xml:space="preserve">. </w:t>
      </w:r>
      <w:r w:rsidRPr="00A96A13">
        <w:rPr>
          <w:sz w:val="22"/>
          <w:szCs w:val="22"/>
        </w:rPr>
        <w:t xml:space="preserve">“Does context affect S-CHIP disenrollment? Findings from a Multilevel Analysis.” </w:t>
      </w:r>
      <w:proofErr w:type="spellStart"/>
      <w:r w:rsidRPr="00A96A13">
        <w:rPr>
          <w:sz w:val="22"/>
          <w:szCs w:val="22"/>
        </w:rPr>
        <w:t>AcademyHealth</w:t>
      </w:r>
      <w:proofErr w:type="spellEnd"/>
      <w:r w:rsidRPr="00A96A13">
        <w:rPr>
          <w:sz w:val="22"/>
          <w:szCs w:val="22"/>
        </w:rPr>
        <w:t xml:space="preserve"> Annual Research Meeting, June 23, 2002, Washington, DC. </w:t>
      </w:r>
      <w:r w:rsidR="00DF4844">
        <w:rPr>
          <w:bCs/>
          <w:i/>
          <w:sz w:val="22"/>
          <w:szCs w:val="22"/>
        </w:rPr>
        <w:t xml:space="preserve"> </w:t>
      </w:r>
    </w:p>
    <w:p w:rsidRPr="00A96A13" w:rsidR="00A96A13" w:rsidP="00A96A13" w:rsidRDefault="00A96A13" w14:paraId="140F207E" w14:textId="77777777">
      <w:pPr>
        <w:keepLines/>
        <w:rPr>
          <w:sz w:val="22"/>
          <w:szCs w:val="22"/>
        </w:rPr>
      </w:pPr>
    </w:p>
    <w:p w:rsidR="00A80FB0" w:rsidP="00A96A13" w:rsidRDefault="00A96A13" w14:paraId="235E3CD2" w14:textId="77777777">
      <w:pPr>
        <w:keepLines/>
        <w:rPr>
          <w:sz w:val="22"/>
          <w:szCs w:val="22"/>
        </w:rPr>
      </w:pPr>
      <w:r w:rsidRPr="00A96A13">
        <w:rPr>
          <w:sz w:val="22"/>
          <w:szCs w:val="22"/>
        </w:rPr>
        <w:t xml:space="preserve">Miller JE, </w:t>
      </w:r>
      <w:proofErr w:type="spellStart"/>
      <w:r w:rsidRPr="00A96A13">
        <w:rPr>
          <w:sz w:val="22"/>
          <w:szCs w:val="22"/>
        </w:rPr>
        <w:t>Gaboda</w:t>
      </w:r>
      <w:proofErr w:type="spellEnd"/>
      <w:r w:rsidRPr="00A96A13">
        <w:rPr>
          <w:sz w:val="22"/>
          <w:szCs w:val="22"/>
        </w:rPr>
        <w:t xml:space="preserve"> D, </w:t>
      </w:r>
      <w:r w:rsidRPr="003B4382">
        <w:rPr>
          <w:b/>
          <w:sz w:val="22"/>
          <w:szCs w:val="22"/>
        </w:rPr>
        <w:t>Cantor JC</w:t>
      </w:r>
      <w:r w:rsidRPr="00A96A13">
        <w:rPr>
          <w:sz w:val="22"/>
          <w:szCs w:val="22"/>
        </w:rPr>
        <w:t xml:space="preserve">, </w:t>
      </w:r>
      <w:proofErr w:type="spellStart"/>
      <w:r w:rsidRPr="00A96A13">
        <w:rPr>
          <w:sz w:val="22"/>
          <w:szCs w:val="22"/>
        </w:rPr>
        <w:t>Videon</w:t>
      </w:r>
      <w:proofErr w:type="spellEnd"/>
      <w:r w:rsidRPr="00A96A13">
        <w:rPr>
          <w:sz w:val="22"/>
          <w:szCs w:val="22"/>
        </w:rPr>
        <w:t xml:space="preserve"> T and Diaz Y. “Factors Associated with Retention in the State Children’s Health Insurance Program (SCHIP): Evidence from </w:t>
      </w:r>
      <w:proofErr w:type="spellStart"/>
      <w:r w:rsidRPr="00A96A13">
        <w:rPr>
          <w:sz w:val="22"/>
          <w:szCs w:val="22"/>
        </w:rPr>
        <w:t>NJKidCare</w:t>
      </w:r>
      <w:proofErr w:type="spellEnd"/>
      <w:r w:rsidRPr="00A96A13">
        <w:rPr>
          <w:sz w:val="22"/>
          <w:szCs w:val="22"/>
        </w:rPr>
        <w:t>.” Population Association of America Annual Meeting, May 9–11, 2002, Atlanta, GA.</w:t>
      </w:r>
    </w:p>
    <w:p w:rsidR="00436795" w:rsidP="00A96A13" w:rsidRDefault="00436795" w14:paraId="714FFCDB" w14:textId="77777777">
      <w:pPr>
        <w:keepLines/>
        <w:rPr>
          <w:sz w:val="22"/>
          <w:szCs w:val="22"/>
        </w:rPr>
      </w:pPr>
    </w:p>
    <w:p w:rsidRPr="003B4382" w:rsidR="00425739" w:rsidP="00425739" w:rsidRDefault="00425739" w14:paraId="24A46315" w14:textId="77777777">
      <w:pPr>
        <w:keepLines/>
        <w:rPr>
          <w:sz w:val="22"/>
          <w:szCs w:val="22"/>
        </w:rPr>
      </w:pPr>
      <w:r w:rsidRPr="00425739">
        <w:rPr>
          <w:b/>
          <w:sz w:val="22"/>
          <w:szCs w:val="22"/>
        </w:rPr>
        <w:t>Cantor JC</w:t>
      </w:r>
      <w:r w:rsidRPr="00425739">
        <w:rPr>
          <w:sz w:val="22"/>
          <w:szCs w:val="22"/>
        </w:rPr>
        <w:t>. (Discussant) “The IOM Challenge: How to Monitor the Adequacy of the Safety Net” Academy for Health Services and Health Policy Annual Meeting, June 11, 2001, Atlanta, GA.</w:t>
      </w:r>
    </w:p>
    <w:p w:rsidRPr="003B4382" w:rsidR="00425739" w:rsidP="00425739" w:rsidRDefault="00425739" w14:paraId="5179EA7B" w14:textId="77777777">
      <w:pPr>
        <w:keepLines/>
        <w:rPr>
          <w:sz w:val="22"/>
          <w:szCs w:val="22"/>
        </w:rPr>
      </w:pPr>
    </w:p>
    <w:p w:rsidRPr="00A96A13" w:rsidR="00A96A13" w:rsidP="00A96A13" w:rsidRDefault="00A96A13" w14:paraId="4D253FF5" w14:textId="77777777">
      <w:pPr>
        <w:keepLines/>
        <w:rPr>
          <w:sz w:val="22"/>
          <w:szCs w:val="22"/>
        </w:rPr>
      </w:pPr>
      <w:r w:rsidRPr="00A96A13">
        <w:rPr>
          <w:sz w:val="22"/>
          <w:szCs w:val="22"/>
        </w:rPr>
        <w:t xml:space="preserve">Hoover DR, </w:t>
      </w:r>
      <w:r w:rsidRPr="003B4382">
        <w:rPr>
          <w:b/>
          <w:sz w:val="22"/>
          <w:szCs w:val="22"/>
        </w:rPr>
        <w:t>Cantor JC</w:t>
      </w:r>
      <w:r w:rsidRPr="00A96A13">
        <w:rPr>
          <w:sz w:val="22"/>
          <w:szCs w:val="22"/>
        </w:rPr>
        <w:t xml:space="preserve">, Kumar R, </w:t>
      </w:r>
      <w:proofErr w:type="spellStart"/>
      <w:r w:rsidRPr="00A96A13">
        <w:rPr>
          <w:sz w:val="22"/>
          <w:szCs w:val="22"/>
        </w:rPr>
        <w:t>Sambamoorthi</w:t>
      </w:r>
      <w:proofErr w:type="spellEnd"/>
      <w:r w:rsidRPr="00A96A13">
        <w:rPr>
          <w:sz w:val="22"/>
          <w:szCs w:val="22"/>
        </w:rPr>
        <w:t xml:space="preserve"> U and Crystal S. “End of Life Expenditures in the 1992–1996 Medicare Current Beneficiary Survey.” American Public Health Association Annual Meeting, November 14, 2000, Boston, MA. </w:t>
      </w:r>
      <w:r w:rsidR="00DF4844">
        <w:rPr>
          <w:bCs/>
          <w:i/>
          <w:sz w:val="22"/>
          <w:szCs w:val="22"/>
        </w:rPr>
        <w:t xml:space="preserve"> </w:t>
      </w:r>
    </w:p>
    <w:p w:rsidR="00587A02" w:rsidP="00A96A13" w:rsidRDefault="00587A02" w14:paraId="29137A97" w14:textId="77777777">
      <w:pPr>
        <w:keepLines/>
        <w:rPr>
          <w:sz w:val="22"/>
          <w:szCs w:val="22"/>
        </w:rPr>
      </w:pPr>
    </w:p>
    <w:p w:rsidRPr="00A96A13" w:rsidR="00A96A13" w:rsidP="00A96A13" w:rsidRDefault="00A96A13" w14:paraId="6B52AB80" w14:textId="77777777">
      <w:pPr>
        <w:keepLines/>
        <w:rPr>
          <w:sz w:val="22"/>
          <w:szCs w:val="22"/>
        </w:rPr>
      </w:pPr>
      <w:r w:rsidRPr="003B4382">
        <w:rPr>
          <w:b/>
          <w:sz w:val="22"/>
          <w:szCs w:val="22"/>
        </w:rPr>
        <w:t>Cantor JC</w:t>
      </w:r>
      <w:r w:rsidRPr="00A96A13">
        <w:rPr>
          <w:sz w:val="22"/>
          <w:szCs w:val="22"/>
        </w:rPr>
        <w:t xml:space="preserve"> and Fraser T. “Opportunities Lost? The Use of Health Care Proxies in New York.” Annual Symposium on Health Care Services in New York: Research and Practice, N</w:t>
      </w:r>
      <w:r w:rsidR="00D541CA">
        <w:rPr>
          <w:sz w:val="22"/>
          <w:szCs w:val="22"/>
        </w:rPr>
        <w:t>ovember 9, 2000, New York, NY.</w:t>
      </w:r>
    </w:p>
    <w:p w:rsidRPr="00A96A13" w:rsidR="00A96A13" w:rsidP="00A96A13" w:rsidRDefault="00A96A13" w14:paraId="5D8A33A0" w14:textId="77777777">
      <w:pPr>
        <w:keepLines/>
        <w:rPr>
          <w:sz w:val="22"/>
          <w:szCs w:val="22"/>
        </w:rPr>
      </w:pPr>
    </w:p>
    <w:p w:rsidRPr="00A96A13" w:rsidR="00A96A13" w:rsidP="00A96A13" w:rsidRDefault="00A96A13" w14:paraId="19EB7125" w14:textId="77777777">
      <w:pPr>
        <w:keepLines/>
        <w:rPr>
          <w:sz w:val="22"/>
          <w:szCs w:val="22"/>
        </w:rPr>
      </w:pPr>
      <w:proofErr w:type="spellStart"/>
      <w:r w:rsidRPr="00A96A13">
        <w:rPr>
          <w:sz w:val="22"/>
          <w:szCs w:val="22"/>
        </w:rPr>
        <w:t>Koblin</w:t>
      </w:r>
      <w:proofErr w:type="spellEnd"/>
      <w:r w:rsidRPr="00A96A13">
        <w:rPr>
          <w:sz w:val="22"/>
          <w:szCs w:val="22"/>
        </w:rPr>
        <w:t xml:space="preserve"> B, </w:t>
      </w:r>
      <w:r w:rsidRPr="003B4382">
        <w:rPr>
          <w:b/>
          <w:sz w:val="22"/>
          <w:szCs w:val="22"/>
        </w:rPr>
        <w:t>Cantor JC</w:t>
      </w:r>
      <w:r w:rsidRPr="00A96A13">
        <w:rPr>
          <w:sz w:val="22"/>
          <w:szCs w:val="22"/>
        </w:rPr>
        <w:t>, Ren L, Guilin V and Torian L. “Access to Health Care Among Young Gay Men in New York City.” Annual Symposium on Health Care Services in New York: Research and Practice, November 9, 2000, New York,</w:t>
      </w:r>
      <w:r w:rsidR="00D541CA">
        <w:rPr>
          <w:sz w:val="22"/>
          <w:szCs w:val="22"/>
        </w:rPr>
        <w:t xml:space="preserve"> NY.</w:t>
      </w:r>
    </w:p>
    <w:p w:rsidRPr="00425739" w:rsidR="00425739" w:rsidP="00425739" w:rsidRDefault="00425739" w14:paraId="7860611E" w14:textId="77777777">
      <w:pPr>
        <w:keepLines/>
        <w:rPr>
          <w:sz w:val="22"/>
          <w:szCs w:val="22"/>
        </w:rPr>
      </w:pPr>
    </w:p>
    <w:p w:rsidRPr="003B4382" w:rsidR="00425739" w:rsidP="00425739" w:rsidRDefault="00425739" w14:paraId="247AC372" w14:textId="77777777">
      <w:pPr>
        <w:keepLines/>
        <w:rPr>
          <w:sz w:val="22"/>
          <w:szCs w:val="22"/>
        </w:rPr>
      </w:pPr>
      <w:r w:rsidRPr="00425739">
        <w:rPr>
          <w:b/>
          <w:sz w:val="22"/>
          <w:szCs w:val="22"/>
        </w:rPr>
        <w:t>Cantor JC</w:t>
      </w:r>
      <w:r w:rsidRPr="00425739">
        <w:rPr>
          <w:sz w:val="22"/>
          <w:szCs w:val="22"/>
        </w:rPr>
        <w:t>. “Linking HSR to State Health Policy: What Have We Learned?,” Association for Health Services Research Annual Meeting, June 25, 2000, Los Angeles, CA.</w:t>
      </w:r>
    </w:p>
    <w:p w:rsidRPr="00A96A13" w:rsidR="00A96A13" w:rsidP="00A96A13" w:rsidRDefault="00A96A13" w14:paraId="14A8B685" w14:textId="77777777">
      <w:pPr>
        <w:keepLines/>
        <w:rPr>
          <w:sz w:val="22"/>
          <w:szCs w:val="22"/>
        </w:rPr>
      </w:pPr>
    </w:p>
    <w:p w:rsidRPr="00A96A13" w:rsidR="00A96A13" w:rsidP="00A96A13" w:rsidRDefault="00A96A13" w14:paraId="276ED872" w14:textId="77777777">
      <w:pPr>
        <w:keepLines/>
        <w:rPr>
          <w:sz w:val="22"/>
          <w:szCs w:val="22"/>
        </w:rPr>
      </w:pPr>
      <w:r w:rsidRPr="003B4382">
        <w:rPr>
          <w:b/>
          <w:sz w:val="22"/>
          <w:szCs w:val="22"/>
        </w:rPr>
        <w:t>Cantor JC</w:t>
      </w:r>
      <w:r w:rsidRPr="00A96A13">
        <w:rPr>
          <w:sz w:val="22"/>
          <w:szCs w:val="22"/>
        </w:rPr>
        <w:t>, Carlson M and Weiss E. “Family Satisfaction with Care Near the End of Life: Results of the United Hospital Fund Family Perspectives Survey.” Annual Symposium on Health Care Services in New York: Research and Practice, November 16, 1999, New York, NY.</w:t>
      </w:r>
    </w:p>
    <w:p w:rsidR="00D541CA" w:rsidP="00A96A13" w:rsidRDefault="00D541CA" w14:paraId="627255DE" w14:textId="77777777">
      <w:pPr>
        <w:keepLines/>
        <w:rPr>
          <w:sz w:val="22"/>
          <w:szCs w:val="22"/>
        </w:rPr>
      </w:pPr>
    </w:p>
    <w:p w:rsidRPr="00A96A13" w:rsidR="00A96A13" w:rsidP="00A96A13" w:rsidRDefault="00A96A13" w14:paraId="5755184A" w14:textId="77777777">
      <w:pPr>
        <w:keepLines/>
        <w:rPr>
          <w:sz w:val="22"/>
          <w:szCs w:val="22"/>
        </w:rPr>
      </w:pPr>
      <w:proofErr w:type="spellStart"/>
      <w:r w:rsidRPr="00A96A13">
        <w:rPr>
          <w:sz w:val="22"/>
          <w:szCs w:val="22"/>
        </w:rPr>
        <w:t>DeLia</w:t>
      </w:r>
      <w:proofErr w:type="spellEnd"/>
      <w:r w:rsidRPr="00A96A13">
        <w:rPr>
          <w:sz w:val="22"/>
          <w:szCs w:val="22"/>
        </w:rPr>
        <w:t xml:space="preserve"> D, </w:t>
      </w:r>
      <w:r w:rsidRPr="003B4382">
        <w:rPr>
          <w:b/>
          <w:sz w:val="22"/>
          <w:szCs w:val="22"/>
        </w:rPr>
        <w:t>Cantor JC</w:t>
      </w:r>
      <w:r w:rsidRPr="00A96A13">
        <w:rPr>
          <w:sz w:val="22"/>
          <w:szCs w:val="22"/>
        </w:rPr>
        <w:t xml:space="preserve"> and </w:t>
      </w:r>
      <w:proofErr w:type="spellStart"/>
      <w:r w:rsidRPr="00A96A13">
        <w:rPr>
          <w:sz w:val="22"/>
          <w:szCs w:val="22"/>
        </w:rPr>
        <w:t>Wojas</w:t>
      </w:r>
      <w:proofErr w:type="spellEnd"/>
      <w:r w:rsidRPr="00A96A13">
        <w:rPr>
          <w:sz w:val="22"/>
          <w:szCs w:val="22"/>
        </w:rPr>
        <w:t xml:space="preserve"> E. “The Uninsured Access Gap in New York City: Trends and Contrasts with Other Major Cities.” Annual Symposium on Health Care Services in New York: Research and Practice, December 1998, New York, NY.</w:t>
      </w:r>
    </w:p>
    <w:p w:rsidR="0007534D" w:rsidP="00A96A13" w:rsidRDefault="0007534D" w14:paraId="7691A546" w14:textId="77777777">
      <w:pPr>
        <w:keepLines/>
        <w:rPr>
          <w:sz w:val="22"/>
          <w:szCs w:val="22"/>
        </w:rPr>
      </w:pPr>
    </w:p>
    <w:p w:rsidR="00320E92" w:rsidP="00A96A13" w:rsidRDefault="00A96A13" w14:paraId="4C7E58D4" w14:textId="77777777">
      <w:pPr>
        <w:keepLines/>
        <w:rPr>
          <w:sz w:val="22"/>
          <w:szCs w:val="22"/>
        </w:rPr>
      </w:pPr>
      <w:proofErr w:type="spellStart"/>
      <w:r w:rsidRPr="00A96A13">
        <w:rPr>
          <w:sz w:val="22"/>
          <w:szCs w:val="22"/>
        </w:rPr>
        <w:t>DeLia</w:t>
      </w:r>
      <w:proofErr w:type="spellEnd"/>
      <w:r w:rsidRPr="00A96A13">
        <w:rPr>
          <w:sz w:val="22"/>
          <w:szCs w:val="22"/>
        </w:rPr>
        <w:t xml:space="preserve"> D, </w:t>
      </w:r>
      <w:r w:rsidRPr="003B4382">
        <w:rPr>
          <w:b/>
          <w:sz w:val="22"/>
          <w:szCs w:val="22"/>
        </w:rPr>
        <w:t>Cantor JC</w:t>
      </w:r>
      <w:r w:rsidRPr="00A96A13">
        <w:rPr>
          <w:sz w:val="22"/>
          <w:szCs w:val="22"/>
        </w:rPr>
        <w:t xml:space="preserve"> and Sandman D. “Voluntary Enrollment in Medicaid Managed Care in New York City.” Association for Health Services Research Annual Meeting, June 21–23, 1998, Washington, DC.</w:t>
      </w:r>
    </w:p>
    <w:p w:rsidRPr="00A96A13" w:rsidR="00A96A13" w:rsidP="00A96A13" w:rsidRDefault="00DF4844" w14:paraId="26229429" w14:textId="77777777">
      <w:pPr>
        <w:keepLines/>
        <w:rPr>
          <w:sz w:val="22"/>
          <w:szCs w:val="22"/>
        </w:rPr>
      </w:pPr>
      <w:r>
        <w:rPr>
          <w:bCs/>
          <w:i/>
          <w:sz w:val="22"/>
          <w:szCs w:val="22"/>
        </w:rPr>
        <w:t xml:space="preserve"> </w:t>
      </w:r>
    </w:p>
    <w:p w:rsidRPr="00A96A13" w:rsidR="00A96A13" w:rsidP="00A96A13" w:rsidRDefault="00A96A13" w14:paraId="179AA5E4" w14:textId="77777777">
      <w:pPr>
        <w:keepLines/>
        <w:rPr>
          <w:sz w:val="22"/>
          <w:szCs w:val="22"/>
        </w:rPr>
      </w:pPr>
      <w:r w:rsidRPr="00A96A13">
        <w:rPr>
          <w:sz w:val="22"/>
          <w:szCs w:val="22"/>
        </w:rPr>
        <w:t xml:space="preserve">Weiss E, </w:t>
      </w:r>
      <w:r w:rsidRPr="003B4382">
        <w:rPr>
          <w:b/>
          <w:sz w:val="22"/>
          <w:szCs w:val="22"/>
        </w:rPr>
        <w:t>Cantor JC</w:t>
      </w:r>
      <w:r w:rsidRPr="00A96A13">
        <w:rPr>
          <w:sz w:val="22"/>
          <w:szCs w:val="22"/>
        </w:rPr>
        <w:t xml:space="preserve"> and </w:t>
      </w:r>
      <w:proofErr w:type="spellStart"/>
      <w:r w:rsidRPr="00A96A13">
        <w:rPr>
          <w:sz w:val="22"/>
          <w:szCs w:val="22"/>
        </w:rPr>
        <w:t>Haslanger</w:t>
      </w:r>
      <w:proofErr w:type="spellEnd"/>
      <w:r w:rsidRPr="00A96A13">
        <w:rPr>
          <w:sz w:val="22"/>
          <w:szCs w:val="22"/>
        </w:rPr>
        <w:t xml:space="preserve"> K. “The Niche of Academic Medical Centers for Providing Access to Ambulatory Care for Underserved Groups in New York City.” American Public Health Association Annual Meeting, November 9, 1997, Indianapolis, IN.</w:t>
      </w:r>
    </w:p>
    <w:p w:rsidRPr="00425739" w:rsidR="00425739" w:rsidP="00425739" w:rsidRDefault="00425739" w14:paraId="22DAC9C3" w14:textId="77777777">
      <w:pPr>
        <w:keepLines/>
        <w:rPr>
          <w:b/>
          <w:sz w:val="22"/>
          <w:szCs w:val="22"/>
        </w:rPr>
      </w:pPr>
    </w:p>
    <w:p w:rsidR="00425739" w:rsidP="00425739" w:rsidRDefault="00425739" w14:paraId="3E7AFE94" w14:textId="77777777">
      <w:pPr>
        <w:keepLines/>
        <w:rPr>
          <w:sz w:val="22"/>
          <w:szCs w:val="22"/>
        </w:rPr>
      </w:pPr>
      <w:r w:rsidRPr="00425739">
        <w:rPr>
          <w:b/>
          <w:sz w:val="22"/>
          <w:szCs w:val="22"/>
        </w:rPr>
        <w:t>Cantor JC</w:t>
      </w:r>
      <w:r w:rsidRPr="00425739">
        <w:rPr>
          <w:sz w:val="22"/>
          <w:szCs w:val="22"/>
        </w:rPr>
        <w:t>. (Discussant) “The Role of Employers in Insuring the Health of American Workers,” American Public Health Association Annual Meeting, November 19, 1996, New York, NY.</w:t>
      </w:r>
    </w:p>
    <w:p w:rsidR="00E95E9F" w:rsidP="00425739" w:rsidRDefault="00E95E9F" w14:paraId="0F854B36" w14:textId="77777777">
      <w:pPr>
        <w:keepLines/>
        <w:rPr>
          <w:sz w:val="22"/>
          <w:szCs w:val="22"/>
        </w:rPr>
      </w:pPr>
    </w:p>
    <w:p w:rsidRPr="00A96A13" w:rsidR="00A96A13" w:rsidP="00A96A13" w:rsidRDefault="00A96A13" w14:paraId="07A3091F" w14:textId="77777777">
      <w:pPr>
        <w:keepLines/>
        <w:rPr>
          <w:sz w:val="22"/>
          <w:szCs w:val="22"/>
        </w:rPr>
      </w:pPr>
      <w:r w:rsidRPr="003B4382">
        <w:rPr>
          <w:b/>
          <w:sz w:val="22"/>
          <w:szCs w:val="22"/>
        </w:rPr>
        <w:t>Cantor JC</w:t>
      </w:r>
      <w:r w:rsidRPr="00A96A13">
        <w:rPr>
          <w:sz w:val="22"/>
          <w:szCs w:val="22"/>
        </w:rPr>
        <w:t xml:space="preserve"> and Stevens BA. “Evaluation of the Use of Mass Media to Educate the Public About Health Care Reform.” Association for Health Services Research Annual Meeting, June 6, 1995, Chicago, IL. </w:t>
      </w:r>
      <w:r w:rsidR="00DF4844">
        <w:rPr>
          <w:bCs/>
          <w:i/>
          <w:sz w:val="22"/>
          <w:szCs w:val="22"/>
        </w:rPr>
        <w:t xml:space="preserve"> </w:t>
      </w:r>
    </w:p>
    <w:p w:rsidRPr="00A96A13" w:rsidR="00A96A13" w:rsidP="00A96A13" w:rsidRDefault="00A96A13" w14:paraId="14A1AE13" w14:textId="77777777">
      <w:pPr>
        <w:keepLines/>
        <w:rPr>
          <w:sz w:val="22"/>
          <w:szCs w:val="22"/>
        </w:rPr>
      </w:pPr>
    </w:p>
    <w:p w:rsidRPr="00A96A13" w:rsidR="00A96A13" w:rsidP="00A96A13" w:rsidRDefault="00A96A13" w14:paraId="199FD124" w14:textId="77777777">
      <w:pPr>
        <w:keepLines/>
        <w:rPr>
          <w:sz w:val="22"/>
          <w:szCs w:val="22"/>
        </w:rPr>
      </w:pPr>
      <w:r w:rsidRPr="00A96A13">
        <w:rPr>
          <w:sz w:val="22"/>
          <w:szCs w:val="22"/>
        </w:rPr>
        <w:t xml:space="preserve">Baker LC, </w:t>
      </w:r>
      <w:r w:rsidRPr="003B4382">
        <w:rPr>
          <w:b/>
          <w:sz w:val="22"/>
          <w:szCs w:val="22"/>
        </w:rPr>
        <w:t>Cantor JC</w:t>
      </w:r>
      <w:r w:rsidRPr="00A96A13">
        <w:rPr>
          <w:sz w:val="22"/>
          <w:szCs w:val="22"/>
        </w:rPr>
        <w:t xml:space="preserve">, Long SH and Marquis MS. “The Relationship of Employment-Based Health Insurance Premiums to HMO Market Share.” National Bureau of Economic Research, Health Program Meeting, March 14, 1995, Cambridge, MA.  </w:t>
      </w:r>
      <w:r w:rsidR="00DF4844">
        <w:rPr>
          <w:bCs/>
          <w:i/>
          <w:sz w:val="22"/>
          <w:szCs w:val="22"/>
        </w:rPr>
        <w:t xml:space="preserve"> </w:t>
      </w:r>
    </w:p>
    <w:p w:rsidRPr="00A96A13" w:rsidR="00A96A13" w:rsidP="00A96A13" w:rsidRDefault="00A96A13" w14:paraId="23271B6F" w14:textId="77777777">
      <w:pPr>
        <w:keepLines/>
        <w:rPr>
          <w:sz w:val="22"/>
          <w:szCs w:val="22"/>
        </w:rPr>
      </w:pPr>
    </w:p>
    <w:p w:rsidRPr="00A96A13" w:rsidR="00A96A13" w:rsidP="00A96A13" w:rsidRDefault="00A96A13" w14:paraId="2E54447F" w14:textId="77777777">
      <w:pPr>
        <w:keepLines/>
        <w:rPr>
          <w:sz w:val="22"/>
          <w:szCs w:val="22"/>
        </w:rPr>
      </w:pPr>
      <w:r w:rsidRPr="003B4382">
        <w:rPr>
          <w:b/>
          <w:sz w:val="22"/>
          <w:szCs w:val="22"/>
        </w:rPr>
        <w:t>Cantor JC</w:t>
      </w:r>
      <w:r w:rsidRPr="00A96A13">
        <w:rPr>
          <w:sz w:val="22"/>
          <w:szCs w:val="22"/>
        </w:rPr>
        <w:t xml:space="preserve">, Long SH and Marquis MS. “Private Employment-Based Health Insurance in Five States.”  Association for Health Services Research Annual Meeting. June 14, 1994, San Diego, CA.  </w:t>
      </w:r>
      <w:r w:rsidR="00DF4844">
        <w:rPr>
          <w:bCs/>
          <w:i/>
          <w:sz w:val="22"/>
          <w:szCs w:val="22"/>
        </w:rPr>
        <w:t xml:space="preserve"> </w:t>
      </w:r>
    </w:p>
    <w:p w:rsidRPr="00A96A13" w:rsidR="00A96A13" w:rsidP="00A96A13" w:rsidRDefault="00A96A13" w14:paraId="71D48770" w14:textId="77777777">
      <w:pPr>
        <w:keepLines/>
        <w:rPr>
          <w:sz w:val="22"/>
          <w:szCs w:val="22"/>
        </w:rPr>
      </w:pPr>
    </w:p>
    <w:p w:rsidRPr="00A96A13" w:rsidR="00A96A13" w:rsidP="00A96A13" w:rsidRDefault="00A96A13" w14:paraId="015CC296" w14:textId="77777777">
      <w:pPr>
        <w:keepLines/>
        <w:rPr>
          <w:sz w:val="22"/>
          <w:szCs w:val="22"/>
        </w:rPr>
      </w:pPr>
      <w:proofErr w:type="spellStart"/>
      <w:r w:rsidRPr="00A96A13">
        <w:rPr>
          <w:sz w:val="22"/>
          <w:szCs w:val="22"/>
        </w:rPr>
        <w:t>Kabcenell</w:t>
      </w:r>
      <w:proofErr w:type="spellEnd"/>
      <w:r w:rsidRPr="00A96A13">
        <w:rPr>
          <w:sz w:val="22"/>
          <w:szCs w:val="22"/>
        </w:rPr>
        <w:t xml:space="preserve"> A, </w:t>
      </w:r>
      <w:r w:rsidRPr="003B4382">
        <w:rPr>
          <w:b/>
          <w:sz w:val="22"/>
          <w:szCs w:val="22"/>
        </w:rPr>
        <w:t>Cantor JC</w:t>
      </w:r>
      <w:r w:rsidRPr="00A96A13">
        <w:rPr>
          <w:sz w:val="22"/>
          <w:szCs w:val="22"/>
        </w:rPr>
        <w:t xml:space="preserve">, Boychuck T, Henderson C and Cohen A. “Perceptions of Quality in Three Nations:  United States, Canada, and Germany.” American Public Health Association Annual Meeting. October 27, 1993, San Francisco, CA. </w:t>
      </w:r>
      <w:r w:rsidR="00DF4844">
        <w:rPr>
          <w:bCs/>
          <w:i/>
          <w:sz w:val="22"/>
          <w:szCs w:val="22"/>
        </w:rPr>
        <w:t xml:space="preserve"> </w:t>
      </w:r>
    </w:p>
    <w:p w:rsidRPr="00A96A13" w:rsidR="00A96A13" w:rsidP="00A96A13" w:rsidRDefault="00A96A13" w14:paraId="5EA1A15F" w14:textId="77777777">
      <w:pPr>
        <w:keepLines/>
        <w:rPr>
          <w:sz w:val="22"/>
          <w:szCs w:val="22"/>
        </w:rPr>
      </w:pPr>
    </w:p>
    <w:p w:rsidR="00436795" w:rsidP="006B53EC" w:rsidRDefault="00A96A13" w14:paraId="79B8B225" w14:textId="77777777">
      <w:pPr>
        <w:keepLines/>
        <w:rPr>
          <w:sz w:val="22"/>
          <w:szCs w:val="22"/>
        </w:rPr>
      </w:pPr>
      <w:r w:rsidRPr="003B4382">
        <w:rPr>
          <w:b/>
          <w:sz w:val="22"/>
          <w:szCs w:val="22"/>
        </w:rPr>
        <w:t>Cantor JC</w:t>
      </w:r>
      <w:r w:rsidRPr="00A96A13">
        <w:rPr>
          <w:sz w:val="22"/>
          <w:szCs w:val="22"/>
        </w:rPr>
        <w:t>. “Cost-Effectiveness of Educational Interventions to Improve Patient Outcomes in Blood Pressure Control.” National Conference on High Blood Pressure Cont</w:t>
      </w:r>
      <w:r w:rsidR="006B53EC">
        <w:rPr>
          <w:sz w:val="22"/>
          <w:szCs w:val="22"/>
        </w:rPr>
        <w:t>rol, April 30, 1985, Chicago,</w:t>
      </w:r>
      <w:r w:rsidR="00436795">
        <w:rPr>
          <w:sz w:val="22"/>
          <w:szCs w:val="22"/>
        </w:rPr>
        <w:t xml:space="preserve"> IL.</w:t>
      </w:r>
    </w:p>
    <w:p w:rsidR="00436795" w:rsidP="006B53EC" w:rsidRDefault="00436795" w14:paraId="3D972BAE" w14:textId="77777777">
      <w:pPr>
        <w:keepLines/>
        <w:rPr>
          <w:sz w:val="22"/>
          <w:szCs w:val="22"/>
        </w:rPr>
      </w:pPr>
    </w:p>
    <w:p w:rsidR="006B53EC" w:rsidP="006B53EC" w:rsidRDefault="006B53EC" w14:paraId="6B737DF6" w14:textId="77777777">
      <w:pPr>
        <w:keepLines/>
        <w:rPr>
          <w:sz w:val="22"/>
          <w:szCs w:val="22"/>
        </w:rPr>
      </w:pPr>
      <w:r>
        <w:rPr>
          <w:sz w:val="22"/>
          <w:szCs w:val="22"/>
        </w:rPr>
        <w:t xml:space="preserve"> </w:t>
      </w:r>
    </w:p>
    <w:p w:rsidRPr="00D074E3" w:rsidR="00083C59" w:rsidP="006B53EC" w:rsidRDefault="00083C59" w14:paraId="48B438B5" w14:textId="77777777">
      <w:pPr>
        <w:keepLines/>
        <w:rPr>
          <w:sz w:val="28"/>
          <w:szCs w:val="22"/>
        </w:rPr>
      </w:pPr>
      <w:r w:rsidRPr="00F3439C">
        <w:rPr>
          <w:b/>
          <w:sz w:val="28"/>
          <w:szCs w:val="22"/>
        </w:rPr>
        <w:t>Service</w:t>
      </w:r>
    </w:p>
    <w:p w:rsidRPr="00BF04A1" w:rsidR="00D91D71" w:rsidP="006B53EC" w:rsidRDefault="00D91D71" w14:paraId="44F058C9" w14:textId="77777777">
      <w:pPr>
        <w:spacing w:after="120"/>
        <w:rPr>
          <w:b/>
          <w:bCs/>
          <w:iCs/>
          <w:sz w:val="22"/>
          <w:szCs w:val="22"/>
          <w:u w:val="single"/>
        </w:rPr>
      </w:pPr>
      <w:r w:rsidRPr="00BF04A1">
        <w:rPr>
          <w:b/>
          <w:bCs/>
          <w:iCs/>
          <w:sz w:val="22"/>
          <w:szCs w:val="22"/>
          <w:u w:val="single"/>
        </w:rPr>
        <w:t>News Media</w:t>
      </w:r>
    </w:p>
    <w:p w:rsidRPr="00BF04A1" w:rsidR="00D91D71" w:rsidP="006B53EC" w:rsidRDefault="00D91D71" w14:paraId="538AF979" w14:textId="383733E9">
      <w:pPr>
        <w:spacing w:after="120"/>
        <w:rPr>
          <w:bCs/>
          <w:i/>
          <w:iCs/>
          <w:sz w:val="22"/>
          <w:szCs w:val="22"/>
        </w:rPr>
      </w:pPr>
      <w:r>
        <w:rPr>
          <w:bCs/>
          <w:iCs/>
          <w:sz w:val="22"/>
          <w:szCs w:val="22"/>
        </w:rPr>
        <w:t xml:space="preserve">Op. Ed. Columnist, </w:t>
      </w:r>
      <w:r>
        <w:rPr>
          <w:bCs/>
          <w:i/>
          <w:iCs/>
          <w:sz w:val="22"/>
          <w:szCs w:val="22"/>
        </w:rPr>
        <w:t>NJSpotlight</w:t>
      </w:r>
      <w:r w:rsidR="00774CBF">
        <w:rPr>
          <w:bCs/>
          <w:i/>
          <w:iCs/>
          <w:sz w:val="22"/>
          <w:szCs w:val="22"/>
        </w:rPr>
        <w:t>News</w:t>
      </w:r>
      <w:r>
        <w:rPr>
          <w:bCs/>
          <w:i/>
          <w:iCs/>
          <w:sz w:val="22"/>
          <w:szCs w:val="22"/>
        </w:rPr>
        <w:t>.com</w:t>
      </w:r>
      <w:r w:rsidRPr="00BF04A1">
        <w:rPr>
          <w:bCs/>
          <w:iCs/>
          <w:sz w:val="22"/>
          <w:szCs w:val="22"/>
        </w:rPr>
        <w:t xml:space="preserve"> (</w:t>
      </w:r>
      <w:r>
        <w:rPr>
          <w:bCs/>
          <w:iCs/>
          <w:sz w:val="22"/>
          <w:szCs w:val="22"/>
        </w:rPr>
        <w:t>Online non-profit news service) (2011</w:t>
      </w:r>
      <w:r w:rsidR="00720EED">
        <w:rPr>
          <w:bCs/>
          <w:iCs/>
          <w:sz w:val="22"/>
          <w:szCs w:val="22"/>
        </w:rPr>
        <w:t>–</w:t>
      </w:r>
      <w:r>
        <w:rPr>
          <w:bCs/>
          <w:iCs/>
          <w:sz w:val="22"/>
          <w:szCs w:val="22"/>
        </w:rPr>
        <w:t>present)</w:t>
      </w:r>
      <w:r>
        <w:rPr>
          <w:bCs/>
          <w:i/>
          <w:iCs/>
          <w:sz w:val="22"/>
          <w:szCs w:val="22"/>
        </w:rPr>
        <w:t xml:space="preserve"> </w:t>
      </w:r>
    </w:p>
    <w:p w:rsidR="00D91D71" w:rsidP="006B53EC" w:rsidRDefault="00D91D71" w14:paraId="15918AB9" w14:textId="77777777">
      <w:pPr>
        <w:ind w:left="360" w:hanging="360"/>
        <w:rPr>
          <w:sz w:val="22"/>
          <w:szCs w:val="22"/>
        </w:rPr>
      </w:pPr>
      <w:r w:rsidRPr="00AB100E">
        <w:rPr>
          <w:sz w:val="22"/>
          <w:szCs w:val="22"/>
        </w:rPr>
        <w:t xml:space="preserve">Interviewed as health policy expert by major </w:t>
      </w:r>
      <w:r w:rsidR="001C1C11">
        <w:rPr>
          <w:sz w:val="22"/>
          <w:szCs w:val="22"/>
        </w:rPr>
        <w:t xml:space="preserve">national and </w:t>
      </w:r>
      <w:r>
        <w:rPr>
          <w:sz w:val="22"/>
          <w:szCs w:val="22"/>
        </w:rPr>
        <w:t xml:space="preserve">regional news outlets </w:t>
      </w:r>
      <w:r w:rsidRPr="00AB100E">
        <w:rPr>
          <w:sz w:val="22"/>
          <w:szCs w:val="22"/>
        </w:rPr>
        <w:t xml:space="preserve">(e.g., </w:t>
      </w:r>
      <w:r w:rsidRPr="00BF04A1">
        <w:rPr>
          <w:i/>
          <w:sz w:val="22"/>
          <w:szCs w:val="22"/>
        </w:rPr>
        <w:t>New York Times</w:t>
      </w:r>
      <w:r w:rsidRPr="00AB100E">
        <w:rPr>
          <w:sz w:val="22"/>
          <w:szCs w:val="22"/>
        </w:rPr>
        <w:t>,</w:t>
      </w:r>
      <w:r>
        <w:rPr>
          <w:sz w:val="22"/>
          <w:szCs w:val="22"/>
        </w:rPr>
        <w:t xml:space="preserve"> </w:t>
      </w:r>
      <w:r w:rsidRPr="001C1C11" w:rsidR="001C1C11">
        <w:rPr>
          <w:i/>
          <w:sz w:val="22"/>
          <w:szCs w:val="22"/>
        </w:rPr>
        <w:t>Philadelphia Inquirer</w:t>
      </w:r>
      <w:r w:rsidR="001C1C11">
        <w:rPr>
          <w:sz w:val="22"/>
          <w:szCs w:val="22"/>
        </w:rPr>
        <w:t xml:space="preserve">, </w:t>
      </w:r>
      <w:r>
        <w:rPr>
          <w:sz w:val="22"/>
          <w:szCs w:val="22"/>
        </w:rPr>
        <w:t xml:space="preserve">WNYC radio, WHYY radio, </w:t>
      </w:r>
      <w:r w:rsidRPr="00BF04A1" w:rsidR="001C1C11">
        <w:rPr>
          <w:i/>
          <w:sz w:val="22"/>
          <w:szCs w:val="22"/>
        </w:rPr>
        <w:t>PBS Newshour</w:t>
      </w:r>
      <w:r w:rsidRPr="00AB100E" w:rsidR="001C1C11">
        <w:rPr>
          <w:sz w:val="22"/>
          <w:szCs w:val="22"/>
        </w:rPr>
        <w:t xml:space="preserve">, </w:t>
      </w:r>
      <w:r w:rsidRPr="00BF04A1" w:rsidR="001C1C11">
        <w:rPr>
          <w:i/>
          <w:sz w:val="22"/>
          <w:szCs w:val="22"/>
        </w:rPr>
        <w:t>Kaiser Health News</w:t>
      </w:r>
      <w:r w:rsidRPr="00AB100E" w:rsidR="001C1C11">
        <w:rPr>
          <w:sz w:val="22"/>
          <w:szCs w:val="22"/>
        </w:rPr>
        <w:t xml:space="preserve">, </w:t>
      </w:r>
      <w:r w:rsidRPr="00BF04A1" w:rsidR="001C1C11">
        <w:rPr>
          <w:i/>
          <w:sz w:val="22"/>
          <w:szCs w:val="22"/>
        </w:rPr>
        <w:t>Modern Healthcare</w:t>
      </w:r>
      <w:r w:rsidR="001C1C11">
        <w:rPr>
          <w:i/>
          <w:sz w:val="22"/>
          <w:szCs w:val="22"/>
        </w:rPr>
        <w:t xml:space="preserve">, </w:t>
      </w:r>
      <w:r>
        <w:rPr>
          <w:sz w:val="22"/>
          <w:szCs w:val="22"/>
        </w:rPr>
        <w:t xml:space="preserve">Associated Press, </w:t>
      </w:r>
      <w:r w:rsidRPr="00BF04A1">
        <w:rPr>
          <w:i/>
          <w:sz w:val="22"/>
          <w:szCs w:val="22"/>
        </w:rPr>
        <w:t>Star Ledger</w:t>
      </w:r>
      <w:r w:rsidR="001C1C11">
        <w:rPr>
          <w:i/>
          <w:sz w:val="22"/>
          <w:szCs w:val="22"/>
        </w:rPr>
        <w:t xml:space="preserve"> </w:t>
      </w:r>
      <w:r w:rsidR="001C1C11">
        <w:rPr>
          <w:sz w:val="22"/>
          <w:szCs w:val="22"/>
        </w:rPr>
        <w:t>(NJ Advance Media)</w:t>
      </w:r>
      <w:r w:rsidRPr="00AB100E">
        <w:rPr>
          <w:sz w:val="22"/>
          <w:szCs w:val="22"/>
        </w:rPr>
        <w:t xml:space="preserve">, </w:t>
      </w:r>
      <w:r w:rsidRPr="00BF04A1">
        <w:rPr>
          <w:i/>
          <w:sz w:val="22"/>
          <w:szCs w:val="22"/>
        </w:rPr>
        <w:t>The Record</w:t>
      </w:r>
      <w:r w:rsidRPr="00AB100E">
        <w:rPr>
          <w:sz w:val="22"/>
          <w:szCs w:val="22"/>
        </w:rPr>
        <w:t>,</w:t>
      </w:r>
      <w:r w:rsidRPr="00D91D71">
        <w:rPr>
          <w:i/>
          <w:sz w:val="22"/>
          <w:szCs w:val="22"/>
        </w:rPr>
        <w:t xml:space="preserve"> </w:t>
      </w:r>
      <w:r w:rsidR="001C1C11">
        <w:rPr>
          <w:i/>
          <w:sz w:val="22"/>
          <w:szCs w:val="22"/>
        </w:rPr>
        <w:t>Asbury Park Press, ROI New Jersey</w:t>
      </w:r>
      <w:r>
        <w:rPr>
          <w:sz w:val="22"/>
          <w:szCs w:val="22"/>
        </w:rPr>
        <w:t xml:space="preserve"> and others</w:t>
      </w:r>
      <w:r w:rsidRPr="00AB100E">
        <w:rPr>
          <w:sz w:val="22"/>
          <w:szCs w:val="22"/>
        </w:rPr>
        <w:t>)</w:t>
      </w:r>
    </w:p>
    <w:p w:rsidR="00D91D71" w:rsidP="0032676F" w:rsidRDefault="00D91D71" w14:paraId="0B83A70A" w14:textId="77777777">
      <w:pPr>
        <w:keepLines/>
        <w:rPr>
          <w:b/>
          <w:sz w:val="22"/>
          <w:szCs w:val="22"/>
          <w:u w:val="single"/>
        </w:rPr>
      </w:pPr>
    </w:p>
    <w:p w:rsidRPr="00F80266" w:rsidR="0032676F" w:rsidP="006B53EC" w:rsidRDefault="0032676F" w14:paraId="54ABD737" w14:textId="77777777">
      <w:pPr>
        <w:keepNext/>
        <w:keepLines/>
        <w:spacing w:after="120"/>
        <w:rPr>
          <w:b/>
          <w:sz w:val="22"/>
          <w:szCs w:val="22"/>
          <w:u w:val="single"/>
        </w:rPr>
      </w:pPr>
      <w:r w:rsidRPr="00F80266">
        <w:rPr>
          <w:b/>
          <w:sz w:val="22"/>
          <w:szCs w:val="22"/>
          <w:u w:val="single"/>
        </w:rPr>
        <w:t>Contributions to Rutgers University</w:t>
      </w:r>
    </w:p>
    <w:p w:rsidRPr="00FF0991" w:rsidR="0032676F" w:rsidP="00D91D71" w:rsidRDefault="0032676F" w14:paraId="5F6C35BD" w14:textId="77777777">
      <w:pPr>
        <w:keepLines/>
        <w:spacing w:after="40"/>
        <w:rPr>
          <w:sz w:val="22"/>
          <w:szCs w:val="22"/>
        </w:rPr>
      </w:pPr>
      <w:r>
        <w:rPr>
          <w:i/>
          <w:sz w:val="22"/>
          <w:szCs w:val="22"/>
        </w:rPr>
        <w:t>Institute for Health, Health Care Policy, and Aging Research</w:t>
      </w:r>
      <w:r>
        <w:rPr>
          <w:sz w:val="22"/>
          <w:szCs w:val="22"/>
        </w:rPr>
        <w:t xml:space="preserve"> (IFH)</w:t>
      </w:r>
    </w:p>
    <w:p w:rsidR="00422BBB" w:rsidP="00D91D71" w:rsidRDefault="00422BBB" w14:paraId="549A7ABB" w14:textId="06A0E6D6">
      <w:pPr>
        <w:keepLines/>
        <w:spacing w:after="40"/>
        <w:ind w:left="270"/>
        <w:rPr>
          <w:sz w:val="22"/>
          <w:szCs w:val="22"/>
        </w:rPr>
      </w:pPr>
      <w:r>
        <w:rPr>
          <w:sz w:val="22"/>
          <w:szCs w:val="22"/>
        </w:rPr>
        <w:t>Member, IFH Pharmacoepidemiology Search Committee (2022-present)</w:t>
      </w:r>
    </w:p>
    <w:p w:rsidR="0032676F" w:rsidP="00D91D71" w:rsidRDefault="0032676F" w14:paraId="55568EEB" w14:textId="2140F8EE">
      <w:pPr>
        <w:keepLines/>
        <w:spacing w:after="40"/>
        <w:ind w:left="270"/>
        <w:rPr>
          <w:sz w:val="22"/>
          <w:szCs w:val="22"/>
        </w:rPr>
      </w:pPr>
      <w:r>
        <w:rPr>
          <w:sz w:val="22"/>
          <w:szCs w:val="22"/>
        </w:rPr>
        <w:t>Co-chair, IFH Strategic Planning Committee (2016)</w:t>
      </w:r>
    </w:p>
    <w:p w:rsidR="0032676F" w:rsidP="00D91D71" w:rsidRDefault="0032676F" w14:paraId="74B59F7D" w14:textId="77777777">
      <w:pPr>
        <w:keepLines/>
        <w:spacing w:after="40"/>
        <w:ind w:left="270"/>
        <w:rPr>
          <w:sz w:val="22"/>
          <w:szCs w:val="22"/>
        </w:rPr>
      </w:pPr>
      <w:r>
        <w:rPr>
          <w:sz w:val="22"/>
          <w:szCs w:val="22"/>
        </w:rPr>
        <w:t>Chair, IFH Health Policy and Services Faculty Search Committee (2015)</w:t>
      </w:r>
    </w:p>
    <w:p w:rsidR="0032676F" w:rsidP="00D91D71" w:rsidRDefault="0032676F" w14:paraId="76B4819B" w14:textId="77777777">
      <w:pPr>
        <w:keepLines/>
        <w:spacing w:after="40"/>
        <w:ind w:left="270"/>
        <w:rPr>
          <w:sz w:val="22"/>
          <w:szCs w:val="22"/>
        </w:rPr>
      </w:pPr>
      <w:r>
        <w:rPr>
          <w:sz w:val="22"/>
          <w:szCs w:val="22"/>
        </w:rPr>
        <w:t>Member, Search Committee for IFH Director (2013–2014)</w:t>
      </w:r>
    </w:p>
    <w:p w:rsidR="0032676F" w:rsidP="00D91D71" w:rsidRDefault="0032676F" w14:paraId="05DD199D" w14:textId="77777777">
      <w:pPr>
        <w:keepLines/>
        <w:spacing w:after="40"/>
        <w:ind w:left="270"/>
        <w:rPr>
          <w:sz w:val="22"/>
          <w:szCs w:val="22"/>
        </w:rPr>
      </w:pPr>
      <w:r w:rsidRPr="00A402B6">
        <w:rPr>
          <w:sz w:val="22"/>
          <w:szCs w:val="22"/>
        </w:rPr>
        <w:t xml:space="preserve">Member, </w:t>
      </w:r>
      <w:r>
        <w:rPr>
          <w:sz w:val="22"/>
          <w:szCs w:val="22"/>
        </w:rPr>
        <w:t xml:space="preserve">IFH </w:t>
      </w:r>
      <w:r w:rsidRPr="00A402B6">
        <w:rPr>
          <w:sz w:val="22"/>
          <w:szCs w:val="22"/>
        </w:rPr>
        <w:t>Executive</w:t>
      </w:r>
      <w:r w:rsidR="001C1C11">
        <w:rPr>
          <w:sz w:val="22"/>
          <w:szCs w:val="22"/>
        </w:rPr>
        <w:t>/Leadership</w:t>
      </w:r>
      <w:r w:rsidRPr="00A402B6">
        <w:rPr>
          <w:sz w:val="22"/>
          <w:szCs w:val="22"/>
        </w:rPr>
        <w:t xml:space="preserve"> Committee (2005</w:t>
      </w:r>
      <w:r>
        <w:rPr>
          <w:sz w:val="22"/>
          <w:szCs w:val="22"/>
        </w:rPr>
        <w:t>–</w:t>
      </w:r>
      <w:r w:rsidRPr="00A402B6">
        <w:rPr>
          <w:sz w:val="22"/>
          <w:szCs w:val="22"/>
        </w:rPr>
        <w:t>present)</w:t>
      </w:r>
    </w:p>
    <w:p w:rsidR="0032676F" w:rsidP="0032676F" w:rsidRDefault="0032676F" w14:paraId="0E2C4AB8" w14:textId="77777777">
      <w:pPr>
        <w:keepLines/>
        <w:ind w:left="270"/>
        <w:rPr>
          <w:sz w:val="22"/>
          <w:szCs w:val="22"/>
        </w:rPr>
      </w:pPr>
      <w:r w:rsidRPr="00AB100E">
        <w:rPr>
          <w:sz w:val="22"/>
          <w:szCs w:val="22"/>
        </w:rPr>
        <w:t xml:space="preserve">Chair, </w:t>
      </w:r>
      <w:r>
        <w:rPr>
          <w:sz w:val="22"/>
          <w:szCs w:val="22"/>
        </w:rPr>
        <w:t xml:space="preserve">IFH Building and </w:t>
      </w:r>
      <w:r w:rsidRPr="00AB100E">
        <w:rPr>
          <w:sz w:val="22"/>
          <w:szCs w:val="22"/>
        </w:rPr>
        <w:t>Space Planning Committee</w:t>
      </w:r>
      <w:r>
        <w:rPr>
          <w:sz w:val="22"/>
          <w:szCs w:val="22"/>
        </w:rPr>
        <w:t xml:space="preserve"> (2004–2012)</w:t>
      </w:r>
    </w:p>
    <w:p w:rsidR="0032676F" w:rsidP="0032676F" w:rsidRDefault="0032676F" w14:paraId="543B2E8A" w14:textId="77777777">
      <w:pPr>
        <w:keepLines/>
        <w:ind w:left="270"/>
        <w:rPr>
          <w:sz w:val="22"/>
          <w:szCs w:val="22"/>
        </w:rPr>
      </w:pPr>
    </w:p>
    <w:p w:rsidRPr="00FF0991" w:rsidR="0032676F" w:rsidP="00D91D71" w:rsidRDefault="0032676F" w14:paraId="7D7538B9" w14:textId="77777777">
      <w:pPr>
        <w:keepLines/>
        <w:spacing w:after="40"/>
        <w:rPr>
          <w:sz w:val="22"/>
          <w:szCs w:val="22"/>
        </w:rPr>
      </w:pPr>
      <w:r>
        <w:rPr>
          <w:i/>
          <w:sz w:val="22"/>
          <w:szCs w:val="22"/>
        </w:rPr>
        <w:t xml:space="preserve">Other Rutgers Biomedical and Health Sciences </w:t>
      </w:r>
      <w:r>
        <w:rPr>
          <w:sz w:val="22"/>
          <w:szCs w:val="22"/>
        </w:rPr>
        <w:t xml:space="preserve">(RBHS) and </w:t>
      </w:r>
      <w:r>
        <w:rPr>
          <w:i/>
          <w:sz w:val="22"/>
          <w:szCs w:val="22"/>
        </w:rPr>
        <w:t xml:space="preserve">Rutgers Health Group </w:t>
      </w:r>
      <w:r>
        <w:rPr>
          <w:sz w:val="22"/>
          <w:szCs w:val="22"/>
        </w:rPr>
        <w:t>(RHG)</w:t>
      </w:r>
    </w:p>
    <w:p w:rsidR="00422BBB" w:rsidP="001B15AA" w:rsidRDefault="00422BBB" w14:paraId="6D4F1FF9" w14:textId="2E9777B9">
      <w:pPr>
        <w:keepLines/>
        <w:spacing w:after="40"/>
        <w:ind w:left="360"/>
        <w:rPr>
          <w:sz w:val="22"/>
          <w:szCs w:val="22"/>
        </w:rPr>
      </w:pPr>
      <w:r>
        <w:rPr>
          <w:sz w:val="22"/>
          <w:szCs w:val="22"/>
        </w:rPr>
        <w:t xml:space="preserve">Member, Center for Biomedical Informatics Director Search Committee (2022-present) </w:t>
      </w:r>
    </w:p>
    <w:p w:rsidR="001B15AA" w:rsidP="001B15AA" w:rsidRDefault="001B15AA" w14:paraId="5B6C0764" w14:textId="1AA955D9">
      <w:pPr>
        <w:keepLines/>
        <w:spacing w:after="40"/>
        <w:ind w:left="360"/>
        <w:rPr>
          <w:sz w:val="22"/>
          <w:szCs w:val="22"/>
        </w:rPr>
      </w:pPr>
      <w:r>
        <w:rPr>
          <w:sz w:val="22"/>
          <w:szCs w:val="22"/>
        </w:rPr>
        <w:t>Member, Internal Advisory Board</w:t>
      </w:r>
      <w:r w:rsidR="00F47F0F">
        <w:rPr>
          <w:sz w:val="22"/>
          <w:szCs w:val="22"/>
        </w:rPr>
        <w:t>,</w:t>
      </w:r>
      <w:r>
        <w:rPr>
          <w:sz w:val="22"/>
          <w:szCs w:val="22"/>
        </w:rPr>
        <w:t xml:space="preserve"> New Jersey Kids Study (</w:t>
      </w:r>
      <w:r w:rsidR="00D81010">
        <w:rPr>
          <w:sz w:val="22"/>
          <w:szCs w:val="22"/>
        </w:rPr>
        <w:t>Nov. 2021-present)</w:t>
      </w:r>
    </w:p>
    <w:p w:rsidR="00F47F0F" w:rsidP="001B15AA" w:rsidRDefault="00F47F0F" w14:paraId="150E142F" w14:textId="7B072038">
      <w:pPr>
        <w:keepLines/>
        <w:spacing w:after="40"/>
        <w:ind w:left="360"/>
        <w:rPr>
          <w:sz w:val="22"/>
          <w:szCs w:val="22"/>
        </w:rPr>
      </w:pPr>
      <w:r>
        <w:rPr>
          <w:sz w:val="22"/>
          <w:szCs w:val="22"/>
        </w:rPr>
        <w:t xml:space="preserve">RWJ Medical School, </w:t>
      </w:r>
      <w:r w:rsidRPr="00F47F0F">
        <w:rPr>
          <w:sz w:val="22"/>
          <w:szCs w:val="22"/>
        </w:rPr>
        <w:t xml:space="preserve">Appointments &amp; Promotions Committee </w:t>
      </w:r>
      <w:r>
        <w:rPr>
          <w:sz w:val="22"/>
          <w:szCs w:val="22"/>
        </w:rPr>
        <w:t>(2017)</w:t>
      </w:r>
    </w:p>
    <w:p w:rsidR="0032676F" w:rsidP="00D91D71" w:rsidRDefault="0032676F" w14:paraId="58291608" w14:textId="77777777">
      <w:pPr>
        <w:keepLines/>
        <w:spacing w:after="40"/>
        <w:ind w:firstLine="360"/>
        <w:rPr>
          <w:sz w:val="22"/>
          <w:szCs w:val="22"/>
        </w:rPr>
      </w:pPr>
      <w:r>
        <w:rPr>
          <w:sz w:val="22"/>
          <w:szCs w:val="22"/>
        </w:rPr>
        <w:t>Member, Promotion Review Committee, School of Public Health (2017)</w:t>
      </w:r>
    </w:p>
    <w:p w:rsidR="0032676F" w:rsidP="00D91D71" w:rsidRDefault="0032676F" w14:paraId="3B3F0B45" w14:textId="77777777">
      <w:pPr>
        <w:keepLines/>
        <w:spacing w:after="40"/>
        <w:ind w:firstLine="360"/>
        <w:rPr>
          <w:sz w:val="22"/>
          <w:szCs w:val="22"/>
        </w:rPr>
      </w:pPr>
      <w:r>
        <w:rPr>
          <w:sz w:val="22"/>
          <w:szCs w:val="22"/>
        </w:rPr>
        <w:t>Member, R</w:t>
      </w:r>
      <w:r w:rsidR="00F47F0F">
        <w:rPr>
          <w:sz w:val="22"/>
          <w:szCs w:val="22"/>
        </w:rPr>
        <w:t>utgers Health Group</w:t>
      </w:r>
      <w:r>
        <w:rPr>
          <w:sz w:val="22"/>
          <w:szCs w:val="22"/>
        </w:rPr>
        <w:t xml:space="preserve"> IT</w:t>
      </w:r>
      <w:r w:rsidR="00772E67">
        <w:rPr>
          <w:sz w:val="22"/>
          <w:szCs w:val="22"/>
        </w:rPr>
        <w:t xml:space="preserve"> Informatics and Analytics</w:t>
      </w:r>
      <w:r>
        <w:rPr>
          <w:sz w:val="22"/>
          <w:szCs w:val="22"/>
        </w:rPr>
        <w:t xml:space="preserve"> Committee (2017</w:t>
      </w:r>
      <w:r w:rsidR="006E4636">
        <w:rPr>
          <w:sz w:val="22"/>
          <w:szCs w:val="22"/>
        </w:rPr>
        <w:t>–</w:t>
      </w:r>
      <w:r w:rsidR="002952DC">
        <w:rPr>
          <w:sz w:val="22"/>
          <w:szCs w:val="22"/>
        </w:rPr>
        <w:t>2018</w:t>
      </w:r>
      <w:r>
        <w:rPr>
          <w:sz w:val="22"/>
          <w:szCs w:val="22"/>
        </w:rPr>
        <w:t>)</w:t>
      </w:r>
      <w:r w:rsidRPr="00FF0991">
        <w:rPr>
          <w:sz w:val="22"/>
          <w:szCs w:val="22"/>
        </w:rPr>
        <w:t xml:space="preserve"> </w:t>
      </w:r>
    </w:p>
    <w:p w:rsidR="0032676F" w:rsidP="00D91D71" w:rsidRDefault="0032676F" w14:paraId="7CA03226" w14:textId="77777777">
      <w:pPr>
        <w:keepLines/>
        <w:spacing w:after="40"/>
        <w:ind w:left="360"/>
        <w:rPr>
          <w:sz w:val="22"/>
          <w:szCs w:val="22"/>
        </w:rPr>
      </w:pPr>
      <w:r>
        <w:rPr>
          <w:sz w:val="22"/>
          <w:szCs w:val="22"/>
        </w:rPr>
        <w:t>Member, Dean Search Committee, School of Public Health (2014–15)</w:t>
      </w:r>
    </w:p>
    <w:p w:rsidR="0032676F" w:rsidP="00D91D71" w:rsidRDefault="0032676F" w14:paraId="28B0E513" w14:textId="77777777">
      <w:pPr>
        <w:keepLines/>
        <w:spacing w:after="40"/>
        <w:ind w:left="360"/>
        <w:rPr>
          <w:sz w:val="22"/>
          <w:szCs w:val="22"/>
        </w:rPr>
      </w:pPr>
      <w:r>
        <w:rPr>
          <w:sz w:val="22"/>
          <w:szCs w:val="22"/>
        </w:rPr>
        <w:t>Co-Chair, RBHS Community Health and Health Systems Emerging Signature Area (2014–present)</w:t>
      </w:r>
    </w:p>
    <w:p w:rsidR="0032676F" w:rsidP="0032676F" w:rsidRDefault="0032676F" w14:paraId="2550DAC0" w14:textId="77777777">
      <w:pPr>
        <w:keepLines/>
        <w:ind w:firstLine="360"/>
        <w:rPr>
          <w:sz w:val="22"/>
          <w:szCs w:val="22"/>
        </w:rPr>
      </w:pPr>
      <w:r>
        <w:rPr>
          <w:sz w:val="22"/>
          <w:szCs w:val="22"/>
        </w:rPr>
        <w:t>Member, RBHS Strategic Planning Steering Committee (2014–present)</w:t>
      </w:r>
    </w:p>
    <w:p w:rsidR="0032676F" w:rsidP="0032676F" w:rsidRDefault="0032676F" w14:paraId="29E4D137" w14:textId="77777777">
      <w:pPr>
        <w:keepLines/>
        <w:rPr>
          <w:sz w:val="22"/>
          <w:szCs w:val="22"/>
        </w:rPr>
      </w:pPr>
    </w:p>
    <w:p w:rsidRPr="00F97FBA" w:rsidR="0032676F" w:rsidP="00C739A8" w:rsidRDefault="0032676F" w14:paraId="4A3B002C" w14:textId="77777777">
      <w:pPr>
        <w:keepNext/>
        <w:keepLines/>
        <w:spacing w:after="40"/>
        <w:rPr>
          <w:sz w:val="22"/>
          <w:szCs w:val="22"/>
        </w:rPr>
      </w:pPr>
      <w:r>
        <w:rPr>
          <w:i/>
          <w:sz w:val="22"/>
          <w:szCs w:val="22"/>
        </w:rPr>
        <w:t>Edward J. Bloustein Scho</w:t>
      </w:r>
      <w:r w:rsidR="00F97FBA">
        <w:rPr>
          <w:i/>
          <w:sz w:val="22"/>
          <w:szCs w:val="22"/>
        </w:rPr>
        <w:t xml:space="preserve">ol of Planning and Public Policy </w:t>
      </w:r>
      <w:r w:rsidR="00F97FBA">
        <w:rPr>
          <w:sz w:val="22"/>
          <w:szCs w:val="22"/>
        </w:rPr>
        <w:t>(EJB)</w:t>
      </w:r>
    </w:p>
    <w:p w:rsidR="00696DAE" w:rsidP="00B877FD" w:rsidRDefault="00696DAE" w14:paraId="78BAE97E" w14:textId="42F6DDC5">
      <w:pPr>
        <w:keepLines/>
        <w:spacing w:after="40"/>
        <w:ind w:left="360"/>
        <w:rPr>
          <w:sz w:val="22"/>
          <w:szCs w:val="22"/>
        </w:rPr>
      </w:pPr>
      <w:r>
        <w:rPr>
          <w:sz w:val="22"/>
          <w:szCs w:val="22"/>
        </w:rPr>
        <w:t>Co-Chair, Public Health and Health Policy Cluster Hire Search (2021-22)</w:t>
      </w:r>
    </w:p>
    <w:p w:rsidR="002952DC" w:rsidP="00B877FD" w:rsidRDefault="002952DC" w14:paraId="548285FA" w14:textId="5026BA03">
      <w:pPr>
        <w:keepLines/>
        <w:spacing w:after="40"/>
        <w:ind w:left="360"/>
        <w:rPr>
          <w:sz w:val="22"/>
          <w:szCs w:val="22"/>
        </w:rPr>
      </w:pPr>
      <w:r>
        <w:rPr>
          <w:sz w:val="22"/>
          <w:szCs w:val="22"/>
        </w:rPr>
        <w:t>Lead</w:t>
      </w:r>
      <w:r w:rsidR="003747FC">
        <w:rPr>
          <w:sz w:val="22"/>
          <w:szCs w:val="22"/>
        </w:rPr>
        <w:t>er</w:t>
      </w:r>
      <w:r>
        <w:rPr>
          <w:sz w:val="22"/>
          <w:szCs w:val="22"/>
        </w:rPr>
        <w:t>, Health Research Cluster (2019-20)</w:t>
      </w:r>
    </w:p>
    <w:p w:rsidR="00B877FD" w:rsidP="00B877FD" w:rsidRDefault="00B877FD" w14:paraId="2E5ABA89" w14:textId="77777777">
      <w:pPr>
        <w:keepLines/>
        <w:spacing w:after="40"/>
        <w:ind w:left="360"/>
        <w:rPr>
          <w:sz w:val="22"/>
          <w:szCs w:val="22"/>
        </w:rPr>
      </w:pPr>
      <w:r>
        <w:rPr>
          <w:sz w:val="22"/>
          <w:szCs w:val="22"/>
        </w:rPr>
        <w:t>Member, Appointment and Promotions Committee (2003–04, 2007–</w:t>
      </w:r>
      <w:r w:rsidRPr="00AB100E">
        <w:rPr>
          <w:sz w:val="22"/>
          <w:szCs w:val="22"/>
        </w:rPr>
        <w:t>08, 2011</w:t>
      </w:r>
      <w:r>
        <w:rPr>
          <w:sz w:val="22"/>
          <w:szCs w:val="22"/>
        </w:rPr>
        <w:t>–</w:t>
      </w:r>
      <w:r w:rsidRPr="00AB100E">
        <w:rPr>
          <w:sz w:val="22"/>
          <w:szCs w:val="22"/>
        </w:rPr>
        <w:t>12</w:t>
      </w:r>
      <w:r>
        <w:rPr>
          <w:sz w:val="22"/>
          <w:szCs w:val="22"/>
        </w:rPr>
        <w:t>, 2015–16, 2016–17</w:t>
      </w:r>
      <w:r w:rsidR="004A33B3">
        <w:rPr>
          <w:sz w:val="22"/>
          <w:szCs w:val="22"/>
        </w:rPr>
        <w:t>, 2017</w:t>
      </w:r>
      <w:r w:rsidR="00B32F68">
        <w:rPr>
          <w:sz w:val="22"/>
          <w:szCs w:val="22"/>
        </w:rPr>
        <w:t>–</w:t>
      </w:r>
      <w:r w:rsidR="004A33B3">
        <w:rPr>
          <w:sz w:val="22"/>
          <w:szCs w:val="22"/>
        </w:rPr>
        <w:t>18</w:t>
      </w:r>
      <w:r w:rsidR="003747FC">
        <w:rPr>
          <w:sz w:val="22"/>
          <w:szCs w:val="22"/>
        </w:rPr>
        <w:t>, 2018-19</w:t>
      </w:r>
      <w:r>
        <w:rPr>
          <w:sz w:val="22"/>
          <w:szCs w:val="22"/>
        </w:rPr>
        <w:t xml:space="preserve">) </w:t>
      </w:r>
    </w:p>
    <w:p w:rsidRPr="003747FC" w:rsidR="003747FC" w:rsidP="003747FC" w:rsidRDefault="003747FC" w14:paraId="69B2F721" w14:textId="77777777">
      <w:pPr>
        <w:keepLines/>
        <w:spacing w:after="40"/>
        <w:ind w:left="360"/>
        <w:rPr>
          <w:sz w:val="22"/>
          <w:szCs w:val="22"/>
        </w:rPr>
      </w:pPr>
      <w:r w:rsidRPr="003747FC">
        <w:rPr>
          <w:sz w:val="22"/>
          <w:szCs w:val="22"/>
        </w:rPr>
        <w:t xml:space="preserve">Member, Tenure Track Associate or </w:t>
      </w:r>
      <w:r>
        <w:rPr>
          <w:sz w:val="22"/>
          <w:szCs w:val="22"/>
        </w:rPr>
        <w:t>F</w:t>
      </w:r>
      <w:r w:rsidRPr="003747FC">
        <w:rPr>
          <w:sz w:val="22"/>
          <w:szCs w:val="22"/>
        </w:rPr>
        <w:t>ull Professor in Urban or Environmental Health</w:t>
      </w:r>
      <w:r>
        <w:rPr>
          <w:sz w:val="22"/>
          <w:szCs w:val="22"/>
        </w:rPr>
        <w:t xml:space="preserve"> (</w:t>
      </w:r>
      <w:r w:rsidRPr="003747FC">
        <w:rPr>
          <w:sz w:val="22"/>
          <w:szCs w:val="22"/>
        </w:rPr>
        <w:t>2019-20</w:t>
      </w:r>
      <w:r>
        <w:rPr>
          <w:sz w:val="22"/>
          <w:szCs w:val="22"/>
        </w:rPr>
        <w:t>)</w:t>
      </w:r>
    </w:p>
    <w:p w:rsidRPr="00AB100E" w:rsidR="003747FC" w:rsidP="003747FC" w:rsidRDefault="003747FC" w14:paraId="11BF9345" w14:textId="77777777">
      <w:pPr>
        <w:keepLines/>
        <w:spacing w:after="40"/>
        <w:ind w:left="360"/>
        <w:rPr>
          <w:sz w:val="22"/>
          <w:szCs w:val="22"/>
        </w:rPr>
      </w:pPr>
      <w:r w:rsidRPr="003747FC">
        <w:rPr>
          <w:sz w:val="22"/>
          <w:szCs w:val="22"/>
        </w:rPr>
        <w:t>Member, Tenure Track Faculty Search in Urban Planning and Public Policy</w:t>
      </w:r>
      <w:r>
        <w:rPr>
          <w:sz w:val="22"/>
          <w:szCs w:val="22"/>
        </w:rPr>
        <w:t xml:space="preserve"> (</w:t>
      </w:r>
      <w:r w:rsidRPr="003747FC">
        <w:rPr>
          <w:sz w:val="22"/>
          <w:szCs w:val="22"/>
        </w:rPr>
        <w:t>2018-19</w:t>
      </w:r>
      <w:r>
        <w:rPr>
          <w:sz w:val="22"/>
          <w:szCs w:val="22"/>
        </w:rPr>
        <w:t>)</w:t>
      </w:r>
    </w:p>
    <w:p w:rsidR="0032676F" w:rsidP="00D91D71" w:rsidRDefault="0032676F" w14:paraId="7D816F37" w14:textId="77777777">
      <w:pPr>
        <w:keepLines/>
        <w:spacing w:after="40"/>
        <w:ind w:firstLine="360"/>
        <w:rPr>
          <w:sz w:val="22"/>
          <w:szCs w:val="22"/>
        </w:rPr>
      </w:pPr>
      <w:r>
        <w:rPr>
          <w:sz w:val="22"/>
          <w:szCs w:val="22"/>
        </w:rPr>
        <w:t>Member, Dean Search Committee (2016)</w:t>
      </w:r>
      <w:r w:rsidRPr="00FF0991">
        <w:rPr>
          <w:sz w:val="22"/>
          <w:szCs w:val="22"/>
        </w:rPr>
        <w:t xml:space="preserve"> </w:t>
      </w:r>
    </w:p>
    <w:p w:rsidRPr="00AB100E" w:rsidR="0032676F" w:rsidP="00D91D71" w:rsidRDefault="0032676F" w14:paraId="6994972D" w14:textId="77777777">
      <w:pPr>
        <w:keepLines/>
        <w:spacing w:after="40"/>
        <w:ind w:left="630" w:hanging="270"/>
        <w:rPr>
          <w:sz w:val="22"/>
          <w:szCs w:val="22"/>
        </w:rPr>
      </w:pPr>
      <w:r w:rsidRPr="00AB100E">
        <w:rPr>
          <w:sz w:val="22"/>
          <w:szCs w:val="22"/>
        </w:rPr>
        <w:t>Member, Methods Course Review Committee, Public Policy Program</w:t>
      </w:r>
      <w:r>
        <w:rPr>
          <w:sz w:val="22"/>
          <w:szCs w:val="22"/>
        </w:rPr>
        <w:t xml:space="preserve"> (2008)</w:t>
      </w:r>
    </w:p>
    <w:p w:rsidR="00D074E3" w:rsidP="00D074E3" w:rsidRDefault="0032676F" w14:paraId="04787F7B" w14:textId="77777777">
      <w:pPr>
        <w:keepLines/>
        <w:ind w:left="360"/>
        <w:rPr>
          <w:sz w:val="22"/>
          <w:szCs w:val="22"/>
        </w:rPr>
      </w:pPr>
      <w:r w:rsidRPr="00AB100E">
        <w:rPr>
          <w:sz w:val="22"/>
          <w:szCs w:val="22"/>
        </w:rPr>
        <w:t xml:space="preserve">Member, </w:t>
      </w:r>
      <w:r>
        <w:rPr>
          <w:sz w:val="22"/>
          <w:szCs w:val="22"/>
        </w:rPr>
        <w:t>PhD</w:t>
      </w:r>
      <w:r w:rsidRPr="00AB100E">
        <w:rPr>
          <w:sz w:val="22"/>
          <w:szCs w:val="22"/>
        </w:rPr>
        <w:t xml:space="preserve"> Track in Health Policy and </w:t>
      </w:r>
      <w:r>
        <w:rPr>
          <w:sz w:val="22"/>
          <w:szCs w:val="22"/>
        </w:rPr>
        <w:t>Planning</w:t>
      </w:r>
      <w:r w:rsidRPr="00D91D71" w:rsidR="00D91D71">
        <w:rPr>
          <w:sz w:val="22"/>
          <w:szCs w:val="22"/>
        </w:rPr>
        <w:t xml:space="preserve"> </w:t>
      </w:r>
      <w:r w:rsidRPr="00AB100E" w:rsidR="00D91D71">
        <w:rPr>
          <w:sz w:val="22"/>
          <w:szCs w:val="22"/>
        </w:rPr>
        <w:t>Committee</w:t>
      </w:r>
      <w:r w:rsidR="003747FC">
        <w:rPr>
          <w:sz w:val="22"/>
          <w:szCs w:val="22"/>
        </w:rPr>
        <w:t xml:space="preserve"> (2000–</w:t>
      </w:r>
      <w:r>
        <w:rPr>
          <w:sz w:val="22"/>
          <w:szCs w:val="22"/>
        </w:rPr>
        <w:t>02)</w:t>
      </w:r>
    </w:p>
    <w:p w:rsidR="00D074E3" w:rsidP="00D074E3" w:rsidRDefault="00D074E3" w14:paraId="1DBF34E7" w14:textId="77777777">
      <w:pPr>
        <w:keepLines/>
        <w:rPr>
          <w:i/>
          <w:sz w:val="22"/>
          <w:szCs w:val="22"/>
        </w:rPr>
      </w:pPr>
    </w:p>
    <w:p w:rsidR="0032676F" w:rsidP="00D91D71" w:rsidRDefault="0032676F" w14:paraId="4B5D43A1" w14:textId="77777777">
      <w:pPr>
        <w:keepNext/>
        <w:spacing w:after="40"/>
        <w:rPr>
          <w:sz w:val="22"/>
          <w:szCs w:val="22"/>
        </w:rPr>
      </w:pPr>
      <w:r>
        <w:rPr>
          <w:i/>
          <w:sz w:val="22"/>
          <w:szCs w:val="22"/>
        </w:rPr>
        <w:t>Other Rutgers Service</w:t>
      </w:r>
    </w:p>
    <w:p w:rsidR="00696DAE" w:rsidP="00D91D71" w:rsidRDefault="00696DAE" w14:paraId="4CCE64C1" w14:textId="494B4250">
      <w:pPr>
        <w:keepLines/>
        <w:spacing w:after="40"/>
        <w:ind w:left="630" w:hanging="270"/>
        <w:rPr>
          <w:sz w:val="22"/>
          <w:szCs w:val="22"/>
        </w:rPr>
      </w:pPr>
      <w:r>
        <w:rPr>
          <w:sz w:val="22"/>
          <w:szCs w:val="22"/>
        </w:rPr>
        <w:t>Reviewer, Rutgers Limited Submission Pilot Award Program (Sept. 2021- Aug. 2023)</w:t>
      </w:r>
    </w:p>
    <w:p w:rsidR="0032676F" w:rsidP="00D91D71" w:rsidRDefault="0032676F" w14:paraId="53F85CCA" w14:textId="58A1A89D">
      <w:pPr>
        <w:keepLines/>
        <w:spacing w:after="40"/>
        <w:ind w:left="630" w:hanging="270"/>
        <w:rPr>
          <w:sz w:val="22"/>
          <w:szCs w:val="22"/>
        </w:rPr>
      </w:pPr>
      <w:r>
        <w:rPr>
          <w:sz w:val="22"/>
          <w:szCs w:val="22"/>
        </w:rPr>
        <w:t xml:space="preserve">Member, Departmental Promotion Review Committee, </w:t>
      </w:r>
      <w:r w:rsidRPr="004129D8">
        <w:rPr>
          <w:sz w:val="22"/>
          <w:szCs w:val="22"/>
        </w:rPr>
        <w:t>Department of Educational Psychology</w:t>
      </w:r>
      <w:r>
        <w:rPr>
          <w:sz w:val="22"/>
          <w:szCs w:val="22"/>
        </w:rPr>
        <w:t>, Rutgers Graduate School of Education (2016)</w:t>
      </w:r>
    </w:p>
    <w:p w:rsidRPr="00AB100E" w:rsidR="0032676F" w:rsidP="00D91D71" w:rsidRDefault="0032676F" w14:paraId="7A0CA166" w14:textId="77777777">
      <w:pPr>
        <w:keepLines/>
        <w:spacing w:after="40"/>
        <w:ind w:left="630" w:hanging="270"/>
        <w:rPr>
          <w:sz w:val="22"/>
          <w:szCs w:val="22"/>
        </w:rPr>
      </w:pPr>
      <w:r w:rsidRPr="00AB100E">
        <w:rPr>
          <w:sz w:val="22"/>
          <w:szCs w:val="22"/>
        </w:rPr>
        <w:t>Delegate, New Brunswick Faculty Council, Representative of the New Brunswick Social Science Research Cen</w:t>
      </w:r>
      <w:r>
        <w:rPr>
          <w:sz w:val="22"/>
          <w:szCs w:val="22"/>
        </w:rPr>
        <w:t>ters and Institutes (2005–2008)</w:t>
      </w:r>
    </w:p>
    <w:p w:rsidRPr="00AB100E" w:rsidR="0032676F" w:rsidP="00D91D71" w:rsidRDefault="0032676F" w14:paraId="5198B519" w14:textId="77777777">
      <w:pPr>
        <w:keepLines/>
        <w:spacing w:after="40"/>
        <w:ind w:left="630" w:hanging="270"/>
        <w:rPr>
          <w:sz w:val="22"/>
          <w:szCs w:val="22"/>
        </w:rPr>
      </w:pPr>
      <w:r w:rsidRPr="00AB100E">
        <w:rPr>
          <w:sz w:val="22"/>
          <w:szCs w:val="22"/>
        </w:rPr>
        <w:t>Member, Sc</w:t>
      </w:r>
      <w:r>
        <w:rPr>
          <w:sz w:val="22"/>
          <w:szCs w:val="22"/>
        </w:rPr>
        <w:t>hool of Social Work</w:t>
      </w:r>
      <w:r w:rsidR="009A0216">
        <w:rPr>
          <w:sz w:val="22"/>
          <w:szCs w:val="22"/>
        </w:rPr>
        <w:t>, Dean Search Committee</w:t>
      </w:r>
      <w:r>
        <w:rPr>
          <w:sz w:val="22"/>
          <w:szCs w:val="22"/>
        </w:rPr>
        <w:t xml:space="preserve"> (2004–2005)</w:t>
      </w:r>
    </w:p>
    <w:p w:rsidR="0032676F" w:rsidP="00D91D71" w:rsidRDefault="0032676F" w14:paraId="6A686169" w14:textId="77777777">
      <w:pPr>
        <w:keepLines/>
        <w:spacing w:after="40"/>
        <w:ind w:left="630" w:hanging="270"/>
        <w:rPr>
          <w:sz w:val="22"/>
          <w:szCs w:val="22"/>
        </w:rPr>
      </w:pPr>
      <w:r w:rsidRPr="00AB100E">
        <w:rPr>
          <w:sz w:val="22"/>
          <w:szCs w:val="22"/>
        </w:rPr>
        <w:t>Member, Collaborating Center for Nursing Workforce,</w:t>
      </w:r>
      <w:r>
        <w:rPr>
          <w:sz w:val="22"/>
          <w:szCs w:val="22"/>
        </w:rPr>
        <w:t xml:space="preserve"> College of Nursing</w:t>
      </w:r>
      <w:r w:rsidR="009A0216">
        <w:rPr>
          <w:sz w:val="22"/>
          <w:szCs w:val="22"/>
        </w:rPr>
        <w:t>, Executive Director Search Committee</w:t>
      </w:r>
      <w:r>
        <w:rPr>
          <w:sz w:val="22"/>
          <w:szCs w:val="22"/>
        </w:rPr>
        <w:t xml:space="preserve"> (2010–2011)</w:t>
      </w:r>
    </w:p>
    <w:p w:rsidRPr="00AB100E" w:rsidR="0032676F" w:rsidP="0032676F" w:rsidRDefault="0032676F" w14:paraId="416DF779" w14:textId="77777777">
      <w:pPr>
        <w:keepLines/>
        <w:ind w:left="630" w:hanging="270"/>
        <w:rPr>
          <w:sz w:val="22"/>
          <w:szCs w:val="22"/>
        </w:rPr>
      </w:pPr>
      <w:r w:rsidRPr="00AB100E">
        <w:rPr>
          <w:sz w:val="22"/>
          <w:szCs w:val="22"/>
        </w:rPr>
        <w:t xml:space="preserve">Member, System-Wide Hospital Affairs Issues Working Group, State University </w:t>
      </w:r>
      <w:r>
        <w:rPr>
          <w:sz w:val="22"/>
          <w:szCs w:val="22"/>
        </w:rPr>
        <w:t>Restructuring Initiative (2003)</w:t>
      </w:r>
    </w:p>
    <w:p w:rsidRPr="00AB100E" w:rsidR="0032676F" w:rsidP="0032676F" w:rsidRDefault="0032676F" w14:paraId="32BBC03D" w14:textId="77777777">
      <w:pPr>
        <w:keepLines/>
        <w:rPr>
          <w:sz w:val="22"/>
          <w:szCs w:val="22"/>
        </w:rPr>
      </w:pPr>
    </w:p>
    <w:p w:rsidRPr="00BF04A1" w:rsidR="00083C59" w:rsidP="00F97FBA" w:rsidRDefault="00083C59" w14:paraId="67CAB17C" w14:textId="77777777">
      <w:pPr>
        <w:keepNext/>
        <w:keepLines/>
        <w:spacing w:after="120"/>
        <w:rPr>
          <w:b/>
          <w:i/>
          <w:sz w:val="22"/>
          <w:szCs w:val="22"/>
          <w:u w:val="single"/>
        </w:rPr>
      </w:pPr>
      <w:r w:rsidRPr="00F80266">
        <w:rPr>
          <w:b/>
          <w:sz w:val="22"/>
          <w:szCs w:val="22"/>
          <w:u w:val="single"/>
        </w:rPr>
        <w:t>Contributions to the Profession</w:t>
      </w:r>
    </w:p>
    <w:p w:rsidR="00BF04A1" w:rsidP="00D91D71" w:rsidRDefault="00BF04A1" w14:paraId="6607CD44" w14:textId="77777777">
      <w:pPr>
        <w:keepLines/>
        <w:spacing w:after="60"/>
        <w:rPr>
          <w:i/>
          <w:sz w:val="22"/>
          <w:szCs w:val="22"/>
        </w:rPr>
      </w:pPr>
      <w:r>
        <w:rPr>
          <w:i/>
          <w:sz w:val="22"/>
          <w:szCs w:val="22"/>
        </w:rPr>
        <w:t>Grant/Contract Review Panels</w:t>
      </w:r>
    </w:p>
    <w:p w:rsidR="00745694" w:rsidP="00745694" w:rsidRDefault="00745694" w14:paraId="545AA722" w14:textId="77777777">
      <w:pPr>
        <w:spacing w:after="60"/>
        <w:ind w:left="720" w:hanging="360"/>
        <w:rPr>
          <w:bCs/>
          <w:iCs/>
          <w:snapToGrid/>
          <w:sz w:val="22"/>
          <w:szCs w:val="22"/>
        </w:rPr>
      </w:pPr>
      <w:r>
        <w:rPr>
          <w:bCs/>
          <w:iCs/>
          <w:sz w:val="22"/>
          <w:szCs w:val="22"/>
        </w:rPr>
        <w:t>Scientist Merit Reviewer, Improving Healthcare Systems, Patient-Centered Outcomes Research Institute (2017)</w:t>
      </w:r>
    </w:p>
    <w:p w:rsidRPr="00BF04A1" w:rsidR="00BF04A1" w:rsidP="00D91D71" w:rsidRDefault="00745694" w14:paraId="34CA9FBD" w14:textId="77777777">
      <w:pPr>
        <w:spacing w:after="60"/>
        <w:ind w:left="720" w:hanging="360"/>
        <w:rPr>
          <w:bCs/>
          <w:iCs/>
          <w:sz w:val="22"/>
          <w:szCs w:val="22"/>
        </w:rPr>
      </w:pPr>
      <w:r>
        <w:rPr>
          <w:bCs/>
          <w:iCs/>
          <w:sz w:val="22"/>
          <w:szCs w:val="22"/>
        </w:rPr>
        <w:t xml:space="preserve">Scientist </w:t>
      </w:r>
      <w:r w:rsidRPr="00BF04A1" w:rsidR="00BF04A1">
        <w:rPr>
          <w:bCs/>
          <w:iCs/>
          <w:sz w:val="22"/>
          <w:szCs w:val="22"/>
        </w:rPr>
        <w:t>Merit Reviewer, Pragmatic Clinical Studies Program, Patient-Centered Outcomes Research Institute (2015)</w:t>
      </w:r>
    </w:p>
    <w:p w:rsidRPr="00BF04A1" w:rsidR="00BF04A1" w:rsidP="00D91D71" w:rsidRDefault="00BF04A1" w14:paraId="5C5EEE13" w14:textId="77777777">
      <w:pPr>
        <w:spacing w:after="60"/>
        <w:ind w:left="720" w:hanging="360"/>
        <w:rPr>
          <w:bCs/>
          <w:iCs/>
          <w:sz w:val="22"/>
          <w:szCs w:val="22"/>
        </w:rPr>
      </w:pPr>
      <w:r w:rsidRPr="00BF04A1">
        <w:rPr>
          <w:bCs/>
          <w:iCs/>
          <w:sz w:val="22"/>
          <w:szCs w:val="22"/>
        </w:rPr>
        <w:t xml:space="preserve">Member, Special Emphasis Panel, Partnerships for Sustainable Research </w:t>
      </w:r>
      <w:r w:rsidR="00B35789">
        <w:rPr>
          <w:bCs/>
          <w:iCs/>
          <w:sz w:val="22"/>
          <w:szCs w:val="22"/>
        </w:rPr>
        <w:t>&amp;</w:t>
      </w:r>
      <w:r w:rsidRPr="00BF04A1">
        <w:rPr>
          <w:bCs/>
          <w:iCs/>
          <w:sz w:val="22"/>
          <w:szCs w:val="22"/>
        </w:rPr>
        <w:t xml:space="preserve"> Dissemination of Evidence-based Medicine (R24), Agency for Healthcare Research and Quality, RFA-HS-12-005 (2010)</w:t>
      </w:r>
    </w:p>
    <w:p w:rsidRPr="00BF04A1" w:rsidR="00BF04A1" w:rsidP="00D91D71" w:rsidRDefault="00BF04A1" w14:paraId="40E035A1" w14:textId="77777777">
      <w:pPr>
        <w:spacing w:after="60"/>
        <w:ind w:left="720" w:hanging="360"/>
        <w:rPr>
          <w:bCs/>
          <w:iCs/>
          <w:sz w:val="22"/>
          <w:szCs w:val="22"/>
        </w:rPr>
      </w:pPr>
      <w:r w:rsidRPr="00BF04A1">
        <w:rPr>
          <w:bCs/>
          <w:iCs/>
          <w:sz w:val="22"/>
          <w:szCs w:val="22"/>
        </w:rPr>
        <w:t>Chair, Special Emphasis Panel, Medical Liability Reform and Patient Safety Grants, Agency for Healthcare Research and Quality, RFA-HS-10-022 (2010)</w:t>
      </w:r>
    </w:p>
    <w:p w:rsidRPr="00BF04A1" w:rsidR="00BF04A1" w:rsidP="00D91D71" w:rsidRDefault="00BF04A1" w14:paraId="74763C73" w14:textId="77777777">
      <w:pPr>
        <w:spacing w:after="60"/>
        <w:ind w:left="720" w:hanging="360"/>
        <w:rPr>
          <w:bCs/>
          <w:iCs/>
          <w:sz w:val="22"/>
          <w:szCs w:val="22"/>
        </w:rPr>
      </w:pPr>
      <w:r w:rsidRPr="00BF04A1">
        <w:rPr>
          <w:bCs/>
          <w:iCs/>
          <w:sz w:val="22"/>
          <w:szCs w:val="22"/>
        </w:rPr>
        <w:t>Member, Health Systems and Value Research (HSRV) Study Section, Agency for Healthcare Research and Quality (2008–201</w:t>
      </w:r>
      <w:r w:rsidR="006E144C">
        <w:rPr>
          <w:bCs/>
          <w:iCs/>
          <w:sz w:val="22"/>
          <w:szCs w:val="22"/>
        </w:rPr>
        <w:t>2</w:t>
      </w:r>
      <w:r w:rsidRPr="00BF04A1">
        <w:rPr>
          <w:bCs/>
          <w:iCs/>
          <w:sz w:val="22"/>
          <w:szCs w:val="22"/>
        </w:rPr>
        <w:t>)</w:t>
      </w:r>
    </w:p>
    <w:p w:rsidRPr="00BF04A1" w:rsidR="00BF04A1" w:rsidP="00D91D71" w:rsidRDefault="00BF04A1" w14:paraId="76F9F53F" w14:textId="77777777">
      <w:pPr>
        <w:spacing w:after="60"/>
        <w:ind w:left="720" w:hanging="360"/>
        <w:rPr>
          <w:bCs/>
          <w:iCs/>
          <w:sz w:val="22"/>
          <w:szCs w:val="22"/>
        </w:rPr>
      </w:pPr>
      <w:r w:rsidRPr="00BF04A1">
        <w:rPr>
          <w:bCs/>
          <w:iCs/>
          <w:sz w:val="22"/>
          <w:szCs w:val="22"/>
        </w:rPr>
        <w:t>Member, Task Order Proposal Review Panel, Improving Patient Flow and Reducing Emergency Department Crowding (RFTO #14), Agency for Healthcare Research and Quality (2008)</w:t>
      </w:r>
    </w:p>
    <w:p w:rsidRPr="00AB100E" w:rsidR="00B35789" w:rsidP="00D91D71" w:rsidRDefault="00B35789" w14:paraId="6E425A42" w14:textId="77777777">
      <w:pPr>
        <w:keepLines/>
        <w:spacing w:after="60"/>
        <w:ind w:left="720" w:hanging="360"/>
        <w:rPr>
          <w:sz w:val="22"/>
          <w:szCs w:val="22"/>
        </w:rPr>
      </w:pPr>
      <w:r w:rsidRPr="00BF04A1">
        <w:rPr>
          <w:sz w:val="22"/>
          <w:szCs w:val="22"/>
        </w:rPr>
        <w:t>Member, National Advisory Committee, Improving Malpractice Prevention and Compensation Systems (IMPACS), Robert Wood</w:t>
      </w:r>
      <w:r>
        <w:rPr>
          <w:sz w:val="22"/>
          <w:szCs w:val="22"/>
        </w:rPr>
        <w:t xml:space="preserve"> Johnson Foundation (1996–1998)</w:t>
      </w:r>
    </w:p>
    <w:p w:rsidR="00BF04A1" w:rsidP="00D91D71" w:rsidRDefault="00BF04A1" w14:paraId="028D973B" w14:textId="77777777">
      <w:pPr>
        <w:keepLines/>
        <w:spacing w:after="60"/>
        <w:ind w:left="720" w:hanging="360"/>
        <w:rPr>
          <w:sz w:val="22"/>
          <w:szCs w:val="22"/>
        </w:rPr>
      </w:pPr>
      <w:r w:rsidRPr="00BF04A1">
        <w:rPr>
          <w:sz w:val="22"/>
          <w:szCs w:val="22"/>
        </w:rPr>
        <w:t>Chair, Special Emphasis Review Panel on Consumer Assessment Surveys, Agency for Healthcare Policy and Research (1995)</w:t>
      </w:r>
    </w:p>
    <w:p w:rsidRPr="00AB100E" w:rsidR="00BF04A1" w:rsidP="00BF04A1" w:rsidRDefault="00BF04A1" w14:paraId="0CEF72A7" w14:textId="77777777">
      <w:pPr>
        <w:keepLines/>
        <w:ind w:left="720" w:hanging="360"/>
        <w:rPr>
          <w:sz w:val="22"/>
          <w:szCs w:val="22"/>
        </w:rPr>
      </w:pPr>
      <w:r w:rsidRPr="00BF04A1">
        <w:rPr>
          <w:sz w:val="22"/>
          <w:szCs w:val="22"/>
        </w:rPr>
        <w:t>Member, Technical Review Panel, Data Processing for the National Medical Expenditure Survey and Health Care Cost &amp; Utilization Project, Agency for Health Care Policy and Research (1994)</w:t>
      </w:r>
    </w:p>
    <w:p w:rsidRPr="00AB100E" w:rsidR="00BF04A1" w:rsidP="00BF04A1" w:rsidRDefault="00BF04A1" w14:paraId="590E1755" w14:textId="77777777">
      <w:pPr>
        <w:keepLines/>
        <w:ind w:left="360" w:hanging="360"/>
        <w:rPr>
          <w:sz w:val="22"/>
          <w:szCs w:val="22"/>
        </w:rPr>
      </w:pPr>
    </w:p>
    <w:p w:rsidRPr="00BF04A1" w:rsidR="00BF04A1" w:rsidP="003E7F21" w:rsidRDefault="00BF04A1" w14:paraId="0CA1FE3A" w14:textId="77777777">
      <w:pPr>
        <w:keepNext/>
        <w:spacing w:after="60"/>
        <w:ind w:left="360" w:hanging="360"/>
        <w:rPr>
          <w:bCs/>
          <w:i/>
          <w:iCs/>
          <w:sz w:val="22"/>
          <w:szCs w:val="22"/>
        </w:rPr>
      </w:pPr>
      <w:r>
        <w:rPr>
          <w:bCs/>
          <w:i/>
          <w:iCs/>
          <w:sz w:val="22"/>
          <w:szCs w:val="22"/>
        </w:rPr>
        <w:t>Editorial</w:t>
      </w:r>
    </w:p>
    <w:p w:rsidR="00F125ED" w:rsidP="00D91D71" w:rsidRDefault="00F125ED" w14:paraId="50D39F1A" w14:textId="395D71E4">
      <w:pPr>
        <w:spacing w:after="60"/>
        <w:ind w:left="720" w:hanging="360"/>
        <w:rPr>
          <w:bCs/>
          <w:iCs/>
          <w:sz w:val="22"/>
          <w:szCs w:val="22"/>
        </w:rPr>
      </w:pPr>
      <w:r w:rsidRPr="00F125ED">
        <w:rPr>
          <w:bCs/>
          <w:iCs/>
          <w:sz w:val="22"/>
          <w:szCs w:val="22"/>
        </w:rPr>
        <w:t xml:space="preserve">Member, Editorial Board, </w:t>
      </w:r>
      <w:r w:rsidRPr="00125B49" w:rsidR="00125B49">
        <w:rPr>
          <w:bCs/>
          <w:i/>
          <w:iCs/>
          <w:sz w:val="22"/>
          <w:szCs w:val="22"/>
        </w:rPr>
        <w:t xml:space="preserve">The </w:t>
      </w:r>
      <w:r w:rsidRPr="00125B49">
        <w:rPr>
          <w:bCs/>
          <w:i/>
          <w:iCs/>
          <w:sz w:val="22"/>
          <w:szCs w:val="22"/>
        </w:rPr>
        <w:t>Milbank Quarterly</w:t>
      </w:r>
      <w:r w:rsidRPr="00F125ED">
        <w:rPr>
          <w:bCs/>
          <w:iCs/>
          <w:sz w:val="22"/>
          <w:szCs w:val="22"/>
        </w:rPr>
        <w:t xml:space="preserve"> (2020-present)</w:t>
      </w:r>
    </w:p>
    <w:p w:rsidRPr="00AB100E" w:rsidR="00BF04A1" w:rsidP="00D91D71" w:rsidRDefault="00BF04A1" w14:paraId="3DA29FE8" w14:textId="3FFFBBC7">
      <w:pPr>
        <w:spacing w:after="60"/>
        <w:ind w:left="720" w:hanging="360"/>
        <w:rPr>
          <w:bCs/>
          <w:iCs/>
          <w:sz w:val="22"/>
          <w:szCs w:val="22"/>
        </w:rPr>
      </w:pPr>
      <w:r w:rsidRPr="00AB100E">
        <w:rPr>
          <w:bCs/>
          <w:iCs/>
          <w:sz w:val="22"/>
          <w:szCs w:val="22"/>
        </w:rPr>
        <w:t xml:space="preserve">Member, Editorial Board, </w:t>
      </w:r>
      <w:r w:rsidRPr="00AB100E">
        <w:rPr>
          <w:bCs/>
          <w:i/>
          <w:iCs/>
          <w:sz w:val="22"/>
          <w:szCs w:val="22"/>
        </w:rPr>
        <w:t xml:space="preserve">Inquiry (Journal of Health Care Organization, Provision, and Financing) </w:t>
      </w:r>
      <w:r w:rsidRPr="00AB100E">
        <w:rPr>
          <w:bCs/>
          <w:iCs/>
          <w:sz w:val="22"/>
          <w:szCs w:val="22"/>
        </w:rPr>
        <w:t>(2002</w:t>
      </w:r>
      <w:r>
        <w:rPr>
          <w:bCs/>
          <w:iCs/>
          <w:sz w:val="22"/>
          <w:szCs w:val="22"/>
        </w:rPr>
        <w:t>–</w:t>
      </w:r>
      <w:r w:rsidRPr="00AB100E">
        <w:rPr>
          <w:bCs/>
          <w:iCs/>
          <w:sz w:val="22"/>
          <w:szCs w:val="22"/>
        </w:rPr>
        <w:t>present)</w:t>
      </w:r>
    </w:p>
    <w:p w:rsidR="00DF0A6B" w:rsidP="00DF0A6B" w:rsidRDefault="00BF04A1" w14:paraId="22DD60E6" w14:textId="77777777">
      <w:pPr>
        <w:keepLines/>
        <w:ind w:left="720" w:hanging="360"/>
        <w:rPr>
          <w:sz w:val="22"/>
          <w:szCs w:val="22"/>
        </w:rPr>
      </w:pPr>
      <w:r w:rsidRPr="00AB100E">
        <w:rPr>
          <w:bCs/>
          <w:iCs/>
          <w:sz w:val="22"/>
          <w:szCs w:val="22"/>
        </w:rPr>
        <w:t xml:space="preserve">Referee, </w:t>
      </w:r>
      <w:r w:rsidRPr="00AB100E">
        <w:rPr>
          <w:bCs/>
          <w:i/>
          <w:iCs/>
          <w:sz w:val="22"/>
          <w:szCs w:val="22"/>
        </w:rPr>
        <w:t>Journal of the American Medical Association</w:t>
      </w:r>
      <w:r>
        <w:rPr>
          <w:bCs/>
          <w:iCs/>
          <w:sz w:val="22"/>
          <w:szCs w:val="22"/>
        </w:rPr>
        <w:t>;</w:t>
      </w:r>
      <w:r w:rsidRPr="00AB100E">
        <w:rPr>
          <w:sz w:val="22"/>
          <w:szCs w:val="22"/>
        </w:rPr>
        <w:t xml:space="preserve"> </w:t>
      </w:r>
      <w:r>
        <w:rPr>
          <w:i/>
          <w:sz w:val="22"/>
          <w:szCs w:val="22"/>
        </w:rPr>
        <w:t xml:space="preserve">JAMA-Internal Medicine; </w:t>
      </w:r>
      <w:r w:rsidRPr="00AB100E">
        <w:rPr>
          <w:i/>
          <w:sz w:val="22"/>
          <w:szCs w:val="22"/>
        </w:rPr>
        <w:t>Health Affairs</w:t>
      </w:r>
      <w:r>
        <w:rPr>
          <w:sz w:val="22"/>
          <w:szCs w:val="22"/>
        </w:rPr>
        <w:t xml:space="preserve">; </w:t>
      </w:r>
      <w:r w:rsidRPr="00AB100E">
        <w:rPr>
          <w:i/>
          <w:sz w:val="22"/>
          <w:szCs w:val="22"/>
        </w:rPr>
        <w:t>Journal of Health Politics, Policy and Law</w:t>
      </w:r>
      <w:r>
        <w:rPr>
          <w:sz w:val="22"/>
          <w:szCs w:val="22"/>
        </w:rPr>
        <w:t>;</w:t>
      </w:r>
      <w:r w:rsidRPr="00AB100E">
        <w:rPr>
          <w:bCs/>
          <w:iCs/>
          <w:sz w:val="22"/>
          <w:szCs w:val="22"/>
        </w:rPr>
        <w:t xml:space="preserve"> </w:t>
      </w:r>
      <w:r>
        <w:rPr>
          <w:bCs/>
          <w:i/>
          <w:iCs/>
          <w:sz w:val="22"/>
          <w:szCs w:val="22"/>
        </w:rPr>
        <w:t>New England Journal of Medicine</w:t>
      </w:r>
      <w:r>
        <w:rPr>
          <w:bCs/>
          <w:iCs/>
          <w:sz w:val="22"/>
          <w:szCs w:val="22"/>
        </w:rPr>
        <w:t>;</w:t>
      </w:r>
      <w:r w:rsidRPr="00AB100E">
        <w:rPr>
          <w:sz w:val="22"/>
          <w:szCs w:val="22"/>
        </w:rPr>
        <w:t xml:space="preserve"> </w:t>
      </w:r>
      <w:r>
        <w:rPr>
          <w:i/>
          <w:sz w:val="22"/>
          <w:szCs w:val="22"/>
        </w:rPr>
        <w:t xml:space="preserve">Medical Care; </w:t>
      </w:r>
      <w:r w:rsidRPr="00AB100E">
        <w:rPr>
          <w:i/>
          <w:sz w:val="22"/>
          <w:szCs w:val="22"/>
        </w:rPr>
        <w:t>Health Services Research</w:t>
      </w:r>
      <w:r>
        <w:rPr>
          <w:sz w:val="22"/>
          <w:szCs w:val="22"/>
        </w:rPr>
        <w:t xml:space="preserve">; </w:t>
      </w:r>
      <w:r>
        <w:rPr>
          <w:i/>
          <w:sz w:val="22"/>
          <w:szCs w:val="22"/>
        </w:rPr>
        <w:t>Pediatrics,</w:t>
      </w:r>
      <w:r w:rsidR="00041C44">
        <w:rPr>
          <w:i/>
          <w:sz w:val="22"/>
          <w:szCs w:val="22"/>
        </w:rPr>
        <w:t xml:space="preserve"> </w:t>
      </w:r>
      <w:r>
        <w:rPr>
          <w:i/>
          <w:sz w:val="22"/>
          <w:szCs w:val="22"/>
        </w:rPr>
        <w:t>Milbank Quarterly</w:t>
      </w:r>
      <w:r>
        <w:rPr>
          <w:sz w:val="22"/>
          <w:szCs w:val="22"/>
        </w:rPr>
        <w:t>, and others.</w:t>
      </w:r>
    </w:p>
    <w:p w:rsidR="00DF0A6B" w:rsidP="00DF0A6B" w:rsidRDefault="00DF0A6B" w14:paraId="21DB1453" w14:textId="77777777">
      <w:pPr>
        <w:ind w:left="720" w:hanging="360"/>
        <w:rPr>
          <w:sz w:val="22"/>
          <w:szCs w:val="22"/>
        </w:rPr>
      </w:pPr>
    </w:p>
    <w:p w:rsidRPr="00BF04A1" w:rsidR="00BF04A1" w:rsidP="00DF0A6B" w:rsidRDefault="00BF04A1" w14:paraId="6CA7738A" w14:textId="77777777">
      <w:pPr>
        <w:ind w:left="360" w:hanging="360"/>
        <w:rPr>
          <w:i/>
          <w:sz w:val="22"/>
          <w:szCs w:val="22"/>
        </w:rPr>
      </w:pPr>
      <w:r>
        <w:rPr>
          <w:i/>
          <w:sz w:val="22"/>
          <w:szCs w:val="22"/>
        </w:rPr>
        <w:t>Other Leadership, Advisory, &amp; Consultation</w:t>
      </w:r>
    </w:p>
    <w:p w:rsidR="00DC56FB" w:rsidP="00D91D71" w:rsidRDefault="00CD4C2F" w14:paraId="6F086898" w14:textId="77777777">
      <w:pPr>
        <w:spacing w:after="60"/>
        <w:ind w:left="720" w:hanging="360"/>
        <w:rPr>
          <w:bCs/>
          <w:iCs/>
          <w:sz w:val="22"/>
          <w:szCs w:val="22"/>
        </w:rPr>
      </w:pPr>
      <w:r>
        <w:rPr>
          <w:bCs/>
          <w:iCs/>
          <w:sz w:val="22"/>
          <w:szCs w:val="22"/>
        </w:rPr>
        <w:t>Member, Expert Panel, Actionable Intelligence for Social Policy Project, University of Pennsylvania (2016)</w:t>
      </w:r>
    </w:p>
    <w:p w:rsidRPr="00AB100E" w:rsidR="00B9270B" w:rsidP="00B9270B" w:rsidRDefault="00B9270B" w14:paraId="30A18BFA" w14:textId="77777777">
      <w:pPr>
        <w:spacing w:after="60"/>
        <w:ind w:left="720" w:hanging="360"/>
        <w:rPr>
          <w:bCs/>
          <w:iCs/>
          <w:sz w:val="22"/>
          <w:szCs w:val="22"/>
        </w:rPr>
      </w:pPr>
      <w:r w:rsidRPr="00AB100E">
        <w:rPr>
          <w:bCs/>
          <w:iCs/>
          <w:sz w:val="22"/>
          <w:szCs w:val="22"/>
        </w:rPr>
        <w:t xml:space="preserve">Member, </w:t>
      </w:r>
      <w:r>
        <w:rPr>
          <w:bCs/>
          <w:iCs/>
          <w:sz w:val="22"/>
          <w:szCs w:val="22"/>
        </w:rPr>
        <w:t xml:space="preserve">State-University Partnership Learning Network (SUPLN), </w:t>
      </w:r>
      <w:proofErr w:type="spellStart"/>
      <w:r>
        <w:rPr>
          <w:bCs/>
          <w:iCs/>
          <w:sz w:val="22"/>
          <w:szCs w:val="22"/>
        </w:rPr>
        <w:t>AcademyHealth</w:t>
      </w:r>
      <w:proofErr w:type="spellEnd"/>
      <w:r>
        <w:rPr>
          <w:bCs/>
          <w:iCs/>
          <w:sz w:val="22"/>
          <w:szCs w:val="22"/>
        </w:rPr>
        <w:t xml:space="preserve"> (2012–present)</w:t>
      </w:r>
    </w:p>
    <w:p w:rsidR="00083C59" w:rsidP="00D91D71" w:rsidRDefault="00083C59" w14:paraId="4083B9EE" w14:textId="77777777">
      <w:pPr>
        <w:spacing w:after="60"/>
        <w:ind w:left="720" w:hanging="360"/>
        <w:rPr>
          <w:bCs/>
          <w:iCs/>
          <w:sz w:val="22"/>
          <w:szCs w:val="22"/>
        </w:rPr>
      </w:pPr>
      <w:r w:rsidRPr="00AB100E">
        <w:rPr>
          <w:bCs/>
          <w:iCs/>
          <w:sz w:val="22"/>
          <w:szCs w:val="22"/>
        </w:rPr>
        <w:t xml:space="preserve">Member, Advisory </w:t>
      </w:r>
      <w:r w:rsidR="00051AF7">
        <w:rPr>
          <w:bCs/>
          <w:iCs/>
          <w:sz w:val="22"/>
          <w:szCs w:val="22"/>
        </w:rPr>
        <w:t>Committee</w:t>
      </w:r>
      <w:r w:rsidRPr="00AB100E">
        <w:rPr>
          <w:bCs/>
          <w:iCs/>
          <w:sz w:val="22"/>
          <w:szCs w:val="22"/>
        </w:rPr>
        <w:t>, Institute for Translation and Disseminatio</w:t>
      </w:r>
      <w:r w:rsidR="008206B2">
        <w:rPr>
          <w:bCs/>
          <w:iCs/>
          <w:sz w:val="22"/>
          <w:szCs w:val="22"/>
        </w:rPr>
        <w:t xml:space="preserve">n, </w:t>
      </w:r>
      <w:proofErr w:type="spellStart"/>
      <w:r w:rsidR="008206B2">
        <w:rPr>
          <w:bCs/>
          <w:iCs/>
          <w:sz w:val="22"/>
          <w:szCs w:val="22"/>
        </w:rPr>
        <w:t>AcademyHealth</w:t>
      </w:r>
      <w:proofErr w:type="spellEnd"/>
      <w:r w:rsidR="008206B2">
        <w:rPr>
          <w:bCs/>
          <w:iCs/>
          <w:sz w:val="22"/>
          <w:szCs w:val="22"/>
        </w:rPr>
        <w:t xml:space="preserve"> (2012–present)</w:t>
      </w:r>
    </w:p>
    <w:p w:rsidRPr="00AB100E" w:rsidR="00B9270B" w:rsidP="00D91D71" w:rsidRDefault="00B9270B" w14:paraId="1880BD93" w14:textId="77777777">
      <w:pPr>
        <w:spacing w:after="60"/>
        <w:ind w:left="720" w:hanging="360"/>
        <w:rPr>
          <w:bCs/>
          <w:iCs/>
          <w:sz w:val="22"/>
          <w:szCs w:val="22"/>
        </w:rPr>
      </w:pPr>
      <w:r>
        <w:rPr>
          <w:bCs/>
          <w:iCs/>
          <w:sz w:val="22"/>
          <w:szCs w:val="22"/>
        </w:rPr>
        <w:t>External Evaluator, Georgia Health Policy Center, Andrew Young School of Policy Studies, Georgia State University (2015).</w:t>
      </w:r>
    </w:p>
    <w:p w:rsidRPr="00BF04A1" w:rsidR="00083C59" w:rsidP="00D91D71" w:rsidRDefault="00083C59" w14:paraId="1DF56946" w14:textId="77777777">
      <w:pPr>
        <w:spacing w:after="60"/>
        <w:ind w:left="720" w:hanging="360"/>
        <w:rPr>
          <w:sz w:val="22"/>
          <w:szCs w:val="22"/>
        </w:rPr>
      </w:pPr>
      <w:r w:rsidRPr="00BF04A1">
        <w:rPr>
          <w:sz w:val="22"/>
          <w:szCs w:val="22"/>
        </w:rPr>
        <w:t>Chair, State Health Research and Policy Interest G</w:t>
      </w:r>
      <w:r w:rsidRPr="00BF04A1" w:rsidR="008206B2">
        <w:rPr>
          <w:sz w:val="22"/>
          <w:szCs w:val="22"/>
        </w:rPr>
        <w:t xml:space="preserve">roup, </w:t>
      </w:r>
      <w:proofErr w:type="spellStart"/>
      <w:r w:rsidRPr="00BF04A1" w:rsidR="008206B2">
        <w:rPr>
          <w:sz w:val="22"/>
          <w:szCs w:val="22"/>
        </w:rPr>
        <w:t>AcademyHealth</w:t>
      </w:r>
      <w:proofErr w:type="spellEnd"/>
      <w:r w:rsidRPr="00BF04A1" w:rsidR="008206B2">
        <w:rPr>
          <w:sz w:val="22"/>
          <w:szCs w:val="22"/>
        </w:rPr>
        <w:t xml:space="preserve"> (2008–2009)</w:t>
      </w:r>
    </w:p>
    <w:p w:rsidRPr="00AB100E" w:rsidR="00083C59" w:rsidP="00D91D71" w:rsidRDefault="00083C59" w14:paraId="6AD47719" w14:textId="77777777">
      <w:pPr>
        <w:spacing w:after="60"/>
        <w:ind w:left="720" w:hanging="360"/>
        <w:rPr>
          <w:sz w:val="22"/>
          <w:szCs w:val="22"/>
        </w:rPr>
      </w:pPr>
      <w:r w:rsidRPr="00BF04A1">
        <w:rPr>
          <w:sz w:val="22"/>
          <w:szCs w:val="22"/>
        </w:rPr>
        <w:t xml:space="preserve">Member, Annual Research Meeting Planning Committee, 2008 </w:t>
      </w:r>
      <w:proofErr w:type="spellStart"/>
      <w:r w:rsidRPr="00BF04A1">
        <w:rPr>
          <w:sz w:val="22"/>
          <w:szCs w:val="22"/>
        </w:rPr>
        <w:t>AcademyHealth</w:t>
      </w:r>
      <w:proofErr w:type="spellEnd"/>
      <w:r w:rsidRPr="00BF04A1">
        <w:rPr>
          <w:sz w:val="22"/>
          <w:szCs w:val="22"/>
        </w:rPr>
        <w:t xml:space="preserve"> Annu</w:t>
      </w:r>
      <w:r w:rsidRPr="00BF04A1" w:rsidR="008206B2">
        <w:rPr>
          <w:sz w:val="22"/>
          <w:szCs w:val="22"/>
        </w:rPr>
        <w:t>al Research Meeting (2007–2008)</w:t>
      </w:r>
    </w:p>
    <w:p w:rsidRPr="00BF04A1" w:rsidR="00BF04A1" w:rsidP="00D91D71" w:rsidRDefault="00BF04A1" w14:paraId="73E9DDA9" w14:textId="77777777">
      <w:pPr>
        <w:keepLines/>
        <w:spacing w:after="60"/>
        <w:ind w:left="720" w:hanging="360"/>
        <w:rPr>
          <w:sz w:val="22"/>
          <w:szCs w:val="22"/>
        </w:rPr>
      </w:pPr>
      <w:r w:rsidRPr="00BF04A1">
        <w:rPr>
          <w:sz w:val="22"/>
          <w:szCs w:val="22"/>
        </w:rPr>
        <w:t xml:space="preserve">Member, Technical Advisory Group, </w:t>
      </w:r>
      <w:smartTag w:uri="urn:schemas-microsoft-com:office:smarttags" w:element="place">
        <w:smartTag w:uri="urn:schemas-microsoft-com:office:smarttags" w:element="PlaceName">
          <w:r w:rsidRPr="00BF04A1">
            <w:rPr>
              <w:sz w:val="22"/>
              <w:szCs w:val="22"/>
            </w:rPr>
            <w:t>Robert</w:t>
          </w:r>
        </w:smartTag>
        <w:r w:rsidRPr="00BF04A1">
          <w:rPr>
            <w:sz w:val="22"/>
            <w:szCs w:val="22"/>
          </w:rPr>
          <w:t xml:space="preserve"> </w:t>
        </w:r>
        <w:smartTag w:uri="urn:schemas-microsoft-com:office:smarttags" w:element="PlaceName">
          <w:r w:rsidRPr="00BF04A1">
            <w:rPr>
              <w:sz w:val="22"/>
              <w:szCs w:val="22"/>
            </w:rPr>
            <w:t>Wood</w:t>
          </w:r>
        </w:smartTag>
        <w:r w:rsidRPr="00BF04A1">
          <w:rPr>
            <w:sz w:val="22"/>
            <w:szCs w:val="22"/>
          </w:rPr>
          <w:t xml:space="preserve"> </w:t>
        </w:r>
        <w:smartTag w:uri="urn:schemas-microsoft-com:office:smarttags" w:element="PlaceName">
          <w:r w:rsidRPr="00BF04A1">
            <w:rPr>
              <w:sz w:val="22"/>
              <w:szCs w:val="22"/>
            </w:rPr>
            <w:t>Johnson</w:t>
          </w:r>
        </w:smartTag>
        <w:r w:rsidRPr="00BF04A1">
          <w:rPr>
            <w:sz w:val="22"/>
            <w:szCs w:val="22"/>
          </w:rPr>
          <w:t xml:space="preserve"> </w:t>
        </w:r>
        <w:smartTag w:uri="urn:schemas-microsoft-com:office:smarttags" w:element="PlaceName">
          <w:r w:rsidRPr="00BF04A1">
            <w:rPr>
              <w:sz w:val="22"/>
              <w:szCs w:val="22"/>
            </w:rPr>
            <w:t>Foundation</w:t>
          </w:r>
        </w:smartTag>
        <w:r w:rsidRPr="00BF04A1">
          <w:rPr>
            <w:sz w:val="22"/>
            <w:szCs w:val="22"/>
          </w:rPr>
          <w:t xml:space="preserve"> </w:t>
        </w:r>
        <w:smartTag w:uri="urn:schemas-microsoft-com:office:smarttags" w:element="PlaceType">
          <w:r w:rsidRPr="00BF04A1">
            <w:rPr>
              <w:sz w:val="22"/>
              <w:szCs w:val="22"/>
            </w:rPr>
            <w:t>State</w:t>
          </w:r>
        </w:smartTag>
      </w:smartTag>
      <w:r w:rsidRPr="00BF04A1">
        <w:rPr>
          <w:sz w:val="22"/>
          <w:szCs w:val="22"/>
        </w:rPr>
        <w:t xml:space="preserve"> Health Access Reform Evaluation, </w:t>
      </w:r>
      <w:smartTag w:uri="urn:schemas-microsoft-com:office:smarttags" w:element="place">
        <w:smartTag w:uri="urn:schemas-microsoft-com:office:smarttags" w:element="PlaceType">
          <w:r w:rsidRPr="00BF04A1">
            <w:rPr>
              <w:sz w:val="22"/>
              <w:szCs w:val="22"/>
            </w:rPr>
            <w:t>University</w:t>
          </w:r>
        </w:smartTag>
        <w:r w:rsidRPr="00BF04A1">
          <w:rPr>
            <w:sz w:val="22"/>
            <w:szCs w:val="22"/>
          </w:rPr>
          <w:t xml:space="preserve"> of </w:t>
        </w:r>
        <w:smartTag w:uri="urn:schemas-microsoft-com:office:smarttags" w:element="PlaceName">
          <w:r w:rsidRPr="00BF04A1">
            <w:rPr>
              <w:sz w:val="22"/>
              <w:szCs w:val="22"/>
            </w:rPr>
            <w:t>Minnesota</w:t>
          </w:r>
        </w:smartTag>
      </w:smartTag>
      <w:r w:rsidRPr="00BF04A1">
        <w:rPr>
          <w:sz w:val="22"/>
          <w:szCs w:val="22"/>
        </w:rPr>
        <w:t xml:space="preserve">, </w:t>
      </w:r>
      <w:smartTag w:uri="urn:schemas-microsoft-com:office:smarttags" w:element="place">
        <w:smartTag w:uri="urn:schemas-microsoft-com:office:smarttags" w:element="PlaceType">
          <w:r w:rsidRPr="00BF04A1">
            <w:rPr>
              <w:sz w:val="22"/>
              <w:szCs w:val="22"/>
            </w:rPr>
            <w:t>School</w:t>
          </w:r>
        </w:smartTag>
        <w:r w:rsidRPr="00BF04A1">
          <w:rPr>
            <w:sz w:val="22"/>
            <w:szCs w:val="22"/>
          </w:rPr>
          <w:t xml:space="preserve"> of </w:t>
        </w:r>
        <w:smartTag w:uri="urn:schemas-microsoft-com:office:smarttags" w:element="PlaceName">
          <w:r w:rsidRPr="00BF04A1">
            <w:rPr>
              <w:sz w:val="22"/>
              <w:szCs w:val="22"/>
            </w:rPr>
            <w:t>Public Health</w:t>
          </w:r>
        </w:smartTag>
      </w:smartTag>
      <w:r w:rsidR="005800C2">
        <w:rPr>
          <w:sz w:val="22"/>
          <w:szCs w:val="22"/>
        </w:rPr>
        <w:t>, (2006–2007)</w:t>
      </w:r>
    </w:p>
    <w:p w:rsidR="00B35789" w:rsidP="00D91D71" w:rsidRDefault="00B35789" w14:paraId="6DE985AB" w14:textId="77777777">
      <w:pPr>
        <w:keepLines/>
        <w:spacing w:after="60"/>
        <w:ind w:left="720" w:hanging="360"/>
        <w:rPr>
          <w:sz w:val="22"/>
          <w:szCs w:val="22"/>
        </w:rPr>
      </w:pPr>
      <w:r w:rsidRPr="00BF04A1">
        <w:rPr>
          <w:sz w:val="22"/>
          <w:szCs w:val="22"/>
        </w:rPr>
        <w:t>Member, Technical Review Panel, Medical Expenditure Panel Survey - Household Component and Medical Provider Survey, Agency for Healthcare Policy and Research (2002)</w:t>
      </w:r>
    </w:p>
    <w:p w:rsidRPr="00AB100E" w:rsidR="00083C59" w:rsidP="00D91D71" w:rsidRDefault="00083C59" w14:paraId="32B9D2E7" w14:textId="77777777">
      <w:pPr>
        <w:keepLines/>
        <w:spacing w:after="60"/>
        <w:ind w:left="720" w:hanging="360"/>
        <w:rPr>
          <w:sz w:val="22"/>
          <w:szCs w:val="22"/>
        </w:rPr>
      </w:pPr>
      <w:r w:rsidRPr="00AB100E">
        <w:rPr>
          <w:sz w:val="22"/>
          <w:szCs w:val="22"/>
        </w:rPr>
        <w:t>Member, Advisory Committee, Tobacco Control Baseline Evaluation Survey of Health Plan Cessation Bene</w:t>
      </w:r>
      <w:r w:rsidR="00BF04A1">
        <w:rPr>
          <w:sz w:val="22"/>
          <w:szCs w:val="22"/>
        </w:rPr>
        <w:t>fits and Services Study, UMDNJ-</w:t>
      </w:r>
      <w:r w:rsidRPr="00AB100E">
        <w:rPr>
          <w:sz w:val="22"/>
          <w:szCs w:val="22"/>
        </w:rPr>
        <w:t>Schoo</w:t>
      </w:r>
      <w:r w:rsidR="008206B2">
        <w:rPr>
          <w:sz w:val="22"/>
          <w:szCs w:val="22"/>
        </w:rPr>
        <w:t>l of Public Health, (2001–2002)</w:t>
      </w:r>
    </w:p>
    <w:p w:rsidRPr="00AB100E" w:rsidR="00083C59" w:rsidP="00D91D71" w:rsidRDefault="00083C59" w14:paraId="1DDCC368" w14:textId="77777777">
      <w:pPr>
        <w:keepLines/>
        <w:spacing w:after="60"/>
        <w:ind w:left="720" w:hanging="360"/>
        <w:rPr>
          <w:sz w:val="22"/>
          <w:szCs w:val="22"/>
        </w:rPr>
      </w:pPr>
      <w:r w:rsidRPr="00AB100E">
        <w:rPr>
          <w:sz w:val="22"/>
          <w:szCs w:val="22"/>
        </w:rPr>
        <w:t>Member, Advisory Panel, Michigan Center for Excellence in Health Statistics, University of Michigan, Institute f</w:t>
      </w:r>
      <w:r w:rsidR="008206B2">
        <w:rPr>
          <w:sz w:val="22"/>
          <w:szCs w:val="22"/>
        </w:rPr>
        <w:t>or Social Research, (2001–2003)</w:t>
      </w:r>
    </w:p>
    <w:p w:rsidRPr="00BF04A1" w:rsidR="00BF04A1" w:rsidP="00D91D71" w:rsidRDefault="00BF04A1" w14:paraId="39413E4E" w14:textId="77777777">
      <w:pPr>
        <w:keepLines/>
        <w:spacing w:after="60"/>
        <w:ind w:left="720" w:hanging="360"/>
        <w:rPr>
          <w:sz w:val="22"/>
          <w:szCs w:val="22"/>
        </w:rPr>
      </w:pPr>
      <w:r w:rsidRPr="00BF04A1">
        <w:rPr>
          <w:sz w:val="22"/>
          <w:szCs w:val="22"/>
        </w:rPr>
        <w:t>Member, National Advisory Committee, State Coverage Initiatives, Robert Wood</w:t>
      </w:r>
      <w:r w:rsidR="005800C2">
        <w:rPr>
          <w:sz w:val="22"/>
          <w:szCs w:val="22"/>
        </w:rPr>
        <w:t xml:space="preserve"> Johnson Foundation (2001–2006)</w:t>
      </w:r>
    </w:p>
    <w:p w:rsidRPr="00AB100E" w:rsidR="00083C59" w:rsidP="00D91D71" w:rsidRDefault="00083C59" w14:paraId="170001CB" w14:textId="77777777">
      <w:pPr>
        <w:keepLines/>
        <w:spacing w:after="60"/>
        <w:ind w:left="720" w:hanging="360"/>
        <w:rPr>
          <w:sz w:val="22"/>
          <w:szCs w:val="22"/>
        </w:rPr>
      </w:pPr>
      <w:r w:rsidRPr="00AB100E">
        <w:rPr>
          <w:sz w:val="22"/>
          <w:szCs w:val="22"/>
        </w:rPr>
        <w:t>Member, Council of Academic Policy Advisors, Office of Legislative Services, New</w:t>
      </w:r>
      <w:r w:rsidR="008206B2">
        <w:rPr>
          <w:sz w:val="22"/>
          <w:szCs w:val="22"/>
        </w:rPr>
        <w:t xml:space="preserve"> Jersey Legislature (2000–2004)</w:t>
      </w:r>
    </w:p>
    <w:p w:rsidRPr="00BF04A1" w:rsidR="00BF04A1" w:rsidP="00D91D71" w:rsidRDefault="00BF04A1" w14:paraId="765178D9" w14:textId="77777777">
      <w:pPr>
        <w:keepLines/>
        <w:spacing w:after="60"/>
        <w:ind w:left="720" w:hanging="360"/>
        <w:rPr>
          <w:sz w:val="22"/>
          <w:szCs w:val="22"/>
        </w:rPr>
      </w:pPr>
      <w:r w:rsidRPr="00BF04A1">
        <w:rPr>
          <w:sz w:val="22"/>
          <w:szCs w:val="22"/>
        </w:rPr>
        <w:t>Member, Review Committee, State Planning Grants Program, Health Resources and Services Administration, US Department of H</w:t>
      </w:r>
      <w:r w:rsidR="005800C2">
        <w:rPr>
          <w:sz w:val="22"/>
          <w:szCs w:val="22"/>
        </w:rPr>
        <w:t>ealth and Human Services (2000)</w:t>
      </w:r>
    </w:p>
    <w:p w:rsidRPr="00BF04A1" w:rsidR="00BF04A1" w:rsidP="00D91D71" w:rsidRDefault="00BF04A1" w14:paraId="2E960E33" w14:textId="77777777">
      <w:pPr>
        <w:keepLines/>
        <w:spacing w:after="60"/>
        <w:ind w:left="720" w:hanging="360"/>
        <w:rPr>
          <w:sz w:val="22"/>
          <w:szCs w:val="22"/>
        </w:rPr>
      </w:pPr>
      <w:r w:rsidRPr="00BF04A1">
        <w:rPr>
          <w:sz w:val="22"/>
          <w:szCs w:val="22"/>
        </w:rPr>
        <w:t>Member, National Advisory Committee, State Forums Partnership Program, Robert Wood</w:t>
      </w:r>
      <w:r w:rsidR="005800C2">
        <w:rPr>
          <w:sz w:val="22"/>
          <w:szCs w:val="22"/>
        </w:rPr>
        <w:t xml:space="preserve"> Johnson Foundation (1998–2004)</w:t>
      </w:r>
    </w:p>
    <w:p w:rsidRPr="00BF04A1" w:rsidR="00BF04A1" w:rsidP="00D91D71" w:rsidRDefault="00BF04A1" w14:paraId="4DAB8D9F" w14:textId="77777777">
      <w:pPr>
        <w:keepLines/>
        <w:spacing w:after="60"/>
        <w:ind w:left="720" w:hanging="360"/>
        <w:rPr>
          <w:sz w:val="22"/>
          <w:szCs w:val="22"/>
        </w:rPr>
      </w:pPr>
      <w:r w:rsidRPr="00BF04A1">
        <w:rPr>
          <w:sz w:val="22"/>
          <w:szCs w:val="22"/>
        </w:rPr>
        <w:t>Member, Advisory Committee, Changes in Health Care Financing and Organization, Special Solicitation on Community Health Tracking, Robert Wood</w:t>
      </w:r>
      <w:r w:rsidR="005800C2">
        <w:rPr>
          <w:sz w:val="22"/>
          <w:szCs w:val="22"/>
        </w:rPr>
        <w:t xml:space="preserve"> Johnson Foundation (1998–1999)</w:t>
      </w:r>
    </w:p>
    <w:p w:rsidRPr="00BF04A1" w:rsidR="00BF04A1" w:rsidP="00D91D71" w:rsidRDefault="00BF04A1" w14:paraId="4964F776" w14:textId="77777777">
      <w:pPr>
        <w:keepLines/>
        <w:spacing w:after="60"/>
        <w:ind w:left="720" w:hanging="360"/>
        <w:rPr>
          <w:sz w:val="22"/>
          <w:szCs w:val="22"/>
        </w:rPr>
      </w:pPr>
      <w:r w:rsidRPr="00BF04A1">
        <w:rPr>
          <w:sz w:val="22"/>
          <w:szCs w:val="22"/>
        </w:rPr>
        <w:t>Advisor, Health Care Improvement Fund</w:t>
      </w:r>
      <w:r w:rsidR="005800C2">
        <w:rPr>
          <w:sz w:val="22"/>
          <w:szCs w:val="22"/>
        </w:rPr>
        <w:t>, Commonwealth Fund (1997–2002)</w:t>
      </w:r>
    </w:p>
    <w:p w:rsidRPr="00AB100E" w:rsidR="00083C59" w:rsidP="00D91D71" w:rsidRDefault="00083C59" w14:paraId="41763685" w14:textId="77777777">
      <w:pPr>
        <w:keepLines/>
        <w:spacing w:after="60"/>
        <w:ind w:left="720" w:hanging="360"/>
        <w:rPr>
          <w:sz w:val="22"/>
          <w:szCs w:val="22"/>
        </w:rPr>
      </w:pPr>
      <w:r w:rsidRPr="00AB100E">
        <w:rPr>
          <w:sz w:val="22"/>
          <w:szCs w:val="22"/>
        </w:rPr>
        <w:t>Member, Advisory Panel, PHS Evaluation ‘94: Evaluation Activities of the Public Health Service, Office of the Assistant Secretary for Health, US Department of H</w:t>
      </w:r>
      <w:r w:rsidR="008206B2">
        <w:rPr>
          <w:sz w:val="22"/>
          <w:szCs w:val="22"/>
        </w:rPr>
        <w:t>ealth and Human Services (1995)</w:t>
      </w:r>
    </w:p>
    <w:p w:rsidRPr="00AB100E" w:rsidR="00083C59" w:rsidP="00D91D71" w:rsidRDefault="00083C59" w14:paraId="6F165F2F" w14:textId="77777777">
      <w:pPr>
        <w:keepLines/>
        <w:spacing w:after="60"/>
        <w:ind w:left="720" w:hanging="360"/>
        <w:rPr>
          <w:sz w:val="22"/>
          <w:szCs w:val="22"/>
        </w:rPr>
      </w:pPr>
      <w:r w:rsidRPr="00AB100E">
        <w:rPr>
          <w:sz w:val="22"/>
          <w:szCs w:val="22"/>
        </w:rPr>
        <w:t>Member, Technical Advisory Panel, 1996 National Medical Expenditure Survey, Agency for</w:t>
      </w:r>
      <w:r w:rsidR="009A0216">
        <w:rPr>
          <w:sz w:val="22"/>
          <w:szCs w:val="22"/>
        </w:rPr>
        <w:t xml:space="preserve"> Healthcare Policy and Research</w:t>
      </w:r>
      <w:r w:rsidR="008206B2">
        <w:rPr>
          <w:sz w:val="22"/>
          <w:szCs w:val="22"/>
        </w:rPr>
        <w:t xml:space="preserve"> (1994–1995)</w:t>
      </w:r>
    </w:p>
    <w:p w:rsidRPr="00AB100E" w:rsidR="00083C59" w:rsidP="00BF04A1" w:rsidRDefault="00083C59" w14:paraId="484E8A3B" w14:textId="77777777">
      <w:pPr>
        <w:keepLines/>
        <w:ind w:left="720" w:hanging="360"/>
        <w:rPr>
          <w:sz w:val="22"/>
          <w:szCs w:val="22"/>
        </w:rPr>
      </w:pPr>
      <w:r w:rsidRPr="00AB100E">
        <w:rPr>
          <w:sz w:val="22"/>
          <w:szCs w:val="22"/>
        </w:rPr>
        <w:t>Member, Advisory Group, Workforce Projections for Nurse Practitioners and Nurse-Midwives, Bureau of Health Professions, Health Resources and Services Administration</w:t>
      </w:r>
      <w:r w:rsidR="008206B2">
        <w:rPr>
          <w:sz w:val="22"/>
          <w:szCs w:val="22"/>
        </w:rPr>
        <w:t xml:space="preserve"> (1993–1994)</w:t>
      </w:r>
    </w:p>
    <w:p w:rsidR="00083C59" w:rsidP="008206B2" w:rsidRDefault="00083C59" w14:paraId="0819D287" w14:textId="77777777">
      <w:pPr>
        <w:keepLines/>
        <w:ind w:left="360" w:hanging="360"/>
        <w:rPr>
          <w:sz w:val="22"/>
          <w:szCs w:val="22"/>
        </w:rPr>
      </w:pPr>
    </w:p>
    <w:p w:rsidRPr="00F80266" w:rsidR="00083C59" w:rsidP="00D91D71" w:rsidRDefault="00083C59" w14:paraId="61AE3765" w14:textId="77777777">
      <w:pPr>
        <w:keepLines/>
        <w:spacing w:after="60"/>
        <w:rPr>
          <w:b/>
          <w:sz w:val="22"/>
          <w:szCs w:val="22"/>
          <w:u w:val="single"/>
        </w:rPr>
      </w:pPr>
      <w:r w:rsidRPr="00F80266">
        <w:rPr>
          <w:b/>
          <w:sz w:val="22"/>
          <w:szCs w:val="22"/>
          <w:u w:val="single"/>
        </w:rPr>
        <w:t xml:space="preserve">Contributions to Government and Society at Large </w:t>
      </w:r>
    </w:p>
    <w:p w:rsidR="001C1C11" w:rsidP="00206100" w:rsidRDefault="001C1C11" w14:paraId="738FF9ED" w14:textId="3C9DD6B7">
      <w:pPr>
        <w:keepLines/>
        <w:spacing w:after="60"/>
        <w:ind w:left="720" w:hanging="360"/>
        <w:rPr>
          <w:bCs/>
          <w:iCs/>
          <w:sz w:val="22"/>
          <w:szCs w:val="22"/>
        </w:rPr>
      </w:pPr>
      <w:r>
        <w:rPr>
          <w:bCs/>
          <w:iCs/>
          <w:sz w:val="22"/>
          <w:szCs w:val="22"/>
        </w:rPr>
        <w:t>Member, State Health Benefits Quality and Value Task Force, State of New Jersey, (August 2018-</w:t>
      </w:r>
      <w:r w:rsidR="00422BBB">
        <w:rPr>
          <w:bCs/>
          <w:iCs/>
          <w:sz w:val="22"/>
          <w:szCs w:val="22"/>
        </w:rPr>
        <w:t xml:space="preserve">May </w:t>
      </w:r>
      <w:r w:rsidR="00774CBF">
        <w:rPr>
          <w:bCs/>
          <w:iCs/>
          <w:sz w:val="22"/>
          <w:szCs w:val="22"/>
        </w:rPr>
        <w:t>202</w:t>
      </w:r>
      <w:r w:rsidR="00422BBB">
        <w:rPr>
          <w:bCs/>
          <w:iCs/>
          <w:sz w:val="22"/>
          <w:szCs w:val="22"/>
        </w:rPr>
        <w:t>1</w:t>
      </w:r>
      <w:r>
        <w:rPr>
          <w:bCs/>
          <w:iCs/>
          <w:sz w:val="22"/>
          <w:szCs w:val="22"/>
        </w:rPr>
        <w:t>) (Gubernatorial appointment).</w:t>
      </w:r>
    </w:p>
    <w:p w:rsidR="00206100" w:rsidP="00206100" w:rsidRDefault="00206100" w14:paraId="7573E9F0" w14:textId="77777777">
      <w:pPr>
        <w:keepLines/>
        <w:spacing w:after="60"/>
        <w:ind w:left="720" w:hanging="360"/>
        <w:rPr>
          <w:bCs/>
          <w:iCs/>
          <w:sz w:val="22"/>
          <w:szCs w:val="22"/>
        </w:rPr>
      </w:pPr>
      <w:r>
        <w:rPr>
          <w:bCs/>
          <w:iCs/>
          <w:sz w:val="22"/>
          <w:szCs w:val="22"/>
        </w:rPr>
        <w:t>Member, Governor-Elect Phil Murphy’s Healthcare Transition Team, State of New Jerse</w:t>
      </w:r>
      <w:r w:rsidR="005E7C3C">
        <w:rPr>
          <w:bCs/>
          <w:iCs/>
          <w:sz w:val="22"/>
          <w:szCs w:val="22"/>
        </w:rPr>
        <w:t>y, (November 2017</w:t>
      </w:r>
      <w:r w:rsidR="00444677">
        <w:rPr>
          <w:bCs/>
          <w:iCs/>
          <w:sz w:val="22"/>
          <w:szCs w:val="22"/>
        </w:rPr>
        <w:t>–</w:t>
      </w:r>
      <w:r w:rsidR="005E7C3C">
        <w:rPr>
          <w:bCs/>
          <w:iCs/>
          <w:sz w:val="22"/>
          <w:szCs w:val="22"/>
        </w:rPr>
        <w:t>January 2018)</w:t>
      </w:r>
      <w:r w:rsidR="001C1C11">
        <w:rPr>
          <w:bCs/>
          <w:iCs/>
          <w:sz w:val="22"/>
          <w:szCs w:val="22"/>
        </w:rPr>
        <w:t>.</w:t>
      </w:r>
    </w:p>
    <w:p w:rsidRPr="00AB100E" w:rsidR="00083C59" w:rsidP="00D91D71" w:rsidRDefault="00083C59" w14:paraId="7AE28B4E" w14:textId="77777777">
      <w:pPr>
        <w:keepLines/>
        <w:spacing w:after="60"/>
        <w:ind w:left="720" w:hanging="360"/>
        <w:rPr>
          <w:bCs/>
          <w:iCs/>
          <w:sz w:val="22"/>
          <w:szCs w:val="22"/>
        </w:rPr>
      </w:pPr>
      <w:r w:rsidRPr="00AB100E">
        <w:rPr>
          <w:bCs/>
          <w:iCs/>
          <w:sz w:val="22"/>
          <w:szCs w:val="22"/>
        </w:rPr>
        <w:t xml:space="preserve">Member, NJ </w:t>
      </w:r>
      <w:proofErr w:type="spellStart"/>
      <w:r w:rsidRPr="00AB100E">
        <w:rPr>
          <w:bCs/>
          <w:iCs/>
          <w:sz w:val="22"/>
          <w:szCs w:val="22"/>
        </w:rPr>
        <w:t>FamilyCare</w:t>
      </w:r>
      <w:proofErr w:type="spellEnd"/>
      <w:r w:rsidRPr="00AB100E">
        <w:rPr>
          <w:bCs/>
          <w:iCs/>
          <w:sz w:val="22"/>
          <w:szCs w:val="22"/>
        </w:rPr>
        <w:t xml:space="preserve"> Outreach, Enrollment &amp; Retention Work Group, New Jersey Department of Human Services, (2008–</w:t>
      </w:r>
      <w:r w:rsidR="00BF04A1">
        <w:rPr>
          <w:bCs/>
          <w:iCs/>
          <w:sz w:val="22"/>
          <w:szCs w:val="22"/>
        </w:rPr>
        <w:t>2009)</w:t>
      </w:r>
      <w:r w:rsidR="001C1C11">
        <w:rPr>
          <w:bCs/>
          <w:iCs/>
          <w:sz w:val="22"/>
          <w:szCs w:val="22"/>
        </w:rPr>
        <w:t>.</w:t>
      </w:r>
    </w:p>
    <w:p w:rsidRPr="00AB100E" w:rsidR="00083C59" w:rsidP="00D91D71" w:rsidRDefault="00DF0A6B" w14:paraId="6007178F" w14:textId="77777777">
      <w:pPr>
        <w:keepLines/>
        <w:spacing w:after="60"/>
        <w:ind w:left="720" w:hanging="360"/>
        <w:rPr>
          <w:bCs/>
          <w:iCs/>
          <w:sz w:val="22"/>
          <w:szCs w:val="22"/>
        </w:rPr>
      </w:pPr>
      <w:r>
        <w:rPr>
          <w:bCs/>
          <w:iCs/>
          <w:sz w:val="22"/>
          <w:szCs w:val="22"/>
        </w:rPr>
        <w:t>Chair</w:t>
      </w:r>
      <w:r w:rsidRPr="00AB100E" w:rsidR="00083C59">
        <w:rPr>
          <w:bCs/>
          <w:iCs/>
          <w:sz w:val="22"/>
          <w:szCs w:val="22"/>
        </w:rPr>
        <w:t>, Commission on Rationalizing New Jersey's Health Care Resources, Office of Governor, State of New Jersey, (2006–200</w:t>
      </w:r>
      <w:r w:rsidR="005800C2">
        <w:rPr>
          <w:bCs/>
          <w:iCs/>
          <w:sz w:val="22"/>
          <w:szCs w:val="22"/>
        </w:rPr>
        <w:t>8)</w:t>
      </w:r>
      <w:r>
        <w:rPr>
          <w:bCs/>
          <w:iCs/>
          <w:sz w:val="22"/>
          <w:szCs w:val="22"/>
        </w:rPr>
        <w:t xml:space="preserve"> (Gubernatorial a</w:t>
      </w:r>
      <w:r w:rsidR="00BF04A1">
        <w:rPr>
          <w:bCs/>
          <w:iCs/>
          <w:sz w:val="22"/>
          <w:szCs w:val="22"/>
        </w:rPr>
        <w:t>ppointment)</w:t>
      </w:r>
      <w:r w:rsidR="001C1C11">
        <w:rPr>
          <w:bCs/>
          <w:iCs/>
          <w:sz w:val="22"/>
          <w:szCs w:val="22"/>
        </w:rPr>
        <w:t>.</w:t>
      </w:r>
    </w:p>
    <w:p w:rsidRPr="00AB100E" w:rsidR="00083C59" w:rsidP="00D91D71" w:rsidRDefault="00083C59" w14:paraId="0B1FBC44" w14:textId="77777777">
      <w:pPr>
        <w:keepLines/>
        <w:spacing w:after="60"/>
        <w:ind w:left="720" w:hanging="360"/>
        <w:rPr>
          <w:bCs/>
          <w:iCs/>
          <w:sz w:val="22"/>
          <w:szCs w:val="22"/>
        </w:rPr>
      </w:pPr>
      <w:r w:rsidRPr="00AB100E">
        <w:rPr>
          <w:bCs/>
          <w:iCs/>
          <w:sz w:val="22"/>
          <w:szCs w:val="22"/>
        </w:rPr>
        <w:t>Chair, Health Care Task Force, Government Efficiency and Reform Commission, Office of Governor, S</w:t>
      </w:r>
      <w:r w:rsidR="00BF04A1">
        <w:rPr>
          <w:bCs/>
          <w:iCs/>
          <w:sz w:val="22"/>
          <w:szCs w:val="22"/>
        </w:rPr>
        <w:t>tate of New Jersey, (2006–2007)</w:t>
      </w:r>
      <w:r w:rsidR="001C1C11">
        <w:rPr>
          <w:bCs/>
          <w:iCs/>
          <w:sz w:val="22"/>
          <w:szCs w:val="22"/>
        </w:rPr>
        <w:t>.</w:t>
      </w:r>
    </w:p>
    <w:p w:rsidRPr="00AB100E" w:rsidR="00083C59" w:rsidP="00D91D71" w:rsidRDefault="00083C59" w14:paraId="5B864515" w14:textId="77777777">
      <w:pPr>
        <w:keepLines/>
        <w:spacing w:after="60"/>
        <w:ind w:left="720" w:hanging="360"/>
        <w:rPr>
          <w:sz w:val="22"/>
          <w:szCs w:val="22"/>
        </w:rPr>
      </w:pPr>
      <w:r w:rsidRPr="00AB100E">
        <w:rPr>
          <w:bCs/>
          <w:iCs/>
          <w:sz w:val="22"/>
          <w:szCs w:val="22"/>
        </w:rPr>
        <w:t xml:space="preserve">Member, </w:t>
      </w:r>
      <w:r w:rsidRPr="00AB100E">
        <w:rPr>
          <w:sz w:val="22"/>
          <w:szCs w:val="22"/>
        </w:rPr>
        <w:t>Governor-Elect Jon Corzine’s Health and Senior Issues Transition Policy Group, S</w:t>
      </w:r>
      <w:r w:rsidR="005800C2">
        <w:rPr>
          <w:sz w:val="22"/>
          <w:szCs w:val="22"/>
        </w:rPr>
        <w:t>tate of New Jersey, (2005–2006)</w:t>
      </w:r>
      <w:r w:rsidRPr="00AB100E">
        <w:rPr>
          <w:sz w:val="22"/>
          <w:szCs w:val="22"/>
        </w:rPr>
        <w:t xml:space="preserve"> </w:t>
      </w:r>
      <w:r w:rsidRPr="00AB100E">
        <w:rPr>
          <w:bCs/>
          <w:iCs/>
          <w:sz w:val="22"/>
          <w:szCs w:val="22"/>
        </w:rPr>
        <w:t>Chair, Affor</w:t>
      </w:r>
      <w:r w:rsidR="00BF04A1">
        <w:rPr>
          <w:bCs/>
          <w:iCs/>
          <w:sz w:val="22"/>
          <w:szCs w:val="22"/>
        </w:rPr>
        <w:t>dable Health Care Sub-Committee</w:t>
      </w:r>
      <w:r w:rsidR="00DF0A6B">
        <w:rPr>
          <w:bCs/>
          <w:iCs/>
          <w:sz w:val="22"/>
          <w:szCs w:val="22"/>
        </w:rPr>
        <w:t>.</w:t>
      </w:r>
    </w:p>
    <w:p w:rsidRPr="00AB100E" w:rsidR="00083C59" w:rsidP="00D91D71" w:rsidRDefault="00083C59" w14:paraId="4915224D" w14:textId="77777777">
      <w:pPr>
        <w:keepLines/>
        <w:spacing w:after="60"/>
        <w:ind w:left="720" w:hanging="360"/>
        <w:rPr>
          <w:sz w:val="22"/>
          <w:szCs w:val="22"/>
        </w:rPr>
      </w:pPr>
      <w:r w:rsidRPr="00AB100E">
        <w:rPr>
          <w:sz w:val="22"/>
          <w:szCs w:val="22"/>
        </w:rPr>
        <w:t xml:space="preserve">Member, Advisory Committee, Patient Race and Ethnicity: Education Campaign to Improve Hospital Data Collection &amp; Reporting, Health Research and Educational Trust of </w:t>
      </w:r>
      <w:smartTag w:uri="urn:schemas-microsoft-com:office:smarttags" w:element="State">
        <w:smartTag w:uri="urn:schemas-microsoft-com:office:smarttags" w:element="place">
          <w:r w:rsidRPr="00AB100E">
            <w:rPr>
              <w:sz w:val="22"/>
              <w:szCs w:val="22"/>
            </w:rPr>
            <w:t>New Jersey</w:t>
          </w:r>
        </w:smartTag>
      </w:smartTag>
      <w:r w:rsidR="00BF04A1">
        <w:rPr>
          <w:sz w:val="22"/>
          <w:szCs w:val="22"/>
        </w:rPr>
        <w:t>, (2005–2007)</w:t>
      </w:r>
      <w:r w:rsidR="001C1C11">
        <w:rPr>
          <w:sz w:val="22"/>
          <w:szCs w:val="22"/>
        </w:rPr>
        <w:t>.</w:t>
      </w:r>
    </w:p>
    <w:p w:rsidRPr="00AB100E" w:rsidR="00083C59" w:rsidP="00D91D71" w:rsidRDefault="00083C59" w14:paraId="4AD1BE7C" w14:textId="77777777">
      <w:pPr>
        <w:keepLines/>
        <w:spacing w:after="60"/>
        <w:ind w:left="720" w:hanging="360"/>
        <w:rPr>
          <w:sz w:val="22"/>
          <w:szCs w:val="22"/>
        </w:rPr>
      </w:pPr>
      <w:r w:rsidRPr="00AB100E">
        <w:rPr>
          <w:sz w:val="22"/>
          <w:szCs w:val="22"/>
        </w:rPr>
        <w:t>Trustee, Rutgers Community Health Foundation, (2005–</w:t>
      </w:r>
      <w:r w:rsidR="00F904DD">
        <w:rPr>
          <w:sz w:val="22"/>
          <w:szCs w:val="22"/>
        </w:rPr>
        <w:t>2016</w:t>
      </w:r>
      <w:r w:rsidRPr="00AB100E">
        <w:rPr>
          <w:sz w:val="22"/>
          <w:szCs w:val="22"/>
        </w:rPr>
        <w:t>); Corporate Secretary (2006</w:t>
      </w:r>
      <w:r w:rsidR="00BF04A1">
        <w:rPr>
          <w:sz w:val="22"/>
          <w:szCs w:val="22"/>
        </w:rPr>
        <w:t>–2008), President (2008–2010)</w:t>
      </w:r>
      <w:r w:rsidR="001C1C11">
        <w:rPr>
          <w:sz w:val="22"/>
          <w:szCs w:val="22"/>
        </w:rPr>
        <w:t>.</w:t>
      </w:r>
    </w:p>
    <w:p w:rsidRPr="00AB100E" w:rsidR="00083C59" w:rsidP="00D91D71" w:rsidRDefault="00083C59" w14:paraId="6B858511" w14:textId="77777777">
      <w:pPr>
        <w:keepLines/>
        <w:spacing w:after="60"/>
        <w:ind w:left="720" w:hanging="360"/>
        <w:rPr>
          <w:bCs/>
          <w:iCs/>
          <w:sz w:val="22"/>
          <w:szCs w:val="22"/>
        </w:rPr>
      </w:pPr>
      <w:r w:rsidRPr="00AB100E">
        <w:rPr>
          <w:bCs/>
          <w:iCs/>
          <w:sz w:val="22"/>
          <w:szCs w:val="22"/>
        </w:rPr>
        <w:t>Chair, New Jersey Mandated Health Benefits Advisory Commission, Department of Banking and Insurance, State of New Jersey, (2004–200</w:t>
      </w:r>
      <w:r w:rsidR="005800C2">
        <w:rPr>
          <w:bCs/>
          <w:iCs/>
          <w:sz w:val="22"/>
          <w:szCs w:val="22"/>
        </w:rPr>
        <w:t>9)</w:t>
      </w:r>
      <w:r w:rsidR="00BF04A1">
        <w:rPr>
          <w:bCs/>
          <w:iCs/>
          <w:sz w:val="22"/>
          <w:szCs w:val="22"/>
        </w:rPr>
        <w:t xml:space="preserve"> (Gubernatorial </w:t>
      </w:r>
      <w:r w:rsidR="00DF0A6B">
        <w:rPr>
          <w:bCs/>
          <w:iCs/>
          <w:sz w:val="22"/>
          <w:szCs w:val="22"/>
        </w:rPr>
        <w:t>a</w:t>
      </w:r>
      <w:r w:rsidR="00BF04A1">
        <w:rPr>
          <w:bCs/>
          <w:iCs/>
          <w:sz w:val="22"/>
          <w:szCs w:val="22"/>
        </w:rPr>
        <w:t>ppointment)</w:t>
      </w:r>
      <w:r w:rsidR="001C1C11">
        <w:rPr>
          <w:bCs/>
          <w:iCs/>
          <w:sz w:val="22"/>
          <w:szCs w:val="22"/>
        </w:rPr>
        <w:t>.</w:t>
      </w:r>
    </w:p>
    <w:p w:rsidRPr="00AB100E" w:rsidR="00083C59" w:rsidP="00D91D71" w:rsidRDefault="00083C59" w14:paraId="7C4EDE33" w14:textId="77777777">
      <w:pPr>
        <w:keepLines/>
        <w:spacing w:after="60"/>
        <w:ind w:left="720" w:hanging="360"/>
        <w:rPr>
          <w:sz w:val="22"/>
          <w:szCs w:val="22"/>
        </w:rPr>
      </w:pPr>
      <w:r w:rsidRPr="00AB100E">
        <w:rPr>
          <w:sz w:val="22"/>
          <w:szCs w:val="22"/>
        </w:rPr>
        <w:t>Member, Existing System Work Group, Task Force on Health Insurance Coverage in New Jersey, New Jersey Department of Banking and Insurance, (2003–</w:t>
      </w:r>
      <w:r w:rsidR="00A41133">
        <w:rPr>
          <w:sz w:val="22"/>
          <w:szCs w:val="22"/>
        </w:rPr>
        <w:t>2004</w:t>
      </w:r>
      <w:r w:rsidR="00BF04A1">
        <w:rPr>
          <w:sz w:val="22"/>
          <w:szCs w:val="22"/>
        </w:rPr>
        <w:t>)</w:t>
      </w:r>
      <w:r w:rsidR="001C1C11">
        <w:rPr>
          <w:sz w:val="22"/>
          <w:szCs w:val="22"/>
        </w:rPr>
        <w:t>.</w:t>
      </w:r>
    </w:p>
    <w:p w:rsidRPr="00AB100E" w:rsidR="00083C59" w:rsidP="00D91D71" w:rsidRDefault="00083C59" w14:paraId="78AF42A2" w14:textId="77777777">
      <w:pPr>
        <w:keepLines/>
        <w:spacing w:after="60"/>
        <w:ind w:left="720" w:hanging="360"/>
        <w:rPr>
          <w:sz w:val="22"/>
          <w:szCs w:val="22"/>
        </w:rPr>
      </w:pPr>
      <w:r w:rsidRPr="00AB100E">
        <w:rPr>
          <w:sz w:val="22"/>
          <w:szCs w:val="22"/>
        </w:rPr>
        <w:t>Member, Task Force on Urban Insurance, New Jersey Department of Banking and Insurance, (2003–</w:t>
      </w:r>
      <w:r w:rsidR="00A41133">
        <w:rPr>
          <w:sz w:val="22"/>
          <w:szCs w:val="22"/>
        </w:rPr>
        <w:t>2004</w:t>
      </w:r>
      <w:r w:rsidR="00BF04A1">
        <w:rPr>
          <w:sz w:val="22"/>
          <w:szCs w:val="22"/>
        </w:rPr>
        <w:t>)</w:t>
      </w:r>
      <w:r w:rsidR="001C1C11">
        <w:rPr>
          <w:sz w:val="22"/>
          <w:szCs w:val="22"/>
        </w:rPr>
        <w:t>.</w:t>
      </w:r>
    </w:p>
    <w:p w:rsidRPr="00AB100E" w:rsidR="00083C59" w:rsidP="00D91D71" w:rsidRDefault="00083C59" w14:paraId="769C47A5" w14:textId="77777777">
      <w:pPr>
        <w:keepLines/>
        <w:spacing w:after="60"/>
        <w:ind w:left="720" w:hanging="360"/>
        <w:rPr>
          <w:sz w:val="22"/>
          <w:szCs w:val="22"/>
        </w:rPr>
      </w:pPr>
      <w:r w:rsidRPr="00AB100E">
        <w:rPr>
          <w:sz w:val="22"/>
          <w:szCs w:val="22"/>
        </w:rPr>
        <w:t>Member, Governor-Elect James McGreevey’s Transition Team for the Department of Health and Senior Services, State of New Jerse</w:t>
      </w:r>
      <w:r w:rsidR="00BF04A1">
        <w:rPr>
          <w:sz w:val="22"/>
          <w:szCs w:val="22"/>
        </w:rPr>
        <w:t>y, (December 2001–January 2002)</w:t>
      </w:r>
      <w:r w:rsidR="001C1C11">
        <w:rPr>
          <w:sz w:val="22"/>
          <w:szCs w:val="22"/>
        </w:rPr>
        <w:t>.</w:t>
      </w:r>
    </w:p>
    <w:p w:rsidRPr="00AB100E" w:rsidR="00083C59" w:rsidP="00D91D71" w:rsidRDefault="00083C59" w14:paraId="64757C73" w14:textId="77777777">
      <w:pPr>
        <w:keepLines/>
        <w:spacing w:after="60"/>
        <w:ind w:left="720" w:hanging="360"/>
        <w:rPr>
          <w:sz w:val="22"/>
          <w:szCs w:val="22"/>
        </w:rPr>
      </w:pPr>
      <w:r w:rsidRPr="00AB100E">
        <w:rPr>
          <w:sz w:val="22"/>
          <w:szCs w:val="22"/>
        </w:rPr>
        <w:t>Member, New Jersey Discharge Data Collection System Workgroup, New Jersey Department of Health a</w:t>
      </w:r>
      <w:r w:rsidR="00BF04A1">
        <w:rPr>
          <w:sz w:val="22"/>
          <w:szCs w:val="22"/>
        </w:rPr>
        <w:t>nd Senior Services, (2001–2002)</w:t>
      </w:r>
      <w:r w:rsidR="001C1C11">
        <w:rPr>
          <w:sz w:val="22"/>
          <w:szCs w:val="22"/>
        </w:rPr>
        <w:t>.</w:t>
      </w:r>
    </w:p>
    <w:p w:rsidRPr="00AB100E" w:rsidR="00083C59" w:rsidP="00D91D71" w:rsidRDefault="00083C59" w14:paraId="0A343D32" w14:textId="77777777">
      <w:pPr>
        <w:keepLines/>
        <w:spacing w:after="60"/>
        <w:ind w:left="720" w:hanging="360"/>
        <w:rPr>
          <w:sz w:val="22"/>
          <w:szCs w:val="22"/>
        </w:rPr>
      </w:pPr>
      <w:r w:rsidRPr="00AB100E">
        <w:rPr>
          <w:sz w:val="22"/>
          <w:szCs w:val="22"/>
        </w:rPr>
        <w:t xml:space="preserve">Member, New Jersey Quality Improvement Advisory Committee, New Jersey Department of Health and </w:t>
      </w:r>
      <w:r w:rsidR="00BF04A1">
        <w:rPr>
          <w:sz w:val="22"/>
          <w:szCs w:val="22"/>
        </w:rPr>
        <w:t>Senior Services, (2000–present)</w:t>
      </w:r>
      <w:r w:rsidR="001C1C11">
        <w:rPr>
          <w:sz w:val="22"/>
          <w:szCs w:val="22"/>
        </w:rPr>
        <w:t>.</w:t>
      </w:r>
    </w:p>
    <w:p w:rsidRPr="00AB100E" w:rsidR="00083C59" w:rsidP="00D91D71" w:rsidRDefault="00083C59" w14:paraId="111C4C7B" w14:textId="77777777">
      <w:pPr>
        <w:keepLines/>
        <w:spacing w:after="60"/>
        <w:ind w:left="720" w:hanging="360"/>
        <w:rPr>
          <w:sz w:val="22"/>
          <w:szCs w:val="22"/>
        </w:rPr>
      </w:pPr>
      <w:r w:rsidRPr="00AB100E">
        <w:rPr>
          <w:sz w:val="22"/>
          <w:szCs w:val="22"/>
        </w:rPr>
        <w:t>Member, Bloodless Surgery Panel, New Jersey Department of Hea</w:t>
      </w:r>
      <w:r w:rsidR="005800C2">
        <w:rPr>
          <w:sz w:val="22"/>
          <w:szCs w:val="22"/>
        </w:rPr>
        <w:t>lth and Senior Services, (1999)</w:t>
      </w:r>
    </w:p>
    <w:p w:rsidRPr="00AB100E" w:rsidR="00083C59" w:rsidP="00D91D71" w:rsidRDefault="00083C59" w14:paraId="05AECFB2" w14:textId="77777777">
      <w:pPr>
        <w:keepLines/>
        <w:spacing w:after="60"/>
        <w:ind w:left="720" w:hanging="360"/>
        <w:rPr>
          <w:sz w:val="22"/>
          <w:szCs w:val="22"/>
        </w:rPr>
      </w:pPr>
      <w:r w:rsidRPr="00AB100E">
        <w:rPr>
          <w:sz w:val="22"/>
          <w:szCs w:val="22"/>
        </w:rPr>
        <w:t>Co-Chair, Data and Evaluation Committee, New Jersey Comfort Care Coalition, New Jers</w:t>
      </w:r>
      <w:r w:rsidR="00BF04A1">
        <w:rPr>
          <w:sz w:val="22"/>
          <w:szCs w:val="22"/>
        </w:rPr>
        <w:t>ey Health Decisions (1999–2003)</w:t>
      </w:r>
      <w:r w:rsidR="001C1C11">
        <w:rPr>
          <w:sz w:val="22"/>
          <w:szCs w:val="22"/>
        </w:rPr>
        <w:t>.</w:t>
      </w:r>
    </w:p>
    <w:p w:rsidR="001C1C11" w:rsidP="006B53EC" w:rsidRDefault="00083C59" w14:paraId="1E629E4E" w14:textId="77777777">
      <w:pPr>
        <w:keepLines/>
        <w:ind w:left="720" w:hanging="360"/>
        <w:rPr>
          <w:sz w:val="18"/>
          <w:szCs w:val="18"/>
        </w:rPr>
      </w:pPr>
      <w:r w:rsidRPr="00AB100E">
        <w:rPr>
          <w:sz w:val="22"/>
          <w:szCs w:val="22"/>
        </w:rPr>
        <w:t>Co-Chair, Evaluation Committee, Last Acts Campaign to Improve Care of the Dying, Robert Wood</w:t>
      </w:r>
      <w:r w:rsidR="00BF04A1">
        <w:rPr>
          <w:sz w:val="22"/>
          <w:szCs w:val="22"/>
        </w:rPr>
        <w:t xml:space="preserve"> Johnson Foundation (1998–2003)</w:t>
      </w:r>
      <w:r w:rsidR="001C1C11">
        <w:rPr>
          <w:sz w:val="22"/>
          <w:szCs w:val="22"/>
        </w:rPr>
        <w:t>.</w:t>
      </w:r>
    </w:p>
    <w:p w:rsidR="001C1C11" w:rsidP="00652020" w:rsidRDefault="001C1C11" w14:paraId="485FEA7B" w14:textId="0BFACB87">
      <w:pPr>
        <w:keepLines/>
        <w:jc w:val="right"/>
        <w:rPr>
          <w:sz w:val="18"/>
          <w:szCs w:val="18"/>
        </w:rPr>
      </w:pPr>
    </w:p>
    <w:p w:rsidRPr="00E21633" w:rsidR="00C82ACE" w:rsidP="00652020" w:rsidRDefault="00C82ACE" w14:paraId="22B349DA" w14:textId="4BD4C9C9">
      <w:pPr>
        <w:keepLines/>
        <w:jc w:val="right"/>
        <w:rPr>
          <w:sz w:val="18"/>
          <w:szCs w:val="18"/>
        </w:rPr>
      </w:pPr>
    </w:p>
    <w:sectPr w:rsidRPr="00E21633" w:rsidR="00C82ACE" w:rsidSect="00FA152B">
      <w:endnotePr>
        <w:numFmt w:val="decimal"/>
      </w:endnotePr>
      <w:type w:val="continuous"/>
      <w:pgSz w:w="12240" w:h="15840" w:orient="portrait" w:code="1"/>
      <w:pgMar w:top="1296" w:right="1440" w:bottom="1080" w:left="1440" w:header="720" w:footer="720" w:gutter="0"/>
      <w:paperSrc w:first="15" w:other="15"/>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231F2" w:rsidRDefault="003231F2" w14:paraId="19F7FF84" w14:textId="77777777">
      <w:r>
        <w:separator/>
      </w:r>
    </w:p>
  </w:endnote>
  <w:endnote w:type="continuationSeparator" w:id="0">
    <w:p w:rsidR="003231F2" w:rsidRDefault="003231F2" w14:paraId="03379E5F" w14:textId="77777777">
      <w:r>
        <w:continuationSeparator/>
      </w:r>
    </w:p>
  </w:endnote>
  <w:endnote w:type="continuationNotice" w:id="1">
    <w:p w:rsidR="003231F2" w:rsidRDefault="003231F2" w14:paraId="6B39C2E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4345" w:rsidRDefault="00454345" w14:paraId="7FC87DC6" w14:textId="362BDAA0">
    <w:pPr>
      <w:spacing w:line="240" w:lineRule="exact"/>
      <w:rPr>
        <w:sz w:val="20"/>
      </w:rPr>
    </w:pPr>
    <w:r>
      <w:rPr>
        <w:sz w:val="20"/>
      </w:rPr>
      <w:fldChar w:fldCharType="begin"/>
    </w:r>
    <w:r>
      <w:rPr>
        <w:sz w:val="20"/>
      </w:rPr>
      <w:instrText xml:space="preserve"> DATE \@ "MM/dd/yy" </w:instrText>
    </w:r>
    <w:r>
      <w:rPr>
        <w:sz w:val="20"/>
      </w:rPr>
      <w:fldChar w:fldCharType="separate"/>
    </w:r>
    <w:r w:rsidR="00EA6FF7">
      <w:rPr>
        <w:noProof/>
        <w:sz w:val="20"/>
      </w:rPr>
      <w:t>08/09/24</w:t>
    </w:r>
    <w:r>
      <w:rPr>
        <w:sz w:val="20"/>
      </w:rPr>
      <w:fldChar w:fldCharType="end"/>
    </w:r>
  </w:p>
  <w:p w:rsidR="00454345" w:rsidRDefault="00454345" w14:paraId="498E00E7" w14:textId="77777777">
    <w:pPr>
      <w:tabs>
        <w:tab w:val="center" w:pos="4320"/>
        <w:tab w:val="right" w:pos="8640"/>
        <w:tab w:val="left" w:pos="900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231F2" w:rsidRDefault="003231F2" w14:paraId="537FA18F" w14:textId="77777777">
      <w:r>
        <w:separator/>
      </w:r>
    </w:p>
  </w:footnote>
  <w:footnote w:type="continuationSeparator" w:id="0">
    <w:p w:rsidR="003231F2" w:rsidRDefault="003231F2" w14:paraId="776EB1B4" w14:textId="77777777">
      <w:r>
        <w:continuationSeparator/>
      </w:r>
    </w:p>
  </w:footnote>
  <w:footnote w:type="continuationNotice" w:id="1">
    <w:p w:rsidR="003231F2" w:rsidRDefault="003231F2" w14:paraId="74D34B5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5764B" w:rsidR="00454345" w:rsidP="00D074E3" w:rsidRDefault="00454345" w14:paraId="5324E984" w14:textId="77777777">
    <w:pPr>
      <w:pStyle w:val="Header"/>
      <w:jc w:val="right"/>
      <w:rPr>
        <w:rStyle w:val="PageNumber"/>
        <w:sz w:val="20"/>
        <w:lang w:val="it-IT"/>
      </w:rPr>
    </w:pPr>
    <w:r w:rsidRPr="0065764B">
      <w:rPr>
        <w:rStyle w:val="PageNumber"/>
        <w:sz w:val="20"/>
        <w:lang w:val="it-IT"/>
      </w:rPr>
      <w:t>Joel C. Cantor, Sc.D.</w:t>
    </w:r>
  </w:p>
  <w:p w:rsidR="00454345" w:rsidP="00D074E3" w:rsidRDefault="00454345" w14:paraId="4A1F4512" w14:textId="58A7C8E9">
    <w:pPr>
      <w:pStyle w:val="Header"/>
      <w:jc w:val="right"/>
      <w:rPr>
        <w:rStyle w:val="PageNumber"/>
        <w:sz w:val="20"/>
      </w:rPr>
    </w:pPr>
    <w:r w:rsidRPr="0065764B">
      <w:rPr>
        <w:rStyle w:val="PageNumber"/>
        <w:sz w:val="20"/>
        <w:lang w:val="it-IT"/>
      </w:rPr>
      <w:t xml:space="preserve">                                                                                                                                               </w:t>
    </w:r>
    <w:r w:rsidRPr="00202A3D">
      <w:rPr>
        <w:rStyle w:val="PageNumber"/>
        <w:sz w:val="20"/>
      </w:rPr>
      <w:t xml:space="preserve">Page </w:t>
    </w:r>
    <w:r w:rsidRPr="00202A3D">
      <w:rPr>
        <w:rStyle w:val="PageNumber"/>
        <w:sz w:val="20"/>
      </w:rPr>
      <w:fldChar w:fldCharType="begin"/>
    </w:r>
    <w:r w:rsidRPr="00202A3D">
      <w:rPr>
        <w:rStyle w:val="PageNumber"/>
        <w:sz w:val="20"/>
      </w:rPr>
      <w:instrText xml:space="preserve"> PAGE </w:instrText>
    </w:r>
    <w:r w:rsidRPr="00202A3D">
      <w:rPr>
        <w:rStyle w:val="PageNumber"/>
        <w:sz w:val="20"/>
      </w:rPr>
      <w:fldChar w:fldCharType="separate"/>
    </w:r>
    <w:r>
      <w:rPr>
        <w:rStyle w:val="PageNumber"/>
        <w:noProof/>
        <w:sz w:val="20"/>
      </w:rPr>
      <w:t>21</w:t>
    </w:r>
    <w:r w:rsidRPr="00202A3D">
      <w:rPr>
        <w:rStyle w:val="PageNumber"/>
        <w:sz w:val="20"/>
      </w:rPr>
      <w:fldChar w:fldCharType="end"/>
    </w:r>
  </w:p>
  <w:p w:rsidR="00D548BE" w:rsidP="00D074E3" w:rsidRDefault="00D548BE" w14:paraId="7CA8E7B3"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1A22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2C87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2B0828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F18FC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BE3CD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E4436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D07E0284"/>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DB4F900"/>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A4A4CD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600DD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96F0E6C"/>
    <w:multiLevelType w:val="hybridMultilevel"/>
    <w:tmpl w:val="A0544C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C803B69"/>
    <w:multiLevelType w:val="singleLevel"/>
    <w:tmpl w:val="DBF86468"/>
    <w:lvl w:ilvl="0">
      <w:start w:val="4"/>
      <w:numFmt w:val="decimal"/>
      <w:lvlText w:val="%1."/>
      <w:lvlJc w:val="left"/>
      <w:pPr>
        <w:tabs>
          <w:tab w:val="num" w:pos="720"/>
        </w:tabs>
        <w:ind w:left="720" w:hanging="360"/>
      </w:pPr>
      <w:rPr>
        <w:rFonts w:hint="default"/>
      </w:rPr>
    </w:lvl>
  </w:abstractNum>
  <w:abstractNum w:abstractNumId="13" w15:restartNumberingAfterBreak="0">
    <w:nsid w:val="162E1554"/>
    <w:multiLevelType w:val="hybridMultilevel"/>
    <w:tmpl w:val="DDFA618A"/>
    <w:lvl w:ilvl="0" w:tplc="382405C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4" w15:restartNumberingAfterBreak="0">
    <w:nsid w:val="193C3A12"/>
    <w:multiLevelType w:val="hybridMultilevel"/>
    <w:tmpl w:val="26587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F6202"/>
    <w:multiLevelType w:val="hybridMultilevel"/>
    <w:tmpl w:val="7CDCA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2D1114"/>
    <w:multiLevelType w:val="hybridMultilevel"/>
    <w:tmpl w:val="BCDAA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2B22D1"/>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670207EB"/>
    <w:multiLevelType w:val="hybridMultilevel"/>
    <w:tmpl w:val="EFF41E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471840">
    <w:abstractNumId w:val="12"/>
  </w:num>
  <w:num w:numId="2" w16cid:durableId="623537124">
    <w:abstractNumId w:val="10"/>
    <w:lvlOverride w:ilvl="0">
      <w:lvl w:ilvl="0">
        <w:numFmt w:val="bullet"/>
        <w:lvlText w:val=""/>
        <w:legacy w:legacy="1" w:legacySpace="0" w:legacyIndent="720"/>
        <w:lvlJc w:val="left"/>
        <w:rPr>
          <w:rFonts w:hint="default" w:ascii="Symbol" w:hAnsi="Symbol"/>
        </w:rPr>
      </w:lvl>
    </w:lvlOverride>
  </w:num>
  <w:num w:numId="3" w16cid:durableId="855970997">
    <w:abstractNumId w:val="9"/>
  </w:num>
  <w:num w:numId="4" w16cid:durableId="1324621580">
    <w:abstractNumId w:val="7"/>
  </w:num>
  <w:num w:numId="5" w16cid:durableId="26104891">
    <w:abstractNumId w:val="6"/>
  </w:num>
  <w:num w:numId="6" w16cid:durableId="89661696">
    <w:abstractNumId w:val="5"/>
  </w:num>
  <w:num w:numId="7" w16cid:durableId="364910195">
    <w:abstractNumId w:val="4"/>
  </w:num>
  <w:num w:numId="8" w16cid:durableId="1286961540">
    <w:abstractNumId w:val="8"/>
  </w:num>
  <w:num w:numId="9" w16cid:durableId="1534688814">
    <w:abstractNumId w:val="3"/>
  </w:num>
  <w:num w:numId="10" w16cid:durableId="242883282">
    <w:abstractNumId w:val="2"/>
  </w:num>
  <w:num w:numId="11" w16cid:durableId="396827739">
    <w:abstractNumId w:val="1"/>
  </w:num>
  <w:num w:numId="12" w16cid:durableId="2136100683">
    <w:abstractNumId w:val="0"/>
  </w:num>
  <w:num w:numId="13" w16cid:durableId="747270110">
    <w:abstractNumId w:val="17"/>
  </w:num>
  <w:num w:numId="14" w16cid:durableId="601450593">
    <w:abstractNumId w:val="11"/>
  </w:num>
  <w:num w:numId="15" w16cid:durableId="1862553273">
    <w:abstractNumId w:val="13"/>
  </w:num>
  <w:num w:numId="16" w16cid:durableId="1081177108">
    <w:abstractNumId w:val="14"/>
  </w:num>
  <w:num w:numId="17" w16cid:durableId="1872181392">
    <w:abstractNumId w:val="18"/>
  </w:num>
  <w:num w:numId="18" w16cid:durableId="502816770">
    <w:abstractNumId w:val="16"/>
  </w:num>
  <w:num w:numId="19" w16cid:durableId="371803597">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200"/>
  <w:embedSystemFonts/>
  <w:bordersDoNotSurroundHeader/>
  <w:bordersDoNotSurroundFooter/>
  <w:activeWritingStyle w:lang="pt-BR"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E1"/>
    <w:rsid w:val="00001446"/>
    <w:rsid w:val="00001B32"/>
    <w:rsid w:val="0000296E"/>
    <w:rsid w:val="00003A67"/>
    <w:rsid w:val="00004B14"/>
    <w:rsid w:val="000059A0"/>
    <w:rsid w:val="00007AE8"/>
    <w:rsid w:val="00010256"/>
    <w:rsid w:val="000125CA"/>
    <w:rsid w:val="00015CEC"/>
    <w:rsid w:val="000162FC"/>
    <w:rsid w:val="000223E2"/>
    <w:rsid w:val="000238EC"/>
    <w:rsid w:val="00023920"/>
    <w:rsid w:val="000247A6"/>
    <w:rsid w:val="00025442"/>
    <w:rsid w:val="000259FE"/>
    <w:rsid w:val="00026850"/>
    <w:rsid w:val="00027B15"/>
    <w:rsid w:val="00032E80"/>
    <w:rsid w:val="0003317A"/>
    <w:rsid w:val="00033D97"/>
    <w:rsid w:val="00034531"/>
    <w:rsid w:val="00035438"/>
    <w:rsid w:val="0003544B"/>
    <w:rsid w:val="0003731B"/>
    <w:rsid w:val="00037542"/>
    <w:rsid w:val="00037554"/>
    <w:rsid w:val="000401FC"/>
    <w:rsid w:val="000405D0"/>
    <w:rsid w:val="000414B7"/>
    <w:rsid w:val="000419B9"/>
    <w:rsid w:val="00041C44"/>
    <w:rsid w:val="000424B0"/>
    <w:rsid w:val="00042718"/>
    <w:rsid w:val="00043318"/>
    <w:rsid w:val="00044A5D"/>
    <w:rsid w:val="00047DDC"/>
    <w:rsid w:val="00051AF7"/>
    <w:rsid w:val="0005363D"/>
    <w:rsid w:val="0005382C"/>
    <w:rsid w:val="00055573"/>
    <w:rsid w:val="00055BC0"/>
    <w:rsid w:val="00056E5D"/>
    <w:rsid w:val="0006076B"/>
    <w:rsid w:val="000645E5"/>
    <w:rsid w:val="00065E32"/>
    <w:rsid w:val="00066525"/>
    <w:rsid w:val="00066876"/>
    <w:rsid w:val="00070E2C"/>
    <w:rsid w:val="00071F10"/>
    <w:rsid w:val="000730F9"/>
    <w:rsid w:val="000750D8"/>
    <w:rsid w:val="0007534D"/>
    <w:rsid w:val="00076CEB"/>
    <w:rsid w:val="0008083C"/>
    <w:rsid w:val="000811E8"/>
    <w:rsid w:val="00081844"/>
    <w:rsid w:val="00083C59"/>
    <w:rsid w:val="0008790D"/>
    <w:rsid w:val="000954F2"/>
    <w:rsid w:val="00095D64"/>
    <w:rsid w:val="00097FE4"/>
    <w:rsid w:val="000A04AF"/>
    <w:rsid w:val="000A0696"/>
    <w:rsid w:val="000A0959"/>
    <w:rsid w:val="000A26B0"/>
    <w:rsid w:val="000A3599"/>
    <w:rsid w:val="000A5902"/>
    <w:rsid w:val="000A61B4"/>
    <w:rsid w:val="000A6241"/>
    <w:rsid w:val="000A6487"/>
    <w:rsid w:val="000A7E00"/>
    <w:rsid w:val="000B0572"/>
    <w:rsid w:val="000B0EA9"/>
    <w:rsid w:val="000B2285"/>
    <w:rsid w:val="000B4F79"/>
    <w:rsid w:val="000B5984"/>
    <w:rsid w:val="000B5E1F"/>
    <w:rsid w:val="000B7B23"/>
    <w:rsid w:val="000C02FE"/>
    <w:rsid w:val="000C0707"/>
    <w:rsid w:val="000C139E"/>
    <w:rsid w:val="000C147D"/>
    <w:rsid w:val="000C1925"/>
    <w:rsid w:val="000C2281"/>
    <w:rsid w:val="000C5B34"/>
    <w:rsid w:val="000C6A22"/>
    <w:rsid w:val="000D0710"/>
    <w:rsid w:val="000D20DB"/>
    <w:rsid w:val="000D51C4"/>
    <w:rsid w:val="000D63A3"/>
    <w:rsid w:val="000D63FD"/>
    <w:rsid w:val="000D72C6"/>
    <w:rsid w:val="000E1DD7"/>
    <w:rsid w:val="000E2B8E"/>
    <w:rsid w:val="000E4016"/>
    <w:rsid w:val="000E555D"/>
    <w:rsid w:val="000E59E2"/>
    <w:rsid w:val="000E7426"/>
    <w:rsid w:val="000E77DF"/>
    <w:rsid w:val="000E7AB0"/>
    <w:rsid w:val="000E7CB1"/>
    <w:rsid w:val="000F0083"/>
    <w:rsid w:val="000F121A"/>
    <w:rsid w:val="000F1A0F"/>
    <w:rsid w:val="000F22B0"/>
    <w:rsid w:val="000F317A"/>
    <w:rsid w:val="000F368A"/>
    <w:rsid w:val="000F3C7B"/>
    <w:rsid w:val="000F4D2E"/>
    <w:rsid w:val="000F7852"/>
    <w:rsid w:val="000F7961"/>
    <w:rsid w:val="000F7A8C"/>
    <w:rsid w:val="0010012C"/>
    <w:rsid w:val="00102080"/>
    <w:rsid w:val="001029AD"/>
    <w:rsid w:val="00103D55"/>
    <w:rsid w:val="0010609A"/>
    <w:rsid w:val="00107AAC"/>
    <w:rsid w:val="00107E0E"/>
    <w:rsid w:val="0011091F"/>
    <w:rsid w:val="00113EDF"/>
    <w:rsid w:val="0011405E"/>
    <w:rsid w:val="001149AB"/>
    <w:rsid w:val="00116306"/>
    <w:rsid w:val="0011714A"/>
    <w:rsid w:val="00117C88"/>
    <w:rsid w:val="00120B76"/>
    <w:rsid w:val="00121B82"/>
    <w:rsid w:val="00122D34"/>
    <w:rsid w:val="00124550"/>
    <w:rsid w:val="0012512D"/>
    <w:rsid w:val="00125B49"/>
    <w:rsid w:val="00133D6A"/>
    <w:rsid w:val="0013557A"/>
    <w:rsid w:val="00135E2C"/>
    <w:rsid w:val="00136EAF"/>
    <w:rsid w:val="00137084"/>
    <w:rsid w:val="001407A8"/>
    <w:rsid w:val="001414BD"/>
    <w:rsid w:val="001415A1"/>
    <w:rsid w:val="00143529"/>
    <w:rsid w:val="00144361"/>
    <w:rsid w:val="00146029"/>
    <w:rsid w:val="001467E3"/>
    <w:rsid w:val="00147748"/>
    <w:rsid w:val="001510F4"/>
    <w:rsid w:val="00151331"/>
    <w:rsid w:val="00152A23"/>
    <w:rsid w:val="00152AE5"/>
    <w:rsid w:val="00152E3F"/>
    <w:rsid w:val="00154308"/>
    <w:rsid w:val="00156C10"/>
    <w:rsid w:val="00156DF6"/>
    <w:rsid w:val="00160795"/>
    <w:rsid w:val="00160FFB"/>
    <w:rsid w:val="0016233A"/>
    <w:rsid w:val="00164D0A"/>
    <w:rsid w:val="00164EB1"/>
    <w:rsid w:val="00165283"/>
    <w:rsid w:val="00165D8A"/>
    <w:rsid w:val="00171A7B"/>
    <w:rsid w:val="00171ADF"/>
    <w:rsid w:val="00172805"/>
    <w:rsid w:val="00172915"/>
    <w:rsid w:val="0017567D"/>
    <w:rsid w:val="00175CF3"/>
    <w:rsid w:val="0017646D"/>
    <w:rsid w:val="00176B43"/>
    <w:rsid w:val="001771EB"/>
    <w:rsid w:val="001774ED"/>
    <w:rsid w:val="00180318"/>
    <w:rsid w:val="00181570"/>
    <w:rsid w:val="00181D90"/>
    <w:rsid w:val="0018202E"/>
    <w:rsid w:val="00182106"/>
    <w:rsid w:val="00183ABF"/>
    <w:rsid w:val="00185A4D"/>
    <w:rsid w:val="001903A5"/>
    <w:rsid w:val="0019110C"/>
    <w:rsid w:val="00192130"/>
    <w:rsid w:val="0019550D"/>
    <w:rsid w:val="0019707F"/>
    <w:rsid w:val="001A163A"/>
    <w:rsid w:val="001A2843"/>
    <w:rsid w:val="001A331F"/>
    <w:rsid w:val="001A36C3"/>
    <w:rsid w:val="001A6D05"/>
    <w:rsid w:val="001B00A7"/>
    <w:rsid w:val="001B00B3"/>
    <w:rsid w:val="001B1401"/>
    <w:rsid w:val="001B15AA"/>
    <w:rsid w:val="001B24B9"/>
    <w:rsid w:val="001B3E59"/>
    <w:rsid w:val="001B482A"/>
    <w:rsid w:val="001B48DB"/>
    <w:rsid w:val="001B5C5B"/>
    <w:rsid w:val="001B663C"/>
    <w:rsid w:val="001B6AB1"/>
    <w:rsid w:val="001B74D9"/>
    <w:rsid w:val="001C049B"/>
    <w:rsid w:val="001C0535"/>
    <w:rsid w:val="001C0B38"/>
    <w:rsid w:val="001C1318"/>
    <w:rsid w:val="001C1530"/>
    <w:rsid w:val="001C1C11"/>
    <w:rsid w:val="001C369F"/>
    <w:rsid w:val="001C3C8D"/>
    <w:rsid w:val="001C4285"/>
    <w:rsid w:val="001C4EA6"/>
    <w:rsid w:val="001C4FCC"/>
    <w:rsid w:val="001C5771"/>
    <w:rsid w:val="001C58BA"/>
    <w:rsid w:val="001C597C"/>
    <w:rsid w:val="001C5ADD"/>
    <w:rsid w:val="001C5F04"/>
    <w:rsid w:val="001C6197"/>
    <w:rsid w:val="001D1183"/>
    <w:rsid w:val="001D2243"/>
    <w:rsid w:val="001D2CF9"/>
    <w:rsid w:val="001D4ECA"/>
    <w:rsid w:val="001D57BF"/>
    <w:rsid w:val="001D7728"/>
    <w:rsid w:val="001E01A8"/>
    <w:rsid w:val="001E022B"/>
    <w:rsid w:val="001E09FE"/>
    <w:rsid w:val="001E177E"/>
    <w:rsid w:val="001E1876"/>
    <w:rsid w:val="001E1B53"/>
    <w:rsid w:val="001E1C48"/>
    <w:rsid w:val="001E1C81"/>
    <w:rsid w:val="001E21B7"/>
    <w:rsid w:val="001F02DD"/>
    <w:rsid w:val="001F0CB6"/>
    <w:rsid w:val="001F15AB"/>
    <w:rsid w:val="001F2B5B"/>
    <w:rsid w:val="001F2D89"/>
    <w:rsid w:val="001F43A1"/>
    <w:rsid w:val="001F4C9E"/>
    <w:rsid w:val="001F4E59"/>
    <w:rsid w:val="001F62ED"/>
    <w:rsid w:val="001F699C"/>
    <w:rsid w:val="001F69BB"/>
    <w:rsid w:val="001F7484"/>
    <w:rsid w:val="001F7A1C"/>
    <w:rsid w:val="0020011D"/>
    <w:rsid w:val="00200DAC"/>
    <w:rsid w:val="00201E03"/>
    <w:rsid w:val="00202A3D"/>
    <w:rsid w:val="00203B64"/>
    <w:rsid w:val="00203CC4"/>
    <w:rsid w:val="00203EAA"/>
    <w:rsid w:val="0020599F"/>
    <w:rsid w:val="00206100"/>
    <w:rsid w:val="002067A5"/>
    <w:rsid w:val="00206C66"/>
    <w:rsid w:val="00211053"/>
    <w:rsid w:val="00211907"/>
    <w:rsid w:val="00211A75"/>
    <w:rsid w:val="00211D3B"/>
    <w:rsid w:val="00212077"/>
    <w:rsid w:val="002123E4"/>
    <w:rsid w:val="00212661"/>
    <w:rsid w:val="00213717"/>
    <w:rsid w:val="0021433C"/>
    <w:rsid w:val="00214CE6"/>
    <w:rsid w:val="002210B0"/>
    <w:rsid w:val="002218B1"/>
    <w:rsid w:val="002241AD"/>
    <w:rsid w:val="00224721"/>
    <w:rsid w:val="00225310"/>
    <w:rsid w:val="00225798"/>
    <w:rsid w:val="00225AD1"/>
    <w:rsid w:val="00226886"/>
    <w:rsid w:val="00227E9B"/>
    <w:rsid w:val="00230136"/>
    <w:rsid w:val="00230EDD"/>
    <w:rsid w:val="00231343"/>
    <w:rsid w:val="0023259C"/>
    <w:rsid w:val="00233519"/>
    <w:rsid w:val="002348FA"/>
    <w:rsid w:val="00234A2E"/>
    <w:rsid w:val="00236149"/>
    <w:rsid w:val="00237328"/>
    <w:rsid w:val="00237331"/>
    <w:rsid w:val="00237CDE"/>
    <w:rsid w:val="002401C0"/>
    <w:rsid w:val="00240580"/>
    <w:rsid w:val="00240C91"/>
    <w:rsid w:val="0024164F"/>
    <w:rsid w:val="00241D36"/>
    <w:rsid w:val="00245DBA"/>
    <w:rsid w:val="0024607E"/>
    <w:rsid w:val="0024632C"/>
    <w:rsid w:val="00250386"/>
    <w:rsid w:val="0025108B"/>
    <w:rsid w:val="00251AFE"/>
    <w:rsid w:val="00251E7B"/>
    <w:rsid w:val="0025253F"/>
    <w:rsid w:val="002526AD"/>
    <w:rsid w:val="00254A78"/>
    <w:rsid w:val="00254AB5"/>
    <w:rsid w:val="00257055"/>
    <w:rsid w:val="00260E8C"/>
    <w:rsid w:val="00261C0E"/>
    <w:rsid w:val="0026405E"/>
    <w:rsid w:val="00264293"/>
    <w:rsid w:val="00273077"/>
    <w:rsid w:val="00274836"/>
    <w:rsid w:val="00274E07"/>
    <w:rsid w:val="00274F79"/>
    <w:rsid w:val="00275F94"/>
    <w:rsid w:val="00276236"/>
    <w:rsid w:val="00276423"/>
    <w:rsid w:val="00277231"/>
    <w:rsid w:val="00277746"/>
    <w:rsid w:val="00277BFC"/>
    <w:rsid w:val="00277EEA"/>
    <w:rsid w:val="0028086D"/>
    <w:rsid w:val="00280D14"/>
    <w:rsid w:val="00280D2E"/>
    <w:rsid w:val="0028270C"/>
    <w:rsid w:val="00282E55"/>
    <w:rsid w:val="00283C8F"/>
    <w:rsid w:val="002878DB"/>
    <w:rsid w:val="00287F4D"/>
    <w:rsid w:val="0029383B"/>
    <w:rsid w:val="00293891"/>
    <w:rsid w:val="0029456A"/>
    <w:rsid w:val="002952DC"/>
    <w:rsid w:val="00296B53"/>
    <w:rsid w:val="00296C95"/>
    <w:rsid w:val="00296D0F"/>
    <w:rsid w:val="00297086"/>
    <w:rsid w:val="002A18F7"/>
    <w:rsid w:val="002A2D1A"/>
    <w:rsid w:val="002A2E00"/>
    <w:rsid w:val="002A3452"/>
    <w:rsid w:val="002A3849"/>
    <w:rsid w:val="002A393F"/>
    <w:rsid w:val="002A5905"/>
    <w:rsid w:val="002A6A03"/>
    <w:rsid w:val="002B017C"/>
    <w:rsid w:val="002B2C83"/>
    <w:rsid w:val="002B4271"/>
    <w:rsid w:val="002B4829"/>
    <w:rsid w:val="002B4E2B"/>
    <w:rsid w:val="002B55A3"/>
    <w:rsid w:val="002B5C6A"/>
    <w:rsid w:val="002B6160"/>
    <w:rsid w:val="002B6FCE"/>
    <w:rsid w:val="002B7DBA"/>
    <w:rsid w:val="002C0781"/>
    <w:rsid w:val="002C0B7D"/>
    <w:rsid w:val="002C1942"/>
    <w:rsid w:val="002C1D00"/>
    <w:rsid w:val="002C212C"/>
    <w:rsid w:val="002C2A34"/>
    <w:rsid w:val="002C506A"/>
    <w:rsid w:val="002C516F"/>
    <w:rsid w:val="002C67E6"/>
    <w:rsid w:val="002C7EE2"/>
    <w:rsid w:val="002D15D9"/>
    <w:rsid w:val="002D1B79"/>
    <w:rsid w:val="002D26A5"/>
    <w:rsid w:val="002D2D7D"/>
    <w:rsid w:val="002D38CE"/>
    <w:rsid w:val="002D408E"/>
    <w:rsid w:val="002D5084"/>
    <w:rsid w:val="002D50EF"/>
    <w:rsid w:val="002D730A"/>
    <w:rsid w:val="002D7BD1"/>
    <w:rsid w:val="002E0418"/>
    <w:rsid w:val="002E17C3"/>
    <w:rsid w:val="002E239A"/>
    <w:rsid w:val="002E3452"/>
    <w:rsid w:val="002E4B7F"/>
    <w:rsid w:val="002E5914"/>
    <w:rsid w:val="002F0F54"/>
    <w:rsid w:val="002F1394"/>
    <w:rsid w:val="002F1FA5"/>
    <w:rsid w:val="002F28DE"/>
    <w:rsid w:val="002F76B6"/>
    <w:rsid w:val="002F7887"/>
    <w:rsid w:val="00302B7D"/>
    <w:rsid w:val="00304B63"/>
    <w:rsid w:val="00305812"/>
    <w:rsid w:val="0030616F"/>
    <w:rsid w:val="00306EF5"/>
    <w:rsid w:val="00310CF5"/>
    <w:rsid w:val="00311F53"/>
    <w:rsid w:val="003134D3"/>
    <w:rsid w:val="003144C0"/>
    <w:rsid w:val="00315D1C"/>
    <w:rsid w:val="00315ECA"/>
    <w:rsid w:val="00320E92"/>
    <w:rsid w:val="00320EC0"/>
    <w:rsid w:val="003213FC"/>
    <w:rsid w:val="003231F2"/>
    <w:rsid w:val="003238EC"/>
    <w:rsid w:val="00323D75"/>
    <w:rsid w:val="003244BD"/>
    <w:rsid w:val="00326406"/>
    <w:rsid w:val="003266E1"/>
    <w:rsid w:val="0032676F"/>
    <w:rsid w:val="00326774"/>
    <w:rsid w:val="0032689C"/>
    <w:rsid w:val="00331DBE"/>
    <w:rsid w:val="0033484A"/>
    <w:rsid w:val="00334AC0"/>
    <w:rsid w:val="00336209"/>
    <w:rsid w:val="0033624D"/>
    <w:rsid w:val="00340A73"/>
    <w:rsid w:val="00342E08"/>
    <w:rsid w:val="00343203"/>
    <w:rsid w:val="003437F0"/>
    <w:rsid w:val="00343B94"/>
    <w:rsid w:val="00344CF6"/>
    <w:rsid w:val="00344D52"/>
    <w:rsid w:val="0034510B"/>
    <w:rsid w:val="00345F7B"/>
    <w:rsid w:val="00346F46"/>
    <w:rsid w:val="0034749C"/>
    <w:rsid w:val="00351487"/>
    <w:rsid w:val="00351DEA"/>
    <w:rsid w:val="003521E7"/>
    <w:rsid w:val="00352D71"/>
    <w:rsid w:val="003542CC"/>
    <w:rsid w:val="003542E7"/>
    <w:rsid w:val="00354637"/>
    <w:rsid w:val="0035525C"/>
    <w:rsid w:val="00355832"/>
    <w:rsid w:val="00355D19"/>
    <w:rsid w:val="00360137"/>
    <w:rsid w:val="00360771"/>
    <w:rsid w:val="00361716"/>
    <w:rsid w:val="0036171C"/>
    <w:rsid w:val="003617CD"/>
    <w:rsid w:val="00362429"/>
    <w:rsid w:val="00362796"/>
    <w:rsid w:val="00362BD2"/>
    <w:rsid w:val="003630C9"/>
    <w:rsid w:val="00363252"/>
    <w:rsid w:val="00363A3D"/>
    <w:rsid w:val="00363C83"/>
    <w:rsid w:val="00363DEE"/>
    <w:rsid w:val="00364BCE"/>
    <w:rsid w:val="00366C79"/>
    <w:rsid w:val="00366E2B"/>
    <w:rsid w:val="00370098"/>
    <w:rsid w:val="00371FF1"/>
    <w:rsid w:val="0037336A"/>
    <w:rsid w:val="00374728"/>
    <w:rsid w:val="003747FC"/>
    <w:rsid w:val="003752D2"/>
    <w:rsid w:val="00376F3D"/>
    <w:rsid w:val="00380869"/>
    <w:rsid w:val="00380A1D"/>
    <w:rsid w:val="00380C42"/>
    <w:rsid w:val="003817DD"/>
    <w:rsid w:val="0038283E"/>
    <w:rsid w:val="0038365C"/>
    <w:rsid w:val="003843B0"/>
    <w:rsid w:val="00384F36"/>
    <w:rsid w:val="00385281"/>
    <w:rsid w:val="00385E18"/>
    <w:rsid w:val="00386EE0"/>
    <w:rsid w:val="003907BA"/>
    <w:rsid w:val="003931A9"/>
    <w:rsid w:val="0039436D"/>
    <w:rsid w:val="00394D4D"/>
    <w:rsid w:val="00395FB5"/>
    <w:rsid w:val="00396527"/>
    <w:rsid w:val="003969C3"/>
    <w:rsid w:val="00397097"/>
    <w:rsid w:val="003977F2"/>
    <w:rsid w:val="00397B64"/>
    <w:rsid w:val="00397CD2"/>
    <w:rsid w:val="003A230F"/>
    <w:rsid w:val="003A4131"/>
    <w:rsid w:val="003B0BF4"/>
    <w:rsid w:val="003B0C5A"/>
    <w:rsid w:val="003B376A"/>
    <w:rsid w:val="003B4382"/>
    <w:rsid w:val="003B46D3"/>
    <w:rsid w:val="003B530B"/>
    <w:rsid w:val="003B78A6"/>
    <w:rsid w:val="003B79F4"/>
    <w:rsid w:val="003C0184"/>
    <w:rsid w:val="003C063C"/>
    <w:rsid w:val="003C07F0"/>
    <w:rsid w:val="003C266F"/>
    <w:rsid w:val="003C30AD"/>
    <w:rsid w:val="003C33B6"/>
    <w:rsid w:val="003C3824"/>
    <w:rsid w:val="003C4661"/>
    <w:rsid w:val="003C4E22"/>
    <w:rsid w:val="003C6559"/>
    <w:rsid w:val="003C729F"/>
    <w:rsid w:val="003C7B1B"/>
    <w:rsid w:val="003D0514"/>
    <w:rsid w:val="003D0CA0"/>
    <w:rsid w:val="003D14E1"/>
    <w:rsid w:val="003D1688"/>
    <w:rsid w:val="003D220D"/>
    <w:rsid w:val="003D3039"/>
    <w:rsid w:val="003D33E4"/>
    <w:rsid w:val="003D3DDE"/>
    <w:rsid w:val="003D4992"/>
    <w:rsid w:val="003D4A24"/>
    <w:rsid w:val="003D5786"/>
    <w:rsid w:val="003D7003"/>
    <w:rsid w:val="003D7257"/>
    <w:rsid w:val="003D7CBD"/>
    <w:rsid w:val="003E093D"/>
    <w:rsid w:val="003E0D59"/>
    <w:rsid w:val="003E0EBF"/>
    <w:rsid w:val="003E1C89"/>
    <w:rsid w:val="003E20D4"/>
    <w:rsid w:val="003E2C52"/>
    <w:rsid w:val="003E4B83"/>
    <w:rsid w:val="003E524A"/>
    <w:rsid w:val="003E5995"/>
    <w:rsid w:val="003E5A90"/>
    <w:rsid w:val="003E5B06"/>
    <w:rsid w:val="003E60C7"/>
    <w:rsid w:val="003E6A44"/>
    <w:rsid w:val="003E7782"/>
    <w:rsid w:val="003E7D91"/>
    <w:rsid w:val="003E7F21"/>
    <w:rsid w:val="003F1C76"/>
    <w:rsid w:val="003F2253"/>
    <w:rsid w:val="003F2397"/>
    <w:rsid w:val="003F2CAB"/>
    <w:rsid w:val="003F5EEC"/>
    <w:rsid w:val="003F67B2"/>
    <w:rsid w:val="003F6D05"/>
    <w:rsid w:val="00400815"/>
    <w:rsid w:val="0040116A"/>
    <w:rsid w:val="00401A4E"/>
    <w:rsid w:val="00404CB8"/>
    <w:rsid w:val="00404E39"/>
    <w:rsid w:val="0040554C"/>
    <w:rsid w:val="00406B40"/>
    <w:rsid w:val="004070A5"/>
    <w:rsid w:val="004106DB"/>
    <w:rsid w:val="004129D8"/>
    <w:rsid w:val="004138F0"/>
    <w:rsid w:val="00415717"/>
    <w:rsid w:val="0041645C"/>
    <w:rsid w:val="004167FE"/>
    <w:rsid w:val="004170A5"/>
    <w:rsid w:val="00420CFF"/>
    <w:rsid w:val="0042195A"/>
    <w:rsid w:val="00421D52"/>
    <w:rsid w:val="00422A0D"/>
    <w:rsid w:val="00422BBB"/>
    <w:rsid w:val="00425739"/>
    <w:rsid w:val="00426502"/>
    <w:rsid w:val="00427AE3"/>
    <w:rsid w:val="00427DA8"/>
    <w:rsid w:val="00432FDA"/>
    <w:rsid w:val="0043508F"/>
    <w:rsid w:val="00435A06"/>
    <w:rsid w:val="00436795"/>
    <w:rsid w:val="0044232A"/>
    <w:rsid w:val="00442C41"/>
    <w:rsid w:val="004443AF"/>
    <w:rsid w:val="00444677"/>
    <w:rsid w:val="004449E7"/>
    <w:rsid w:val="00444A3A"/>
    <w:rsid w:val="00447111"/>
    <w:rsid w:val="0045070D"/>
    <w:rsid w:val="00453211"/>
    <w:rsid w:val="004535B7"/>
    <w:rsid w:val="00454345"/>
    <w:rsid w:val="00454476"/>
    <w:rsid w:val="00454650"/>
    <w:rsid w:val="00455D98"/>
    <w:rsid w:val="00456072"/>
    <w:rsid w:val="00456245"/>
    <w:rsid w:val="00456F72"/>
    <w:rsid w:val="00457C34"/>
    <w:rsid w:val="004611B4"/>
    <w:rsid w:val="00461EFC"/>
    <w:rsid w:val="0046268B"/>
    <w:rsid w:val="00462695"/>
    <w:rsid w:val="0046299F"/>
    <w:rsid w:val="0046379F"/>
    <w:rsid w:val="00464747"/>
    <w:rsid w:val="00466B89"/>
    <w:rsid w:val="004670E4"/>
    <w:rsid w:val="0046731F"/>
    <w:rsid w:val="00470B95"/>
    <w:rsid w:val="00470EF9"/>
    <w:rsid w:val="00471AE8"/>
    <w:rsid w:val="004732A3"/>
    <w:rsid w:val="00473650"/>
    <w:rsid w:val="00473D6E"/>
    <w:rsid w:val="00474141"/>
    <w:rsid w:val="0047607D"/>
    <w:rsid w:val="004774BD"/>
    <w:rsid w:val="00480957"/>
    <w:rsid w:val="00480C6A"/>
    <w:rsid w:val="0048109D"/>
    <w:rsid w:val="0048118F"/>
    <w:rsid w:val="004823C5"/>
    <w:rsid w:val="004823FC"/>
    <w:rsid w:val="0048294A"/>
    <w:rsid w:val="00483EA8"/>
    <w:rsid w:val="00484B8F"/>
    <w:rsid w:val="00484C76"/>
    <w:rsid w:val="00485BCA"/>
    <w:rsid w:val="00486A1B"/>
    <w:rsid w:val="00490C9D"/>
    <w:rsid w:val="00490D25"/>
    <w:rsid w:val="00493DCE"/>
    <w:rsid w:val="00494E94"/>
    <w:rsid w:val="0049633D"/>
    <w:rsid w:val="004A287C"/>
    <w:rsid w:val="004A324A"/>
    <w:rsid w:val="004A33B3"/>
    <w:rsid w:val="004A3C00"/>
    <w:rsid w:val="004A3FB4"/>
    <w:rsid w:val="004A4277"/>
    <w:rsid w:val="004A5AE9"/>
    <w:rsid w:val="004A5C2E"/>
    <w:rsid w:val="004A6C2D"/>
    <w:rsid w:val="004A6C58"/>
    <w:rsid w:val="004B02E3"/>
    <w:rsid w:val="004B1A0E"/>
    <w:rsid w:val="004B1BD6"/>
    <w:rsid w:val="004B30C0"/>
    <w:rsid w:val="004B5AF2"/>
    <w:rsid w:val="004B5BFC"/>
    <w:rsid w:val="004B6A5C"/>
    <w:rsid w:val="004B72BB"/>
    <w:rsid w:val="004C0363"/>
    <w:rsid w:val="004C1744"/>
    <w:rsid w:val="004C4703"/>
    <w:rsid w:val="004C5BE3"/>
    <w:rsid w:val="004C6027"/>
    <w:rsid w:val="004C6793"/>
    <w:rsid w:val="004C6BF2"/>
    <w:rsid w:val="004C7E5C"/>
    <w:rsid w:val="004D0F49"/>
    <w:rsid w:val="004D2854"/>
    <w:rsid w:val="004D41AE"/>
    <w:rsid w:val="004D47E8"/>
    <w:rsid w:val="004D49AF"/>
    <w:rsid w:val="004D627E"/>
    <w:rsid w:val="004D7110"/>
    <w:rsid w:val="004E266B"/>
    <w:rsid w:val="004E3069"/>
    <w:rsid w:val="004E5B1D"/>
    <w:rsid w:val="004E6DD5"/>
    <w:rsid w:val="004E71F2"/>
    <w:rsid w:val="004F059A"/>
    <w:rsid w:val="004F3621"/>
    <w:rsid w:val="004F6479"/>
    <w:rsid w:val="004F7A12"/>
    <w:rsid w:val="004F7DB1"/>
    <w:rsid w:val="005004C9"/>
    <w:rsid w:val="00500E63"/>
    <w:rsid w:val="00501849"/>
    <w:rsid w:val="00502048"/>
    <w:rsid w:val="00502ACD"/>
    <w:rsid w:val="00504084"/>
    <w:rsid w:val="00504940"/>
    <w:rsid w:val="00505469"/>
    <w:rsid w:val="005069D7"/>
    <w:rsid w:val="00512E0A"/>
    <w:rsid w:val="005168C9"/>
    <w:rsid w:val="0051795E"/>
    <w:rsid w:val="0052015C"/>
    <w:rsid w:val="005203DC"/>
    <w:rsid w:val="00522D6F"/>
    <w:rsid w:val="00523A53"/>
    <w:rsid w:val="00525FE1"/>
    <w:rsid w:val="00526BD1"/>
    <w:rsid w:val="00532345"/>
    <w:rsid w:val="00533ECE"/>
    <w:rsid w:val="00534D1F"/>
    <w:rsid w:val="00534E60"/>
    <w:rsid w:val="00535B05"/>
    <w:rsid w:val="00535B89"/>
    <w:rsid w:val="005368A8"/>
    <w:rsid w:val="005374A0"/>
    <w:rsid w:val="0053752A"/>
    <w:rsid w:val="00537839"/>
    <w:rsid w:val="00537B6F"/>
    <w:rsid w:val="00537D7C"/>
    <w:rsid w:val="00540186"/>
    <w:rsid w:val="00540465"/>
    <w:rsid w:val="00543705"/>
    <w:rsid w:val="0054371B"/>
    <w:rsid w:val="00543CF6"/>
    <w:rsid w:val="00544155"/>
    <w:rsid w:val="0054582B"/>
    <w:rsid w:val="00546889"/>
    <w:rsid w:val="00550871"/>
    <w:rsid w:val="00550E22"/>
    <w:rsid w:val="00550E90"/>
    <w:rsid w:val="00551D8E"/>
    <w:rsid w:val="0055323A"/>
    <w:rsid w:val="00553D5C"/>
    <w:rsid w:val="00553EA4"/>
    <w:rsid w:val="00555B64"/>
    <w:rsid w:val="00555DBD"/>
    <w:rsid w:val="00557F8D"/>
    <w:rsid w:val="005612D5"/>
    <w:rsid w:val="0056174B"/>
    <w:rsid w:val="00562AD5"/>
    <w:rsid w:val="00562F0B"/>
    <w:rsid w:val="00563DEA"/>
    <w:rsid w:val="005644E8"/>
    <w:rsid w:val="00565986"/>
    <w:rsid w:val="00566BC5"/>
    <w:rsid w:val="00566EA4"/>
    <w:rsid w:val="005706A7"/>
    <w:rsid w:val="005723E9"/>
    <w:rsid w:val="00574B8D"/>
    <w:rsid w:val="00575439"/>
    <w:rsid w:val="00575D0C"/>
    <w:rsid w:val="00576B89"/>
    <w:rsid w:val="005800C2"/>
    <w:rsid w:val="00580EC8"/>
    <w:rsid w:val="005818B9"/>
    <w:rsid w:val="00585F22"/>
    <w:rsid w:val="00586A0E"/>
    <w:rsid w:val="00587A02"/>
    <w:rsid w:val="005911D1"/>
    <w:rsid w:val="00592405"/>
    <w:rsid w:val="005924BB"/>
    <w:rsid w:val="00592B1F"/>
    <w:rsid w:val="00592C4E"/>
    <w:rsid w:val="00594BCC"/>
    <w:rsid w:val="005959F9"/>
    <w:rsid w:val="00596993"/>
    <w:rsid w:val="005973F2"/>
    <w:rsid w:val="005A03C8"/>
    <w:rsid w:val="005A0A6A"/>
    <w:rsid w:val="005A3733"/>
    <w:rsid w:val="005A398D"/>
    <w:rsid w:val="005A3A8C"/>
    <w:rsid w:val="005A6628"/>
    <w:rsid w:val="005A6C20"/>
    <w:rsid w:val="005A6FC0"/>
    <w:rsid w:val="005A75A9"/>
    <w:rsid w:val="005B0589"/>
    <w:rsid w:val="005B0AC0"/>
    <w:rsid w:val="005B0CC4"/>
    <w:rsid w:val="005B1B10"/>
    <w:rsid w:val="005B2C1E"/>
    <w:rsid w:val="005B434B"/>
    <w:rsid w:val="005B6625"/>
    <w:rsid w:val="005C1B4C"/>
    <w:rsid w:val="005C244A"/>
    <w:rsid w:val="005C2EBD"/>
    <w:rsid w:val="005C3FED"/>
    <w:rsid w:val="005C44D9"/>
    <w:rsid w:val="005C4E5F"/>
    <w:rsid w:val="005C5B74"/>
    <w:rsid w:val="005C5BAF"/>
    <w:rsid w:val="005C6928"/>
    <w:rsid w:val="005C6FCE"/>
    <w:rsid w:val="005C7C8D"/>
    <w:rsid w:val="005D0132"/>
    <w:rsid w:val="005D1CFD"/>
    <w:rsid w:val="005D3E34"/>
    <w:rsid w:val="005D4855"/>
    <w:rsid w:val="005D6510"/>
    <w:rsid w:val="005E09AD"/>
    <w:rsid w:val="005E0C5A"/>
    <w:rsid w:val="005E30C2"/>
    <w:rsid w:val="005E347B"/>
    <w:rsid w:val="005E355F"/>
    <w:rsid w:val="005E39C8"/>
    <w:rsid w:val="005E3DC0"/>
    <w:rsid w:val="005E48FC"/>
    <w:rsid w:val="005E4D5C"/>
    <w:rsid w:val="005E7C3C"/>
    <w:rsid w:val="005F0039"/>
    <w:rsid w:val="005F2BA5"/>
    <w:rsid w:val="005F302A"/>
    <w:rsid w:val="005F341F"/>
    <w:rsid w:val="005F5095"/>
    <w:rsid w:val="005F5526"/>
    <w:rsid w:val="005F639B"/>
    <w:rsid w:val="005F797A"/>
    <w:rsid w:val="00601F17"/>
    <w:rsid w:val="0060211E"/>
    <w:rsid w:val="006044D5"/>
    <w:rsid w:val="00605D6D"/>
    <w:rsid w:val="00607CDA"/>
    <w:rsid w:val="0061011F"/>
    <w:rsid w:val="00611194"/>
    <w:rsid w:val="0061267B"/>
    <w:rsid w:val="00612957"/>
    <w:rsid w:val="00615198"/>
    <w:rsid w:val="0061521B"/>
    <w:rsid w:val="006169FB"/>
    <w:rsid w:val="00616AFE"/>
    <w:rsid w:val="00616EF1"/>
    <w:rsid w:val="00617286"/>
    <w:rsid w:val="00617E39"/>
    <w:rsid w:val="00620006"/>
    <w:rsid w:val="00620D3C"/>
    <w:rsid w:val="00621B27"/>
    <w:rsid w:val="00622456"/>
    <w:rsid w:val="006227A0"/>
    <w:rsid w:val="006230FD"/>
    <w:rsid w:val="00623B88"/>
    <w:rsid w:val="00623CB1"/>
    <w:rsid w:val="0062411A"/>
    <w:rsid w:val="006247E2"/>
    <w:rsid w:val="00624C3D"/>
    <w:rsid w:val="00625010"/>
    <w:rsid w:val="0062520A"/>
    <w:rsid w:val="00626111"/>
    <w:rsid w:val="00627252"/>
    <w:rsid w:val="00632031"/>
    <w:rsid w:val="00633522"/>
    <w:rsid w:val="006347C3"/>
    <w:rsid w:val="00634DE7"/>
    <w:rsid w:val="00635F8B"/>
    <w:rsid w:val="00636365"/>
    <w:rsid w:val="00637210"/>
    <w:rsid w:val="00637A34"/>
    <w:rsid w:val="00637C23"/>
    <w:rsid w:val="00641A1F"/>
    <w:rsid w:val="00641F44"/>
    <w:rsid w:val="006425DF"/>
    <w:rsid w:val="00643D03"/>
    <w:rsid w:val="00643D95"/>
    <w:rsid w:val="006443B6"/>
    <w:rsid w:val="00644B0A"/>
    <w:rsid w:val="00644CA3"/>
    <w:rsid w:val="00645C19"/>
    <w:rsid w:val="0064675C"/>
    <w:rsid w:val="006472BA"/>
    <w:rsid w:val="00647B38"/>
    <w:rsid w:val="00647E16"/>
    <w:rsid w:val="006501B8"/>
    <w:rsid w:val="0065028D"/>
    <w:rsid w:val="006508F2"/>
    <w:rsid w:val="00650DDC"/>
    <w:rsid w:val="00652020"/>
    <w:rsid w:val="00652F64"/>
    <w:rsid w:val="0065438D"/>
    <w:rsid w:val="006545C1"/>
    <w:rsid w:val="00654A8E"/>
    <w:rsid w:val="006552F5"/>
    <w:rsid w:val="006552FA"/>
    <w:rsid w:val="0065764B"/>
    <w:rsid w:val="00661AA1"/>
    <w:rsid w:val="00661B97"/>
    <w:rsid w:val="00663F87"/>
    <w:rsid w:val="00667807"/>
    <w:rsid w:val="006709F7"/>
    <w:rsid w:val="00671644"/>
    <w:rsid w:val="00675747"/>
    <w:rsid w:val="00682420"/>
    <w:rsid w:val="006832E2"/>
    <w:rsid w:val="00684196"/>
    <w:rsid w:val="00686F88"/>
    <w:rsid w:val="00687DDE"/>
    <w:rsid w:val="00690594"/>
    <w:rsid w:val="0069189E"/>
    <w:rsid w:val="00691F15"/>
    <w:rsid w:val="006921A5"/>
    <w:rsid w:val="006923E9"/>
    <w:rsid w:val="006925C9"/>
    <w:rsid w:val="00692654"/>
    <w:rsid w:val="00692F30"/>
    <w:rsid w:val="00692FB6"/>
    <w:rsid w:val="00695D72"/>
    <w:rsid w:val="00696DAE"/>
    <w:rsid w:val="00696F98"/>
    <w:rsid w:val="00697838"/>
    <w:rsid w:val="006A0705"/>
    <w:rsid w:val="006A080D"/>
    <w:rsid w:val="006A1136"/>
    <w:rsid w:val="006A1654"/>
    <w:rsid w:val="006A1A38"/>
    <w:rsid w:val="006A2494"/>
    <w:rsid w:val="006A4681"/>
    <w:rsid w:val="006A5674"/>
    <w:rsid w:val="006A5833"/>
    <w:rsid w:val="006A6827"/>
    <w:rsid w:val="006A7100"/>
    <w:rsid w:val="006A75FD"/>
    <w:rsid w:val="006A7F39"/>
    <w:rsid w:val="006B038E"/>
    <w:rsid w:val="006B0A23"/>
    <w:rsid w:val="006B1923"/>
    <w:rsid w:val="006B4908"/>
    <w:rsid w:val="006B53EC"/>
    <w:rsid w:val="006B5542"/>
    <w:rsid w:val="006B5728"/>
    <w:rsid w:val="006B58ED"/>
    <w:rsid w:val="006B6D37"/>
    <w:rsid w:val="006B74CA"/>
    <w:rsid w:val="006B76DB"/>
    <w:rsid w:val="006B79EA"/>
    <w:rsid w:val="006C0096"/>
    <w:rsid w:val="006C4277"/>
    <w:rsid w:val="006C63D9"/>
    <w:rsid w:val="006C77B6"/>
    <w:rsid w:val="006D2577"/>
    <w:rsid w:val="006D2824"/>
    <w:rsid w:val="006D28B7"/>
    <w:rsid w:val="006D41CD"/>
    <w:rsid w:val="006D52EE"/>
    <w:rsid w:val="006D56B3"/>
    <w:rsid w:val="006D5B11"/>
    <w:rsid w:val="006D619E"/>
    <w:rsid w:val="006D635A"/>
    <w:rsid w:val="006D6F29"/>
    <w:rsid w:val="006D76C0"/>
    <w:rsid w:val="006E144C"/>
    <w:rsid w:val="006E155C"/>
    <w:rsid w:val="006E1AA0"/>
    <w:rsid w:val="006E296D"/>
    <w:rsid w:val="006E29BE"/>
    <w:rsid w:val="006E4636"/>
    <w:rsid w:val="006E5703"/>
    <w:rsid w:val="006E7565"/>
    <w:rsid w:val="006E7664"/>
    <w:rsid w:val="006F0085"/>
    <w:rsid w:val="006F140C"/>
    <w:rsid w:val="006F1CD2"/>
    <w:rsid w:val="006F247B"/>
    <w:rsid w:val="006F3EE3"/>
    <w:rsid w:val="006F6A91"/>
    <w:rsid w:val="006F73F9"/>
    <w:rsid w:val="00700BC3"/>
    <w:rsid w:val="0070330E"/>
    <w:rsid w:val="0070458B"/>
    <w:rsid w:val="007047C1"/>
    <w:rsid w:val="00705BED"/>
    <w:rsid w:val="0070761D"/>
    <w:rsid w:val="00711902"/>
    <w:rsid w:val="00711E66"/>
    <w:rsid w:val="00713A21"/>
    <w:rsid w:val="00714468"/>
    <w:rsid w:val="00714C16"/>
    <w:rsid w:val="00720A6A"/>
    <w:rsid w:val="00720EED"/>
    <w:rsid w:val="0072379E"/>
    <w:rsid w:val="00723875"/>
    <w:rsid w:val="007238DD"/>
    <w:rsid w:val="00723A12"/>
    <w:rsid w:val="007252DA"/>
    <w:rsid w:val="0072621C"/>
    <w:rsid w:val="00726A59"/>
    <w:rsid w:val="00726EB1"/>
    <w:rsid w:val="00727AFA"/>
    <w:rsid w:val="00730AA7"/>
    <w:rsid w:val="00730DF9"/>
    <w:rsid w:val="00731C39"/>
    <w:rsid w:val="0073262C"/>
    <w:rsid w:val="00734CF8"/>
    <w:rsid w:val="00735529"/>
    <w:rsid w:val="00735C99"/>
    <w:rsid w:val="00741BB3"/>
    <w:rsid w:val="00742E28"/>
    <w:rsid w:val="007438F1"/>
    <w:rsid w:val="0074478F"/>
    <w:rsid w:val="00744F00"/>
    <w:rsid w:val="00745053"/>
    <w:rsid w:val="007451E7"/>
    <w:rsid w:val="00745694"/>
    <w:rsid w:val="007456C9"/>
    <w:rsid w:val="00747B01"/>
    <w:rsid w:val="00751F08"/>
    <w:rsid w:val="00753536"/>
    <w:rsid w:val="007537CF"/>
    <w:rsid w:val="00753ED9"/>
    <w:rsid w:val="0075465B"/>
    <w:rsid w:val="00754F95"/>
    <w:rsid w:val="00754FA7"/>
    <w:rsid w:val="007574A6"/>
    <w:rsid w:val="00760896"/>
    <w:rsid w:val="00760A9B"/>
    <w:rsid w:val="0076201F"/>
    <w:rsid w:val="00763E22"/>
    <w:rsid w:val="00763E55"/>
    <w:rsid w:val="00764F08"/>
    <w:rsid w:val="007719F3"/>
    <w:rsid w:val="00772CA1"/>
    <w:rsid w:val="00772E67"/>
    <w:rsid w:val="007748DF"/>
    <w:rsid w:val="00774BDA"/>
    <w:rsid w:val="00774CBF"/>
    <w:rsid w:val="00782B1E"/>
    <w:rsid w:val="00782EC5"/>
    <w:rsid w:val="00783F9B"/>
    <w:rsid w:val="00783FB2"/>
    <w:rsid w:val="00784361"/>
    <w:rsid w:val="0078502F"/>
    <w:rsid w:val="00786166"/>
    <w:rsid w:val="007862A6"/>
    <w:rsid w:val="00786D01"/>
    <w:rsid w:val="00793FD8"/>
    <w:rsid w:val="00795F6B"/>
    <w:rsid w:val="00797137"/>
    <w:rsid w:val="007A1BA9"/>
    <w:rsid w:val="007A2956"/>
    <w:rsid w:val="007A33B0"/>
    <w:rsid w:val="007A40CA"/>
    <w:rsid w:val="007A4457"/>
    <w:rsid w:val="007A4812"/>
    <w:rsid w:val="007A4EF6"/>
    <w:rsid w:val="007A51A0"/>
    <w:rsid w:val="007A5682"/>
    <w:rsid w:val="007A594F"/>
    <w:rsid w:val="007A5F15"/>
    <w:rsid w:val="007A7349"/>
    <w:rsid w:val="007A78FB"/>
    <w:rsid w:val="007B15F9"/>
    <w:rsid w:val="007B181C"/>
    <w:rsid w:val="007B205E"/>
    <w:rsid w:val="007B26E1"/>
    <w:rsid w:val="007B336B"/>
    <w:rsid w:val="007B773C"/>
    <w:rsid w:val="007C086F"/>
    <w:rsid w:val="007C2662"/>
    <w:rsid w:val="007C315F"/>
    <w:rsid w:val="007C3A17"/>
    <w:rsid w:val="007C60B3"/>
    <w:rsid w:val="007D03A9"/>
    <w:rsid w:val="007D052C"/>
    <w:rsid w:val="007D1982"/>
    <w:rsid w:val="007D21CE"/>
    <w:rsid w:val="007D25E1"/>
    <w:rsid w:val="007D4058"/>
    <w:rsid w:val="007D464C"/>
    <w:rsid w:val="007D5A0C"/>
    <w:rsid w:val="007D6535"/>
    <w:rsid w:val="007D6DB3"/>
    <w:rsid w:val="007E1101"/>
    <w:rsid w:val="007E1BEA"/>
    <w:rsid w:val="007E23F5"/>
    <w:rsid w:val="007E27A7"/>
    <w:rsid w:val="007E2824"/>
    <w:rsid w:val="007E35D7"/>
    <w:rsid w:val="007E3784"/>
    <w:rsid w:val="007E60CB"/>
    <w:rsid w:val="007E694D"/>
    <w:rsid w:val="007E6BC6"/>
    <w:rsid w:val="007E7F4B"/>
    <w:rsid w:val="007F0A7D"/>
    <w:rsid w:val="007F4E26"/>
    <w:rsid w:val="007F5E06"/>
    <w:rsid w:val="007F707C"/>
    <w:rsid w:val="007F7909"/>
    <w:rsid w:val="00800152"/>
    <w:rsid w:val="00800B52"/>
    <w:rsid w:val="008031E3"/>
    <w:rsid w:val="008032BF"/>
    <w:rsid w:val="008034EB"/>
    <w:rsid w:val="00803A41"/>
    <w:rsid w:val="00803CD6"/>
    <w:rsid w:val="008041BB"/>
    <w:rsid w:val="00806ED5"/>
    <w:rsid w:val="0080744B"/>
    <w:rsid w:val="008113F5"/>
    <w:rsid w:val="00811D86"/>
    <w:rsid w:val="00812093"/>
    <w:rsid w:val="00814DAC"/>
    <w:rsid w:val="00815827"/>
    <w:rsid w:val="008167D5"/>
    <w:rsid w:val="00817212"/>
    <w:rsid w:val="00817C1D"/>
    <w:rsid w:val="0082045F"/>
    <w:rsid w:val="008206B2"/>
    <w:rsid w:val="00820B9D"/>
    <w:rsid w:val="00823466"/>
    <w:rsid w:val="00823CA4"/>
    <w:rsid w:val="0082452B"/>
    <w:rsid w:val="00824E08"/>
    <w:rsid w:val="00826FDF"/>
    <w:rsid w:val="0082726A"/>
    <w:rsid w:val="0083057D"/>
    <w:rsid w:val="00832693"/>
    <w:rsid w:val="008326E1"/>
    <w:rsid w:val="00832F67"/>
    <w:rsid w:val="008341BC"/>
    <w:rsid w:val="0083453E"/>
    <w:rsid w:val="00834B2A"/>
    <w:rsid w:val="0083539F"/>
    <w:rsid w:val="00835C4B"/>
    <w:rsid w:val="008370D6"/>
    <w:rsid w:val="0083726B"/>
    <w:rsid w:val="008375D1"/>
    <w:rsid w:val="0084218F"/>
    <w:rsid w:val="008428A1"/>
    <w:rsid w:val="008459EF"/>
    <w:rsid w:val="0084604A"/>
    <w:rsid w:val="00850042"/>
    <w:rsid w:val="0085043E"/>
    <w:rsid w:val="008520FF"/>
    <w:rsid w:val="0085577E"/>
    <w:rsid w:val="00855E97"/>
    <w:rsid w:val="00856EF8"/>
    <w:rsid w:val="00860BD0"/>
    <w:rsid w:val="00861DE7"/>
    <w:rsid w:val="00864B41"/>
    <w:rsid w:val="0086563D"/>
    <w:rsid w:val="008669B5"/>
    <w:rsid w:val="00867750"/>
    <w:rsid w:val="00870C96"/>
    <w:rsid w:val="008725F3"/>
    <w:rsid w:val="00872C25"/>
    <w:rsid w:val="008749A7"/>
    <w:rsid w:val="00874ADC"/>
    <w:rsid w:val="00877CE5"/>
    <w:rsid w:val="008839CC"/>
    <w:rsid w:val="00884289"/>
    <w:rsid w:val="008859F2"/>
    <w:rsid w:val="00887533"/>
    <w:rsid w:val="00890060"/>
    <w:rsid w:val="00891375"/>
    <w:rsid w:val="00892F47"/>
    <w:rsid w:val="008949A2"/>
    <w:rsid w:val="00895053"/>
    <w:rsid w:val="0089505C"/>
    <w:rsid w:val="00896E37"/>
    <w:rsid w:val="008971F7"/>
    <w:rsid w:val="008A19DB"/>
    <w:rsid w:val="008A2715"/>
    <w:rsid w:val="008A2739"/>
    <w:rsid w:val="008A3D4D"/>
    <w:rsid w:val="008A3D80"/>
    <w:rsid w:val="008A7EBA"/>
    <w:rsid w:val="008B0944"/>
    <w:rsid w:val="008B1A24"/>
    <w:rsid w:val="008B22A4"/>
    <w:rsid w:val="008B2422"/>
    <w:rsid w:val="008B578E"/>
    <w:rsid w:val="008B7B30"/>
    <w:rsid w:val="008C224C"/>
    <w:rsid w:val="008C22B2"/>
    <w:rsid w:val="008C2A0E"/>
    <w:rsid w:val="008C31A2"/>
    <w:rsid w:val="008C37F5"/>
    <w:rsid w:val="008C42AE"/>
    <w:rsid w:val="008C5415"/>
    <w:rsid w:val="008C5927"/>
    <w:rsid w:val="008C6B6E"/>
    <w:rsid w:val="008C7ABD"/>
    <w:rsid w:val="008C7D47"/>
    <w:rsid w:val="008D0313"/>
    <w:rsid w:val="008D0413"/>
    <w:rsid w:val="008D18CC"/>
    <w:rsid w:val="008D25A2"/>
    <w:rsid w:val="008D2887"/>
    <w:rsid w:val="008D3B38"/>
    <w:rsid w:val="008D4538"/>
    <w:rsid w:val="008D60C5"/>
    <w:rsid w:val="008D6675"/>
    <w:rsid w:val="008E0647"/>
    <w:rsid w:val="008E0C58"/>
    <w:rsid w:val="008E1599"/>
    <w:rsid w:val="008E1663"/>
    <w:rsid w:val="008E1A23"/>
    <w:rsid w:val="008E2C45"/>
    <w:rsid w:val="008E3547"/>
    <w:rsid w:val="008E3D15"/>
    <w:rsid w:val="008E3EBF"/>
    <w:rsid w:val="008E538D"/>
    <w:rsid w:val="008E669E"/>
    <w:rsid w:val="008E7043"/>
    <w:rsid w:val="008E760A"/>
    <w:rsid w:val="008E792E"/>
    <w:rsid w:val="008E7D13"/>
    <w:rsid w:val="008E7D65"/>
    <w:rsid w:val="008F0124"/>
    <w:rsid w:val="008F05B5"/>
    <w:rsid w:val="008F0B22"/>
    <w:rsid w:val="008F0D66"/>
    <w:rsid w:val="008F37B4"/>
    <w:rsid w:val="008F3EEA"/>
    <w:rsid w:val="008F48B7"/>
    <w:rsid w:val="008F4D24"/>
    <w:rsid w:val="008F53D0"/>
    <w:rsid w:val="008F5858"/>
    <w:rsid w:val="008F5AC9"/>
    <w:rsid w:val="008F6011"/>
    <w:rsid w:val="008F61DB"/>
    <w:rsid w:val="008F6B73"/>
    <w:rsid w:val="00900879"/>
    <w:rsid w:val="00901D93"/>
    <w:rsid w:val="0090240A"/>
    <w:rsid w:val="00902DF7"/>
    <w:rsid w:val="00902F0B"/>
    <w:rsid w:val="0090323E"/>
    <w:rsid w:val="00903B06"/>
    <w:rsid w:val="009048EE"/>
    <w:rsid w:val="00905F36"/>
    <w:rsid w:val="00906CDC"/>
    <w:rsid w:val="00912458"/>
    <w:rsid w:val="00912C26"/>
    <w:rsid w:val="00913529"/>
    <w:rsid w:val="009135FF"/>
    <w:rsid w:val="00913979"/>
    <w:rsid w:val="00913A38"/>
    <w:rsid w:val="009145AC"/>
    <w:rsid w:val="009168CC"/>
    <w:rsid w:val="00917A16"/>
    <w:rsid w:val="00917CA7"/>
    <w:rsid w:val="00920DF4"/>
    <w:rsid w:val="009224A3"/>
    <w:rsid w:val="009225C1"/>
    <w:rsid w:val="00923C0A"/>
    <w:rsid w:val="00924552"/>
    <w:rsid w:val="0092459A"/>
    <w:rsid w:val="0092682F"/>
    <w:rsid w:val="009268AC"/>
    <w:rsid w:val="0092719C"/>
    <w:rsid w:val="00927359"/>
    <w:rsid w:val="0092766D"/>
    <w:rsid w:val="00927688"/>
    <w:rsid w:val="00927F16"/>
    <w:rsid w:val="00930C18"/>
    <w:rsid w:val="00930E40"/>
    <w:rsid w:val="0093281B"/>
    <w:rsid w:val="00933225"/>
    <w:rsid w:val="00937761"/>
    <w:rsid w:val="00940884"/>
    <w:rsid w:val="00941454"/>
    <w:rsid w:val="00942EC6"/>
    <w:rsid w:val="00943545"/>
    <w:rsid w:val="0094527D"/>
    <w:rsid w:val="0094528C"/>
    <w:rsid w:val="009458EB"/>
    <w:rsid w:val="00947420"/>
    <w:rsid w:val="00950D67"/>
    <w:rsid w:val="00951DB0"/>
    <w:rsid w:val="009535ED"/>
    <w:rsid w:val="00954927"/>
    <w:rsid w:val="009559B8"/>
    <w:rsid w:val="009567A6"/>
    <w:rsid w:val="00957212"/>
    <w:rsid w:val="009577CE"/>
    <w:rsid w:val="00957A68"/>
    <w:rsid w:val="00960537"/>
    <w:rsid w:val="009612AF"/>
    <w:rsid w:val="009625EB"/>
    <w:rsid w:val="009629C2"/>
    <w:rsid w:val="00963419"/>
    <w:rsid w:val="00963EA8"/>
    <w:rsid w:val="00964F2D"/>
    <w:rsid w:val="00965466"/>
    <w:rsid w:val="00965C61"/>
    <w:rsid w:val="009663E9"/>
    <w:rsid w:val="00967950"/>
    <w:rsid w:val="0097142A"/>
    <w:rsid w:val="00971796"/>
    <w:rsid w:val="00972C3C"/>
    <w:rsid w:val="00973E15"/>
    <w:rsid w:val="00974908"/>
    <w:rsid w:val="00974FA2"/>
    <w:rsid w:val="009775A2"/>
    <w:rsid w:val="009778EC"/>
    <w:rsid w:val="0098053A"/>
    <w:rsid w:val="00980B1F"/>
    <w:rsid w:val="009824A5"/>
    <w:rsid w:val="0098290C"/>
    <w:rsid w:val="009831AD"/>
    <w:rsid w:val="009841BA"/>
    <w:rsid w:val="00985D65"/>
    <w:rsid w:val="00986A06"/>
    <w:rsid w:val="009870B3"/>
    <w:rsid w:val="009904FB"/>
    <w:rsid w:val="0099087B"/>
    <w:rsid w:val="0099156E"/>
    <w:rsid w:val="00991F13"/>
    <w:rsid w:val="00992C7D"/>
    <w:rsid w:val="009937F8"/>
    <w:rsid w:val="00993C77"/>
    <w:rsid w:val="00993D0C"/>
    <w:rsid w:val="00994E30"/>
    <w:rsid w:val="009953EA"/>
    <w:rsid w:val="0099764C"/>
    <w:rsid w:val="009A001E"/>
    <w:rsid w:val="009A0216"/>
    <w:rsid w:val="009A1110"/>
    <w:rsid w:val="009A573E"/>
    <w:rsid w:val="009B08EB"/>
    <w:rsid w:val="009B10F8"/>
    <w:rsid w:val="009B46E2"/>
    <w:rsid w:val="009B4900"/>
    <w:rsid w:val="009B5E3D"/>
    <w:rsid w:val="009B62F1"/>
    <w:rsid w:val="009B6568"/>
    <w:rsid w:val="009B7D4A"/>
    <w:rsid w:val="009C019B"/>
    <w:rsid w:val="009C07DA"/>
    <w:rsid w:val="009C2362"/>
    <w:rsid w:val="009C2582"/>
    <w:rsid w:val="009C2F28"/>
    <w:rsid w:val="009C4064"/>
    <w:rsid w:val="009C4397"/>
    <w:rsid w:val="009C4846"/>
    <w:rsid w:val="009C4EB4"/>
    <w:rsid w:val="009C644B"/>
    <w:rsid w:val="009C6609"/>
    <w:rsid w:val="009C6637"/>
    <w:rsid w:val="009C67AF"/>
    <w:rsid w:val="009D1699"/>
    <w:rsid w:val="009D18DC"/>
    <w:rsid w:val="009D2DDC"/>
    <w:rsid w:val="009D3780"/>
    <w:rsid w:val="009D3889"/>
    <w:rsid w:val="009D4E5B"/>
    <w:rsid w:val="009D5964"/>
    <w:rsid w:val="009D5AFC"/>
    <w:rsid w:val="009D6FB8"/>
    <w:rsid w:val="009D7EA5"/>
    <w:rsid w:val="009E0312"/>
    <w:rsid w:val="009E0FE0"/>
    <w:rsid w:val="009E165C"/>
    <w:rsid w:val="009E27AC"/>
    <w:rsid w:val="009E2A0C"/>
    <w:rsid w:val="009E34AF"/>
    <w:rsid w:val="009E34E0"/>
    <w:rsid w:val="009E4AB9"/>
    <w:rsid w:val="009E5F16"/>
    <w:rsid w:val="009E66B1"/>
    <w:rsid w:val="009E7D3B"/>
    <w:rsid w:val="009F0C31"/>
    <w:rsid w:val="009F0D4F"/>
    <w:rsid w:val="009F11E2"/>
    <w:rsid w:val="009F1B20"/>
    <w:rsid w:val="009F2846"/>
    <w:rsid w:val="009F2F24"/>
    <w:rsid w:val="009F3BF0"/>
    <w:rsid w:val="009F6D5B"/>
    <w:rsid w:val="009F7120"/>
    <w:rsid w:val="009F733B"/>
    <w:rsid w:val="009F7E54"/>
    <w:rsid w:val="00A00650"/>
    <w:rsid w:val="00A019BB"/>
    <w:rsid w:val="00A01AFF"/>
    <w:rsid w:val="00A01B83"/>
    <w:rsid w:val="00A01E31"/>
    <w:rsid w:val="00A021C3"/>
    <w:rsid w:val="00A024C3"/>
    <w:rsid w:val="00A025E9"/>
    <w:rsid w:val="00A03897"/>
    <w:rsid w:val="00A04202"/>
    <w:rsid w:val="00A05047"/>
    <w:rsid w:val="00A0574D"/>
    <w:rsid w:val="00A058E8"/>
    <w:rsid w:val="00A059C8"/>
    <w:rsid w:val="00A07824"/>
    <w:rsid w:val="00A1026C"/>
    <w:rsid w:val="00A1115D"/>
    <w:rsid w:val="00A126C4"/>
    <w:rsid w:val="00A12A6E"/>
    <w:rsid w:val="00A13E1F"/>
    <w:rsid w:val="00A15519"/>
    <w:rsid w:val="00A16555"/>
    <w:rsid w:val="00A16840"/>
    <w:rsid w:val="00A16F10"/>
    <w:rsid w:val="00A17221"/>
    <w:rsid w:val="00A17A67"/>
    <w:rsid w:val="00A20282"/>
    <w:rsid w:val="00A207EA"/>
    <w:rsid w:val="00A219E5"/>
    <w:rsid w:val="00A21A30"/>
    <w:rsid w:val="00A223BB"/>
    <w:rsid w:val="00A233A0"/>
    <w:rsid w:val="00A239B4"/>
    <w:rsid w:val="00A253A3"/>
    <w:rsid w:val="00A253CC"/>
    <w:rsid w:val="00A26526"/>
    <w:rsid w:val="00A30004"/>
    <w:rsid w:val="00A30179"/>
    <w:rsid w:val="00A303C3"/>
    <w:rsid w:val="00A30761"/>
    <w:rsid w:val="00A30F69"/>
    <w:rsid w:val="00A31070"/>
    <w:rsid w:val="00A317A8"/>
    <w:rsid w:val="00A31C1C"/>
    <w:rsid w:val="00A32D13"/>
    <w:rsid w:val="00A331FF"/>
    <w:rsid w:val="00A33615"/>
    <w:rsid w:val="00A33EEC"/>
    <w:rsid w:val="00A34402"/>
    <w:rsid w:val="00A351E3"/>
    <w:rsid w:val="00A3616E"/>
    <w:rsid w:val="00A402B6"/>
    <w:rsid w:val="00A41133"/>
    <w:rsid w:val="00A41A87"/>
    <w:rsid w:val="00A424A1"/>
    <w:rsid w:val="00A42508"/>
    <w:rsid w:val="00A42CD2"/>
    <w:rsid w:val="00A43083"/>
    <w:rsid w:val="00A43BCF"/>
    <w:rsid w:val="00A44621"/>
    <w:rsid w:val="00A44A90"/>
    <w:rsid w:val="00A47337"/>
    <w:rsid w:val="00A51408"/>
    <w:rsid w:val="00A543BD"/>
    <w:rsid w:val="00A56B0C"/>
    <w:rsid w:val="00A57A34"/>
    <w:rsid w:val="00A60072"/>
    <w:rsid w:val="00A6049C"/>
    <w:rsid w:val="00A6183A"/>
    <w:rsid w:val="00A61E7E"/>
    <w:rsid w:val="00A647EC"/>
    <w:rsid w:val="00A666BC"/>
    <w:rsid w:val="00A715EE"/>
    <w:rsid w:val="00A735A8"/>
    <w:rsid w:val="00A73D30"/>
    <w:rsid w:val="00A73DE0"/>
    <w:rsid w:val="00A74B1A"/>
    <w:rsid w:val="00A75040"/>
    <w:rsid w:val="00A753D2"/>
    <w:rsid w:val="00A755A4"/>
    <w:rsid w:val="00A77731"/>
    <w:rsid w:val="00A80FB0"/>
    <w:rsid w:val="00A82247"/>
    <w:rsid w:val="00A830F7"/>
    <w:rsid w:val="00A835A8"/>
    <w:rsid w:val="00A83BD8"/>
    <w:rsid w:val="00A845F0"/>
    <w:rsid w:val="00A84841"/>
    <w:rsid w:val="00A85327"/>
    <w:rsid w:val="00A86CA0"/>
    <w:rsid w:val="00A86E26"/>
    <w:rsid w:val="00A8701E"/>
    <w:rsid w:val="00A904A5"/>
    <w:rsid w:val="00A90DC2"/>
    <w:rsid w:val="00A90F14"/>
    <w:rsid w:val="00A9175E"/>
    <w:rsid w:val="00A91A4D"/>
    <w:rsid w:val="00A9241D"/>
    <w:rsid w:val="00A92710"/>
    <w:rsid w:val="00A93CAE"/>
    <w:rsid w:val="00A95681"/>
    <w:rsid w:val="00A966C7"/>
    <w:rsid w:val="00A96A13"/>
    <w:rsid w:val="00A9767D"/>
    <w:rsid w:val="00A976CF"/>
    <w:rsid w:val="00A97C0E"/>
    <w:rsid w:val="00AA11F0"/>
    <w:rsid w:val="00AA186A"/>
    <w:rsid w:val="00AA476C"/>
    <w:rsid w:val="00AA6A87"/>
    <w:rsid w:val="00AA70A9"/>
    <w:rsid w:val="00AA73B8"/>
    <w:rsid w:val="00AB0C0E"/>
    <w:rsid w:val="00AB0C80"/>
    <w:rsid w:val="00AB100E"/>
    <w:rsid w:val="00AB22A4"/>
    <w:rsid w:val="00AB3C8A"/>
    <w:rsid w:val="00AB56EB"/>
    <w:rsid w:val="00AB5DF8"/>
    <w:rsid w:val="00AB6104"/>
    <w:rsid w:val="00AB6713"/>
    <w:rsid w:val="00AB772E"/>
    <w:rsid w:val="00AC075A"/>
    <w:rsid w:val="00AC0FE2"/>
    <w:rsid w:val="00AC1127"/>
    <w:rsid w:val="00AC43DA"/>
    <w:rsid w:val="00AC472E"/>
    <w:rsid w:val="00AC533A"/>
    <w:rsid w:val="00AC686F"/>
    <w:rsid w:val="00AC712F"/>
    <w:rsid w:val="00AD2885"/>
    <w:rsid w:val="00AD304D"/>
    <w:rsid w:val="00AD3531"/>
    <w:rsid w:val="00AD388D"/>
    <w:rsid w:val="00AD50B5"/>
    <w:rsid w:val="00AE0BB8"/>
    <w:rsid w:val="00AE0D93"/>
    <w:rsid w:val="00AE10EE"/>
    <w:rsid w:val="00AE1DE6"/>
    <w:rsid w:val="00AE2125"/>
    <w:rsid w:val="00AE3890"/>
    <w:rsid w:val="00AE4FD2"/>
    <w:rsid w:val="00AE6DF0"/>
    <w:rsid w:val="00AE78D4"/>
    <w:rsid w:val="00AE7D5B"/>
    <w:rsid w:val="00AE7DFB"/>
    <w:rsid w:val="00AE7FDF"/>
    <w:rsid w:val="00AF063A"/>
    <w:rsid w:val="00AF080A"/>
    <w:rsid w:val="00AF15C4"/>
    <w:rsid w:val="00AF1CBB"/>
    <w:rsid w:val="00AF2286"/>
    <w:rsid w:val="00AF289A"/>
    <w:rsid w:val="00AF3E79"/>
    <w:rsid w:val="00AF3E92"/>
    <w:rsid w:val="00AF5030"/>
    <w:rsid w:val="00AF5FF5"/>
    <w:rsid w:val="00AF762C"/>
    <w:rsid w:val="00AF769A"/>
    <w:rsid w:val="00AF79A1"/>
    <w:rsid w:val="00AF7FD6"/>
    <w:rsid w:val="00B04F5C"/>
    <w:rsid w:val="00B05006"/>
    <w:rsid w:val="00B056ED"/>
    <w:rsid w:val="00B05AF5"/>
    <w:rsid w:val="00B100BB"/>
    <w:rsid w:val="00B10818"/>
    <w:rsid w:val="00B14888"/>
    <w:rsid w:val="00B170B6"/>
    <w:rsid w:val="00B173FA"/>
    <w:rsid w:val="00B203A2"/>
    <w:rsid w:val="00B22C26"/>
    <w:rsid w:val="00B22C32"/>
    <w:rsid w:val="00B22F2B"/>
    <w:rsid w:val="00B230B3"/>
    <w:rsid w:val="00B23558"/>
    <w:rsid w:val="00B23D9E"/>
    <w:rsid w:val="00B24030"/>
    <w:rsid w:val="00B25C17"/>
    <w:rsid w:val="00B26480"/>
    <w:rsid w:val="00B2657B"/>
    <w:rsid w:val="00B2685D"/>
    <w:rsid w:val="00B26D50"/>
    <w:rsid w:val="00B277E2"/>
    <w:rsid w:val="00B3118C"/>
    <w:rsid w:val="00B3164C"/>
    <w:rsid w:val="00B32AE4"/>
    <w:rsid w:val="00B32F68"/>
    <w:rsid w:val="00B33285"/>
    <w:rsid w:val="00B33499"/>
    <w:rsid w:val="00B33677"/>
    <w:rsid w:val="00B339F0"/>
    <w:rsid w:val="00B33ED8"/>
    <w:rsid w:val="00B35015"/>
    <w:rsid w:val="00B35182"/>
    <w:rsid w:val="00B35437"/>
    <w:rsid w:val="00B35789"/>
    <w:rsid w:val="00B36424"/>
    <w:rsid w:val="00B4113B"/>
    <w:rsid w:val="00B41393"/>
    <w:rsid w:val="00B41D5A"/>
    <w:rsid w:val="00B45E49"/>
    <w:rsid w:val="00B4607D"/>
    <w:rsid w:val="00B464EA"/>
    <w:rsid w:val="00B470DE"/>
    <w:rsid w:val="00B51D4C"/>
    <w:rsid w:val="00B5230F"/>
    <w:rsid w:val="00B52C16"/>
    <w:rsid w:val="00B56381"/>
    <w:rsid w:val="00B571C8"/>
    <w:rsid w:val="00B57B9A"/>
    <w:rsid w:val="00B60EB6"/>
    <w:rsid w:val="00B62135"/>
    <w:rsid w:val="00B630D5"/>
    <w:rsid w:val="00B6342E"/>
    <w:rsid w:val="00B6368C"/>
    <w:rsid w:val="00B63A1F"/>
    <w:rsid w:val="00B63EBF"/>
    <w:rsid w:val="00B63FA7"/>
    <w:rsid w:val="00B644CD"/>
    <w:rsid w:val="00B65C50"/>
    <w:rsid w:val="00B65F54"/>
    <w:rsid w:val="00B66989"/>
    <w:rsid w:val="00B674D8"/>
    <w:rsid w:val="00B70111"/>
    <w:rsid w:val="00B70629"/>
    <w:rsid w:val="00B71BA0"/>
    <w:rsid w:val="00B72077"/>
    <w:rsid w:val="00B743A5"/>
    <w:rsid w:val="00B74CF9"/>
    <w:rsid w:val="00B74F3D"/>
    <w:rsid w:val="00B758ED"/>
    <w:rsid w:val="00B7703B"/>
    <w:rsid w:val="00B7761E"/>
    <w:rsid w:val="00B778EC"/>
    <w:rsid w:val="00B80F94"/>
    <w:rsid w:val="00B8180D"/>
    <w:rsid w:val="00B81F89"/>
    <w:rsid w:val="00B82122"/>
    <w:rsid w:val="00B82D8F"/>
    <w:rsid w:val="00B830F2"/>
    <w:rsid w:val="00B83519"/>
    <w:rsid w:val="00B83DFE"/>
    <w:rsid w:val="00B854EA"/>
    <w:rsid w:val="00B877FD"/>
    <w:rsid w:val="00B87BDB"/>
    <w:rsid w:val="00B9041F"/>
    <w:rsid w:val="00B9057C"/>
    <w:rsid w:val="00B90932"/>
    <w:rsid w:val="00B9196D"/>
    <w:rsid w:val="00B9270B"/>
    <w:rsid w:val="00B93F90"/>
    <w:rsid w:val="00B94CF7"/>
    <w:rsid w:val="00B9733C"/>
    <w:rsid w:val="00BA0A8C"/>
    <w:rsid w:val="00BA0F17"/>
    <w:rsid w:val="00BA1EFB"/>
    <w:rsid w:val="00BA2116"/>
    <w:rsid w:val="00BA364A"/>
    <w:rsid w:val="00BA37DC"/>
    <w:rsid w:val="00BA3AD8"/>
    <w:rsid w:val="00BA3C85"/>
    <w:rsid w:val="00BA40B2"/>
    <w:rsid w:val="00BA44E1"/>
    <w:rsid w:val="00BA527D"/>
    <w:rsid w:val="00BA54C0"/>
    <w:rsid w:val="00BA5D6B"/>
    <w:rsid w:val="00BA6C7A"/>
    <w:rsid w:val="00BA790B"/>
    <w:rsid w:val="00BA79E2"/>
    <w:rsid w:val="00BB1467"/>
    <w:rsid w:val="00BB1949"/>
    <w:rsid w:val="00BB1BFC"/>
    <w:rsid w:val="00BB23B3"/>
    <w:rsid w:val="00BB3649"/>
    <w:rsid w:val="00BB37B7"/>
    <w:rsid w:val="00BB430E"/>
    <w:rsid w:val="00BB4A80"/>
    <w:rsid w:val="00BB4CCB"/>
    <w:rsid w:val="00BB5793"/>
    <w:rsid w:val="00BB6E4E"/>
    <w:rsid w:val="00BB734F"/>
    <w:rsid w:val="00BC01CC"/>
    <w:rsid w:val="00BC0860"/>
    <w:rsid w:val="00BC2593"/>
    <w:rsid w:val="00BC362B"/>
    <w:rsid w:val="00BC3B0E"/>
    <w:rsid w:val="00BC5FE3"/>
    <w:rsid w:val="00BC6A04"/>
    <w:rsid w:val="00BD0497"/>
    <w:rsid w:val="00BD04B4"/>
    <w:rsid w:val="00BD1314"/>
    <w:rsid w:val="00BD1D05"/>
    <w:rsid w:val="00BD24AF"/>
    <w:rsid w:val="00BD336D"/>
    <w:rsid w:val="00BD3A76"/>
    <w:rsid w:val="00BD44BA"/>
    <w:rsid w:val="00BD4CE3"/>
    <w:rsid w:val="00BD7A05"/>
    <w:rsid w:val="00BE0AFF"/>
    <w:rsid w:val="00BE0E21"/>
    <w:rsid w:val="00BE1741"/>
    <w:rsid w:val="00BE29C6"/>
    <w:rsid w:val="00BE32DC"/>
    <w:rsid w:val="00BE3374"/>
    <w:rsid w:val="00BE5248"/>
    <w:rsid w:val="00BE61BF"/>
    <w:rsid w:val="00BE742E"/>
    <w:rsid w:val="00BE7838"/>
    <w:rsid w:val="00BF04A1"/>
    <w:rsid w:val="00BF0B17"/>
    <w:rsid w:val="00BF1DD9"/>
    <w:rsid w:val="00BF2E38"/>
    <w:rsid w:val="00BF4BB0"/>
    <w:rsid w:val="00C00562"/>
    <w:rsid w:val="00C02659"/>
    <w:rsid w:val="00C02A0A"/>
    <w:rsid w:val="00C02D31"/>
    <w:rsid w:val="00C03081"/>
    <w:rsid w:val="00C056B4"/>
    <w:rsid w:val="00C106C9"/>
    <w:rsid w:val="00C109A0"/>
    <w:rsid w:val="00C10CC1"/>
    <w:rsid w:val="00C11F0F"/>
    <w:rsid w:val="00C1210A"/>
    <w:rsid w:val="00C1275C"/>
    <w:rsid w:val="00C12A3D"/>
    <w:rsid w:val="00C137C9"/>
    <w:rsid w:val="00C13909"/>
    <w:rsid w:val="00C15F1A"/>
    <w:rsid w:val="00C15F8C"/>
    <w:rsid w:val="00C161E9"/>
    <w:rsid w:val="00C179E4"/>
    <w:rsid w:val="00C2097C"/>
    <w:rsid w:val="00C20ACE"/>
    <w:rsid w:val="00C20B2E"/>
    <w:rsid w:val="00C21888"/>
    <w:rsid w:val="00C23AF8"/>
    <w:rsid w:val="00C2400C"/>
    <w:rsid w:val="00C242D7"/>
    <w:rsid w:val="00C248E4"/>
    <w:rsid w:val="00C25066"/>
    <w:rsid w:val="00C26B48"/>
    <w:rsid w:val="00C27554"/>
    <w:rsid w:val="00C27594"/>
    <w:rsid w:val="00C32213"/>
    <w:rsid w:val="00C322AC"/>
    <w:rsid w:val="00C32973"/>
    <w:rsid w:val="00C32A3F"/>
    <w:rsid w:val="00C32E1E"/>
    <w:rsid w:val="00C333D8"/>
    <w:rsid w:val="00C340CA"/>
    <w:rsid w:val="00C3456A"/>
    <w:rsid w:val="00C34E66"/>
    <w:rsid w:val="00C37F22"/>
    <w:rsid w:val="00C412F1"/>
    <w:rsid w:val="00C4157F"/>
    <w:rsid w:val="00C42BEC"/>
    <w:rsid w:val="00C43F07"/>
    <w:rsid w:val="00C448DF"/>
    <w:rsid w:val="00C44D95"/>
    <w:rsid w:val="00C47617"/>
    <w:rsid w:val="00C47B59"/>
    <w:rsid w:val="00C47E55"/>
    <w:rsid w:val="00C47E7A"/>
    <w:rsid w:val="00C50718"/>
    <w:rsid w:val="00C54786"/>
    <w:rsid w:val="00C55882"/>
    <w:rsid w:val="00C5619C"/>
    <w:rsid w:val="00C57B0C"/>
    <w:rsid w:val="00C61942"/>
    <w:rsid w:val="00C61A29"/>
    <w:rsid w:val="00C6259E"/>
    <w:rsid w:val="00C65D59"/>
    <w:rsid w:val="00C6615C"/>
    <w:rsid w:val="00C67123"/>
    <w:rsid w:val="00C67641"/>
    <w:rsid w:val="00C6790B"/>
    <w:rsid w:val="00C67F4B"/>
    <w:rsid w:val="00C71D0E"/>
    <w:rsid w:val="00C72505"/>
    <w:rsid w:val="00C726B4"/>
    <w:rsid w:val="00C739A8"/>
    <w:rsid w:val="00C74052"/>
    <w:rsid w:val="00C75AE0"/>
    <w:rsid w:val="00C778E8"/>
    <w:rsid w:val="00C80688"/>
    <w:rsid w:val="00C80AA7"/>
    <w:rsid w:val="00C80C5C"/>
    <w:rsid w:val="00C80DBF"/>
    <w:rsid w:val="00C82ACE"/>
    <w:rsid w:val="00C83699"/>
    <w:rsid w:val="00C8379D"/>
    <w:rsid w:val="00C84083"/>
    <w:rsid w:val="00C84239"/>
    <w:rsid w:val="00C86C46"/>
    <w:rsid w:val="00C873AF"/>
    <w:rsid w:val="00C9017E"/>
    <w:rsid w:val="00C92805"/>
    <w:rsid w:val="00C92B9F"/>
    <w:rsid w:val="00C92F8E"/>
    <w:rsid w:val="00C94D88"/>
    <w:rsid w:val="00C95D7D"/>
    <w:rsid w:val="00C96711"/>
    <w:rsid w:val="00C96F30"/>
    <w:rsid w:val="00C97FB3"/>
    <w:rsid w:val="00CA04A1"/>
    <w:rsid w:val="00CA0ED7"/>
    <w:rsid w:val="00CA19EA"/>
    <w:rsid w:val="00CA19FC"/>
    <w:rsid w:val="00CA28DA"/>
    <w:rsid w:val="00CA3FBF"/>
    <w:rsid w:val="00CA411C"/>
    <w:rsid w:val="00CA56A1"/>
    <w:rsid w:val="00CA6316"/>
    <w:rsid w:val="00CA64A9"/>
    <w:rsid w:val="00CA7B84"/>
    <w:rsid w:val="00CB0F95"/>
    <w:rsid w:val="00CB3A58"/>
    <w:rsid w:val="00CB5330"/>
    <w:rsid w:val="00CB6253"/>
    <w:rsid w:val="00CB770B"/>
    <w:rsid w:val="00CC0937"/>
    <w:rsid w:val="00CC1504"/>
    <w:rsid w:val="00CC1C5B"/>
    <w:rsid w:val="00CC3F7F"/>
    <w:rsid w:val="00CC5CF2"/>
    <w:rsid w:val="00CC6A24"/>
    <w:rsid w:val="00CC70BA"/>
    <w:rsid w:val="00CC7184"/>
    <w:rsid w:val="00CC7AA9"/>
    <w:rsid w:val="00CD0908"/>
    <w:rsid w:val="00CD1210"/>
    <w:rsid w:val="00CD125C"/>
    <w:rsid w:val="00CD2C58"/>
    <w:rsid w:val="00CD3272"/>
    <w:rsid w:val="00CD372B"/>
    <w:rsid w:val="00CD3A96"/>
    <w:rsid w:val="00CD3CA4"/>
    <w:rsid w:val="00CD4C2F"/>
    <w:rsid w:val="00CD54AC"/>
    <w:rsid w:val="00CD661E"/>
    <w:rsid w:val="00CD72CA"/>
    <w:rsid w:val="00CD7BD9"/>
    <w:rsid w:val="00CE22AA"/>
    <w:rsid w:val="00CE2BF9"/>
    <w:rsid w:val="00CE2FBE"/>
    <w:rsid w:val="00CE35C0"/>
    <w:rsid w:val="00CE3FA6"/>
    <w:rsid w:val="00CE46BC"/>
    <w:rsid w:val="00CE48A3"/>
    <w:rsid w:val="00CE48AC"/>
    <w:rsid w:val="00CE5174"/>
    <w:rsid w:val="00CE52FA"/>
    <w:rsid w:val="00CE5ADB"/>
    <w:rsid w:val="00CE6770"/>
    <w:rsid w:val="00CE6EE0"/>
    <w:rsid w:val="00CE7245"/>
    <w:rsid w:val="00CF0F68"/>
    <w:rsid w:val="00CF1675"/>
    <w:rsid w:val="00CF1E00"/>
    <w:rsid w:val="00CF3BF4"/>
    <w:rsid w:val="00CF45DD"/>
    <w:rsid w:val="00CF537B"/>
    <w:rsid w:val="00CF740B"/>
    <w:rsid w:val="00CF7589"/>
    <w:rsid w:val="00CF77A0"/>
    <w:rsid w:val="00D004AE"/>
    <w:rsid w:val="00D008D2"/>
    <w:rsid w:val="00D019DE"/>
    <w:rsid w:val="00D02069"/>
    <w:rsid w:val="00D02805"/>
    <w:rsid w:val="00D02C23"/>
    <w:rsid w:val="00D050B2"/>
    <w:rsid w:val="00D0549A"/>
    <w:rsid w:val="00D05CE7"/>
    <w:rsid w:val="00D06ACA"/>
    <w:rsid w:val="00D074E3"/>
    <w:rsid w:val="00D07B8F"/>
    <w:rsid w:val="00D07DAE"/>
    <w:rsid w:val="00D10064"/>
    <w:rsid w:val="00D14FCC"/>
    <w:rsid w:val="00D1586B"/>
    <w:rsid w:val="00D16D6C"/>
    <w:rsid w:val="00D17C20"/>
    <w:rsid w:val="00D228D6"/>
    <w:rsid w:val="00D244D9"/>
    <w:rsid w:val="00D24711"/>
    <w:rsid w:val="00D25083"/>
    <w:rsid w:val="00D261B0"/>
    <w:rsid w:val="00D27194"/>
    <w:rsid w:val="00D303AA"/>
    <w:rsid w:val="00D31A31"/>
    <w:rsid w:val="00D321E3"/>
    <w:rsid w:val="00D323C2"/>
    <w:rsid w:val="00D32C67"/>
    <w:rsid w:val="00D32FC2"/>
    <w:rsid w:val="00D33761"/>
    <w:rsid w:val="00D34B58"/>
    <w:rsid w:val="00D36960"/>
    <w:rsid w:val="00D37A73"/>
    <w:rsid w:val="00D4101E"/>
    <w:rsid w:val="00D419DD"/>
    <w:rsid w:val="00D42354"/>
    <w:rsid w:val="00D435EE"/>
    <w:rsid w:val="00D46660"/>
    <w:rsid w:val="00D46E70"/>
    <w:rsid w:val="00D50281"/>
    <w:rsid w:val="00D50B07"/>
    <w:rsid w:val="00D5212F"/>
    <w:rsid w:val="00D52228"/>
    <w:rsid w:val="00D541CA"/>
    <w:rsid w:val="00D548BE"/>
    <w:rsid w:val="00D5503B"/>
    <w:rsid w:val="00D5605E"/>
    <w:rsid w:val="00D56FC1"/>
    <w:rsid w:val="00D57B58"/>
    <w:rsid w:val="00D60F2D"/>
    <w:rsid w:val="00D61012"/>
    <w:rsid w:val="00D61207"/>
    <w:rsid w:val="00D61D51"/>
    <w:rsid w:val="00D62446"/>
    <w:rsid w:val="00D63235"/>
    <w:rsid w:val="00D63386"/>
    <w:rsid w:val="00D63DD2"/>
    <w:rsid w:val="00D6468C"/>
    <w:rsid w:val="00D64769"/>
    <w:rsid w:val="00D676DF"/>
    <w:rsid w:val="00D67AB9"/>
    <w:rsid w:val="00D67AE1"/>
    <w:rsid w:val="00D70372"/>
    <w:rsid w:val="00D71A20"/>
    <w:rsid w:val="00D71E8F"/>
    <w:rsid w:val="00D72188"/>
    <w:rsid w:val="00D73663"/>
    <w:rsid w:val="00D73C04"/>
    <w:rsid w:val="00D73C1A"/>
    <w:rsid w:val="00D75690"/>
    <w:rsid w:val="00D80188"/>
    <w:rsid w:val="00D805AF"/>
    <w:rsid w:val="00D80DD4"/>
    <w:rsid w:val="00D81010"/>
    <w:rsid w:val="00D812A0"/>
    <w:rsid w:val="00D8165A"/>
    <w:rsid w:val="00D81B34"/>
    <w:rsid w:val="00D82A59"/>
    <w:rsid w:val="00D84502"/>
    <w:rsid w:val="00D84C24"/>
    <w:rsid w:val="00D84F45"/>
    <w:rsid w:val="00D87656"/>
    <w:rsid w:val="00D877A0"/>
    <w:rsid w:val="00D91D71"/>
    <w:rsid w:val="00D95248"/>
    <w:rsid w:val="00D954DB"/>
    <w:rsid w:val="00D95B66"/>
    <w:rsid w:val="00D96DAE"/>
    <w:rsid w:val="00DA02B6"/>
    <w:rsid w:val="00DA0B1E"/>
    <w:rsid w:val="00DA0E03"/>
    <w:rsid w:val="00DA2EAD"/>
    <w:rsid w:val="00DA40E6"/>
    <w:rsid w:val="00DA4324"/>
    <w:rsid w:val="00DA44EA"/>
    <w:rsid w:val="00DA4F7C"/>
    <w:rsid w:val="00DA594D"/>
    <w:rsid w:val="00DA5E70"/>
    <w:rsid w:val="00DA6B43"/>
    <w:rsid w:val="00DA749E"/>
    <w:rsid w:val="00DB179D"/>
    <w:rsid w:val="00DB24CD"/>
    <w:rsid w:val="00DB438F"/>
    <w:rsid w:val="00DB4958"/>
    <w:rsid w:val="00DB4B71"/>
    <w:rsid w:val="00DB4BF5"/>
    <w:rsid w:val="00DB5869"/>
    <w:rsid w:val="00DB6126"/>
    <w:rsid w:val="00DB660E"/>
    <w:rsid w:val="00DB76D2"/>
    <w:rsid w:val="00DB7AE5"/>
    <w:rsid w:val="00DC11F2"/>
    <w:rsid w:val="00DC4528"/>
    <w:rsid w:val="00DC55BA"/>
    <w:rsid w:val="00DC56FB"/>
    <w:rsid w:val="00DC67F4"/>
    <w:rsid w:val="00DC797B"/>
    <w:rsid w:val="00DD06A5"/>
    <w:rsid w:val="00DD0ABA"/>
    <w:rsid w:val="00DD171C"/>
    <w:rsid w:val="00DD2545"/>
    <w:rsid w:val="00DD34DD"/>
    <w:rsid w:val="00DD76E3"/>
    <w:rsid w:val="00DD7928"/>
    <w:rsid w:val="00DE01E6"/>
    <w:rsid w:val="00DE0922"/>
    <w:rsid w:val="00DE1076"/>
    <w:rsid w:val="00DE1891"/>
    <w:rsid w:val="00DE4ED2"/>
    <w:rsid w:val="00DE532C"/>
    <w:rsid w:val="00DE658B"/>
    <w:rsid w:val="00DE6BDD"/>
    <w:rsid w:val="00DE7C9D"/>
    <w:rsid w:val="00DF0A6B"/>
    <w:rsid w:val="00DF0B7C"/>
    <w:rsid w:val="00DF2C5C"/>
    <w:rsid w:val="00DF3585"/>
    <w:rsid w:val="00DF3588"/>
    <w:rsid w:val="00DF4844"/>
    <w:rsid w:val="00DF588D"/>
    <w:rsid w:val="00DF65D3"/>
    <w:rsid w:val="00DF79A0"/>
    <w:rsid w:val="00DF7DFA"/>
    <w:rsid w:val="00E0018C"/>
    <w:rsid w:val="00E007D6"/>
    <w:rsid w:val="00E0123B"/>
    <w:rsid w:val="00E01F66"/>
    <w:rsid w:val="00E034C3"/>
    <w:rsid w:val="00E041DC"/>
    <w:rsid w:val="00E06427"/>
    <w:rsid w:val="00E06B91"/>
    <w:rsid w:val="00E07C0E"/>
    <w:rsid w:val="00E1094E"/>
    <w:rsid w:val="00E11A0C"/>
    <w:rsid w:val="00E11E8F"/>
    <w:rsid w:val="00E122F5"/>
    <w:rsid w:val="00E132D3"/>
    <w:rsid w:val="00E147B6"/>
    <w:rsid w:val="00E15D30"/>
    <w:rsid w:val="00E1646B"/>
    <w:rsid w:val="00E16B2F"/>
    <w:rsid w:val="00E20371"/>
    <w:rsid w:val="00E211B2"/>
    <w:rsid w:val="00E21633"/>
    <w:rsid w:val="00E21945"/>
    <w:rsid w:val="00E21E30"/>
    <w:rsid w:val="00E224AB"/>
    <w:rsid w:val="00E2445E"/>
    <w:rsid w:val="00E24902"/>
    <w:rsid w:val="00E273FA"/>
    <w:rsid w:val="00E30F21"/>
    <w:rsid w:val="00E32307"/>
    <w:rsid w:val="00E3286A"/>
    <w:rsid w:val="00E32A0A"/>
    <w:rsid w:val="00E32CF0"/>
    <w:rsid w:val="00E343B6"/>
    <w:rsid w:val="00E34462"/>
    <w:rsid w:val="00E3494C"/>
    <w:rsid w:val="00E421B0"/>
    <w:rsid w:val="00E437C9"/>
    <w:rsid w:val="00E447DD"/>
    <w:rsid w:val="00E4630F"/>
    <w:rsid w:val="00E46F42"/>
    <w:rsid w:val="00E4760A"/>
    <w:rsid w:val="00E50C43"/>
    <w:rsid w:val="00E51DA6"/>
    <w:rsid w:val="00E52234"/>
    <w:rsid w:val="00E528CF"/>
    <w:rsid w:val="00E52CAA"/>
    <w:rsid w:val="00E53E68"/>
    <w:rsid w:val="00E54D2B"/>
    <w:rsid w:val="00E54F79"/>
    <w:rsid w:val="00E55640"/>
    <w:rsid w:val="00E568BF"/>
    <w:rsid w:val="00E56A5B"/>
    <w:rsid w:val="00E60EB4"/>
    <w:rsid w:val="00E61640"/>
    <w:rsid w:val="00E61DD9"/>
    <w:rsid w:val="00E62222"/>
    <w:rsid w:val="00E64611"/>
    <w:rsid w:val="00E64ADA"/>
    <w:rsid w:val="00E65752"/>
    <w:rsid w:val="00E671E9"/>
    <w:rsid w:val="00E6726B"/>
    <w:rsid w:val="00E702E5"/>
    <w:rsid w:val="00E7102A"/>
    <w:rsid w:val="00E710FA"/>
    <w:rsid w:val="00E71672"/>
    <w:rsid w:val="00E716EF"/>
    <w:rsid w:val="00E7198F"/>
    <w:rsid w:val="00E72412"/>
    <w:rsid w:val="00E74EAD"/>
    <w:rsid w:val="00E74F0F"/>
    <w:rsid w:val="00E7705D"/>
    <w:rsid w:val="00E81630"/>
    <w:rsid w:val="00E82579"/>
    <w:rsid w:val="00E82784"/>
    <w:rsid w:val="00E83A56"/>
    <w:rsid w:val="00E83A5D"/>
    <w:rsid w:val="00E8404B"/>
    <w:rsid w:val="00E85610"/>
    <w:rsid w:val="00E8563C"/>
    <w:rsid w:val="00E901C2"/>
    <w:rsid w:val="00E90611"/>
    <w:rsid w:val="00E92A68"/>
    <w:rsid w:val="00E9587B"/>
    <w:rsid w:val="00E95E9F"/>
    <w:rsid w:val="00E9742D"/>
    <w:rsid w:val="00E976B1"/>
    <w:rsid w:val="00EA13F2"/>
    <w:rsid w:val="00EA2629"/>
    <w:rsid w:val="00EA2890"/>
    <w:rsid w:val="00EA336B"/>
    <w:rsid w:val="00EA38C3"/>
    <w:rsid w:val="00EA563A"/>
    <w:rsid w:val="00EA6FF7"/>
    <w:rsid w:val="00EB0401"/>
    <w:rsid w:val="00EB0A71"/>
    <w:rsid w:val="00EB2F5A"/>
    <w:rsid w:val="00EB4C06"/>
    <w:rsid w:val="00EB4DE5"/>
    <w:rsid w:val="00EB58DB"/>
    <w:rsid w:val="00EB7C70"/>
    <w:rsid w:val="00EC210E"/>
    <w:rsid w:val="00EC2BC2"/>
    <w:rsid w:val="00EC339D"/>
    <w:rsid w:val="00EC5E7E"/>
    <w:rsid w:val="00EC6594"/>
    <w:rsid w:val="00EC6CD2"/>
    <w:rsid w:val="00EC774B"/>
    <w:rsid w:val="00EC783C"/>
    <w:rsid w:val="00EC7AA2"/>
    <w:rsid w:val="00ED125A"/>
    <w:rsid w:val="00ED1C37"/>
    <w:rsid w:val="00ED2D80"/>
    <w:rsid w:val="00ED3810"/>
    <w:rsid w:val="00ED409D"/>
    <w:rsid w:val="00ED6879"/>
    <w:rsid w:val="00ED7D01"/>
    <w:rsid w:val="00EE0262"/>
    <w:rsid w:val="00EE04BD"/>
    <w:rsid w:val="00EE1419"/>
    <w:rsid w:val="00EE30B8"/>
    <w:rsid w:val="00EE38E5"/>
    <w:rsid w:val="00EE4D0D"/>
    <w:rsid w:val="00EE4F7E"/>
    <w:rsid w:val="00EE5130"/>
    <w:rsid w:val="00EE5948"/>
    <w:rsid w:val="00EE5FB1"/>
    <w:rsid w:val="00EE7C88"/>
    <w:rsid w:val="00EF22B1"/>
    <w:rsid w:val="00EF2B14"/>
    <w:rsid w:val="00EF42E3"/>
    <w:rsid w:val="00EF6E7F"/>
    <w:rsid w:val="00EF736A"/>
    <w:rsid w:val="00F01CAD"/>
    <w:rsid w:val="00F02310"/>
    <w:rsid w:val="00F05CB4"/>
    <w:rsid w:val="00F06366"/>
    <w:rsid w:val="00F06CB3"/>
    <w:rsid w:val="00F10791"/>
    <w:rsid w:val="00F1084A"/>
    <w:rsid w:val="00F116D8"/>
    <w:rsid w:val="00F125ED"/>
    <w:rsid w:val="00F12BDC"/>
    <w:rsid w:val="00F16797"/>
    <w:rsid w:val="00F1735F"/>
    <w:rsid w:val="00F17C3C"/>
    <w:rsid w:val="00F20595"/>
    <w:rsid w:val="00F22378"/>
    <w:rsid w:val="00F22AB5"/>
    <w:rsid w:val="00F22CD1"/>
    <w:rsid w:val="00F232B9"/>
    <w:rsid w:val="00F234C6"/>
    <w:rsid w:val="00F25998"/>
    <w:rsid w:val="00F26AA9"/>
    <w:rsid w:val="00F27288"/>
    <w:rsid w:val="00F30A75"/>
    <w:rsid w:val="00F311BD"/>
    <w:rsid w:val="00F31FD8"/>
    <w:rsid w:val="00F3439C"/>
    <w:rsid w:val="00F3511F"/>
    <w:rsid w:val="00F36D5C"/>
    <w:rsid w:val="00F37A06"/>
    <w:rsid w:val="00F37E5F"/>
    <w:rsid w:val="00F40B24"/>
    <w:rsid w:val="00F42203"/>
    <w:rsid w:val="00F4745F"/>
    <w:rsid w:val="00F474A3"/>
    <w:rsid w:val="00F478F1"/>
    <w:rsid w:val="00F47F0F"/>
    <w:rsid w:val="00F502E0"/>
    <w:rsid w:val="00F528DA"/>
    <w:rsid w:val="00F5375A"/>
    <w:rsid w:val="00F53AEF"/>
    <w:rsid w:val="00F53C15"/>
    <w:rsid w:val="00F55A56"/>
    <w:rsid w:val="00F56AC5"/>
    <w:rsid w:val="00F57B18"/>
    <w:rsid w:val="00F57B53"/>
    <w:rsid w:val="00F57EC4"/>
    <w:rsid w:val="00F6129B"/>
    <w:rsid w:val="00F61436"/>
    <w:rsid w:val="00F61E17"/>
    <w:rsid w:val="00F62B6F"/>
    <w:rsid w:val="00F62D73"/>
    <w:rsid w:val="00F62E2C"/>
    <w:rsid w:val="00F63CEC"/>
    <w:rsid w:val="00F63D49"/>
    <w:rsid w:val="00F63EFA"/>
    <w:rsid w:val="00F665DE"/>
    <w:rsid w:val="00F6785C"/>
    <w:rsid w:val="00F67F16"/>
    <w:rsid w:val="00F70930"/>
    <w:rsid w:val="00F72971"/>
    <w:rsid w:val="00F72BE3"/>
    <w:rsid w:val="00F7541B"/>
    <w:rsid w:val="00F759EA"/>
    <w:rsid w:val="00F76329"/>
    <w:rsid w:val="00F80266"/>
    <w:rsid w:val="00F80470"/>
    <w:rsid w:val="00F80C41"/>
    <w:rsid w:val="00F81571"/>
    <w:rsid w:val="00F832E2"/>
    <w:rsid w:val="00F83A8F"/>
    <w:rsid w:val="00F83F62"/>
    <w:rsid w:val="00F84C9A"/>
    <w:rsid w:val="00F851F1"/>
    <w:rsid w:val="00F858A4"/>
    <w:rsid w:val="00F870EF"/>
    <w:rsid w:val="00F904DD"/>
    <w:rsid w:val="00F90714"/>
    <w:rsid w:val="00F91914"/>
    <w:rsid w:val="00F921A5"/>
    <w:rsid w:val="00F93425"/>
    <w:rsid w:val="00F95248"/>
    <w:rsid w:val="00F952AF"/>
    <w:rsid w:val="00F953C7"/>
    <w:rsid w:val="00F965D1"/>
    <w:rsid w:val="00F9693F"/>
    <w:rsid w:val="00F970D7"/>
    <w:rsid w:val="00F97D40"/>
    <w:rsid w:val="00F97FBA"/>
    <w:rsid w:val="00FA0D64"/>
    <w:rsid w:val="00FA152B"/>
    <w:rsid w:val="00FA2690"/>
    <w:rsid w:val="00FA2F7A"/>
    <w:rsid w:val="00FA47C3"/>
    <w:rsid w:val="00FA5891"/>
    <w:rsid w:val="00FA5F3F"/>
    <w:rsid w:val="00FA66AE"/>
    <w:rsid w:val="00FA66FE"/>
    <w:rsid w:val="00FA75F3"/>
    <w:rsid w:val="00FA79CE"/>
    <w:rsid w:val="00FB0ED8"/>
    <w:rsid w:val="00FB139F"/>
    <w:rsid w:val="00FB1759"/>
    <w:rsid w:val="00FB2BC2"/>
    <w:rsid w:val="00FB3177"/>
    <w:rsid w:val="00FB38F9"/>
    <w:rsid w:val="00FB46F5"/>
    <w:rsid w:val="00FB4A0D"/>
    <w:rsid w:val="00FB734E"/>
    <w:rsid w:val="00FB75D2"/>
    <w:rsid w:val="00FB7CF4"/>
    <w:rsid w:val="00FC01C5"/>
    <w:rsid w:val="00FC0BE7"/>
    <w:rsid w:val="00FC0D6C"/>
    <w:rsid w:val="00FC29BA"/>
    <w:rsid w:val="00FC2D25"/>
    <w:rsid w:val="00FC45A3"/>
    <w:rsid w:val="00FC4E9A"/>
    <w:rsid w:val="00FC5EB6"/>
    <w:rsid w:val="00FC74A6"/>
    <w:rsid w:val="00FC7F92"/>
    <w:rsid w:val="00FD0614"/>
    <w:rsid w:val="00FD4380"/>
    <w:rsid w:val="00FD4A9F"/>
    <w:rsid w:val="00FD65AD"/>
    <w:rsid w:val="00FD6D7A"/>
    <w:rsid w:val="00FE0CED"/>
    <w:rsid w:val="00FE1B77"/>
    <w:rsid w:val="00FE2659"/>
    <w:rsid w:val="00FE43E2"/>
    <w:rsid w:val="00FE7485"/>
    <w:rsid w:val="00FE7DA1"/>
    <w:rsid w:val="00FF0991"/>
    <w:rsid w:val="00FF110D"/>
    <w:rsid w:val="00FF1765"/>
    <w:rsid w:val="00FF28CE"/>
    <w:rsid w:val="00FF2962"/>
    <w:rsid w:val="00FF344C"/>
    <w:rsid w:val="00FF3CCA"/>
    <w:rsid w:val="00FF5E68"/>
    <w:rsid w:val="00FF6127"/>
    <w:rsid w:val="0A74BBF7"/>
    <w:rsid w:val="0F8C6650"/>
    <w:rsid w:val="123C8816"/>
    <w:rsid w:val="24D341B7"/>
    <w:rsid w:val="266430A9"/>
    <w:rsid w:val="34A8E509"/>
    <w:rsid w:val="3AF5A9B9"/>
    <w:rsid w:val="404E1924"/>
    <w:rsid w:val="43DDC965"/>
    <w:rsid w:val="48DCC8E4"/>
    <w:rsid w:val="508A26C3"/>
    <w:rsid w:val="509FD2FF"/>
    <w:rsid w:val="57B5F314"/>
    <w:rsid w:val="5E3530B8"/>
    <w:rsid w:val="5EE3C9EB"/>
    <w:rsid w:val="641EB572"/>
    <w:rsid w:val="68B04F4B"/>
    <w:rsid w:val="74790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2050"/>
    <o:shapelayout v:ext="edit">
      <o:idmap v:ext="edit" data="2"/>
    </o:shapelayout>
  </w:shapeDefaults>
  <w:decimalSymbol w:val="."/>
  <w:listSeparator w:val=","/>
  <w14:docId w14:val="4A76B1A0"/>
  <w15:chartTrackingRefBased/>
  <w15:docId w15:val="{EEDA92B0-10F6-4842-8DAF-AAFCEBC902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pPr>
    <w:rPr>
      <w:snapToGrid w:val="0"/>
      <w:sz w:val="24"/>
    </w:rPr>
  </w:style>
  <w:style w:type="paragraph" w:styleId="Heading1">
    <w:name w:val="heading 1"/>
    <w:basedOn w:val="Normal"/>
    <w:next w:val="Normal"/>
    <w:link w:val="Heading1Char"/>
    <w:qFormat/>
    <w:pPr>
      <w:keepNext/>
      <w:widowControl/>
      <w:outlineLvl w:val="0"/>
    </w:pPr>
    <w:rPr>
      <w:b/>
      <w:sz w:val="28"/>
    </w:rPr>
  </w:style>
  <w:style w:type="paragraph" w:styleId="Heading2">
    <w:name w:val="heading 2"/>
    <w:basedOn w:val="Normal"/>
    <w:next w:val="Normal"/>
    <w:qFormat/>
    <w:pPr>
      <w:keepNext/>
      <w:widowControl/>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utlineLvl w:val="1"/>
    </w:pPr>
    <w:rPr>
      <w:b/>
      <w:sz w:val="22"/>
      <w:u w:val="single"/>
    </w:rPr>
  </w:style>
  <w:style w:type="paragraph" w:styleId="Heading3">
    <w:name w:val="heading 3"/>
    <w:basedOn w:val="Normal"/>
    <w:next w:val="Normal"/>
    <w:qFormat/>
    <w:pPr>
      <w:keepNext/>
      <w:widowControl/>
      <w:autoSpaceDE w:val="0"/>
      <w:autoSpaceDN w:val="0"/>
      <w:adjustRightInd w:val="0"/>
      <w:outlineLvl w:val="2"/>
    </w:pPr>
    <w:rPr>
      <w:b/>
      <w:bCs/>
      <w:snapToGrid/>
      <w:sz w:val="22"/>
      <w:szCs w:val="36"/>
    </w:rPr>
  </w:style>
  <w:style w:type="paragraph" w:styleId="Heading4">
    <w:name w:val="heading 4"/>
    <w:basedOn w:val="Normal"/>
    <w:next w:val="Normal"/>
    <w:link w:val="Heading4Char"/>
    <w:uiPriority w:val="9"/>
    <w:semiHidden/>
    <w:unhideWhenUsed/>
    <w:qFormat/>
    <w:rsid w:val="00D32C67"/>
    <w:pPr>
      <w:keepNext/>
      <w:spacing w:before="240" w:after="60"/>
      <w:outlineLvl w:val="3"/>
    </w:pPr>
    <w:rPr>
      <w:rFonts w:ascii="Calibri" w:hAnsi="Calibri"/>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character" w:styleId="PageNumber">
    <w:name w:val="page number"/>
  </w:style>
  <w:style w:type="paragraph" w:styleId="Footer">
    <w:name w:val="footer"/>
    <w:basedOn w:val="Normal"/>
    <w:pPr>
      <w:tabs>
        <w:tab w:val="center" w:pos="4320"/>
        <w:tab w:val="right" w:pos="8640"/>
      </w:tabs>
    </w:pPr>
  </w:style>
  <w:style w:type="paragraph" w:styleId="BodyText">
    <w:name w:val="Body Text"/>
    <w:basedOn w:val="Normal"/>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2"/>
    </w:rPr>
  </w:style>
  <w:style w:type="paragraph" w:styleId="BodyText2">
    <w:name w:val="Body Text 2"/>
    <w:basedOn w:val="Normal"/>
    <w:pPr>
      <w:widowControl/>
    </w:pPr>
    <w:rPr>
      <w:b/>
      <w:sz w:val="22"/>
    </w:r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widowControl/>
      <w:jc w:val="center"/>
    </w:pPr>
    <w:rPr>
      <w:b/>
      <w:snapToGrid/>
      <w:sz w:val="22"/>
    </w:rPr>
  </w:style>
  <w:style w:type="character" w:styleId="Emphasis">
    <w:name w:val="Emphasis"/>
    <w:uiPriority w:val="20"/>
    <w:qFormat/>
    <w:rPr>
      <w:i/>
    </w:rPr>
  </w:style>
  <w:style w:type="paragraph" w:styleId="BodyText3">
    <w:name w:val="Body Text 3"/>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810"/>
      </w:tabs>
      <w:spacing w:before="240"/>
      <w:ind w:right="-720"/>
    </w:pPr>
    <w:rPr>
      <w:rFonts w:ascii="Garamond" w:hAnsi="Garamond"/>
      <w:color w:val="000000"/>
      <w:sz w:val="22"/>
    </w:rPr>
  </w:style>
  <w:style w:type="character" w:styleId="Hyperlink">
    <w:name w:val="Hyperlink"/>
    <w:rsid w:val="008326E1"/>
    <w:rPr>
      <w:color w:val="0000FF"/>
      <w:u w:val="single"/>
    </w:rPr>
  </w:style>
  <w:style w:type="paragraph" w:styleId="BalloonText">
    <w:name w:val="Balloon Text"/>
    <w:basedOn w:val="Normal"/>
    <w:semiHidden/>
    <w:rsid w:val="00BA6C7A"/>
    <w:rPr>
      <w:rFonts w:ascii="Tahoma" w:hAnsi="Tahoma" w:cs="Tahoma"/>
      <w:sz w:val="16"/>
      <w:szCs w:val="16"/>
    </w:rPr>
  </w:style>
  <w:style w:type="paragraph" w:styleId="Normal11pt" w:customStyle="1">
    <w:name w:val="Normal + 11 pt"/>
    <w:basedOn w:val="Normal"/>
    <w:rsid w:val="00A17221"/>
    <w:pPr>
      <w:widowControl/>
    </w:pPr>
    <w:rPr>
      <w:sz w:val="22"/>
      <w:szCs w:val="22"/>
    </w:rPr>
  </w:style>
  <w:style w:type="character" w:styleId="slug-pub-date" w:customStyle="1">
    <w:name w:val="slug-pub-date"/>
    <w:basedOn w:val="DefaultParagraphFont"/>
    <w:rsid w:val="008370D6"/>
  </w:style>
  <w:style w:type="character" w:styleId="apple-converted-space" w:customStyle="1">
    <w:name w:val="apple-converted-space"/>
    <w:basedOn w:val="DefaultParagraphFont"/>
    <w:rsid w:val="008370D6"/>
  </w:style>
  <w:style w:type="character" w:styleId="slug-vol" w:customStyle="1">
    <w:name w:val="slug-vol"/>
    <w:basedOn w:val="DefaultParagraphFont"/>
    <w:rsid w:val="008370D6"/>
  </w:style>
  <w:style w:type="character" w:styleId="slug-issue" w:customStyle="1">
    <w:name w:val="slug-issue"/>
    <w:basedOn w:val="DefaultParagraphFont"/>
    <w:rsid w:val="008370D6"/>
  </w:style>
  <w:style w:type="character" w:styleId="slug-pages" w:customStyle="1">
    <w:name w:val="slug-pages"/>
    <w:basedOn w:val="DefaultParagraphFont"/>
    <w:rsid w:val="008370D6"/>
  </w:style>
  <w:style w:type="character" w:styleId="CommentReference">
    <w:name w:val="annotation reference"/>
    <w:uiPriority w:val="99"/>
    <w:semiHidden/>
    <w:unhideWhenUsed/>
    <w:rsid w:val="006B79EA"/>
    <w:rPr>
      <w:sz w:val="16"/>
      <w:szCs w:val="16"/>
    </w:rPr>
  </w:style>
  <w:style w:type="paragraph" w:styleId="CommentText">
    <w:name w:val="annotation text"/>
    <w:basedOn w:val="Normal"/>
    <w:link w:val="CommentTextChar"/>
    <w:uiPriority w:val="99"/>
    <w:unhideWhenUsed/>
    <w:rsid w:val="006B79EA"/>
    <w:rPr>
      <w:sz w:val="20"/>
    </w:rPr>
  </w:style>
  <w:style w:type="character" w:styleId="CommentTextChar" w:customStyle="1">
    <w:name w:val="Comment Text Char"/>
    <w:link w:val="CommentText"/>
    <w:uiPriority w:val="99"/>
    <w:rsid w:val="006B79EA"/>
    <w:rPr>
      <w:snapToGrid w:val="0"/>
    </w:rPr>
  </w:style>
  <w:style w:type="paragraph" w:styleId="CommentSubject">
    <w:name w:val="annotation subject"/>
    <w:basedOn w:val="CommentText"/>
    <w:next w:val="CommentText"/>
    <w:link w:val="CommentSubjectChar"/>
    <w:uiPriority w:val="99"/>
    <w:semiHidden/>
    <w:unhideWhenUsed/>
    <w:rsid w:val="006B79EA"/>
    <w:rPr>
      <w:b/>
      <w:bCs/>
    </w:rPr>
  </w:style>
  <w:style w:type="character" w:styleId="CommentSubjectChar" w:customStyle="1">
    <w:name w:val="Comment Subject Char"/>
    <w:link w:val="CommentSubject"/>
    <w:uiPriority w:val="99"/>
    <w:semiHidden/>
    <w:rsid w:val="006B79EA"/>
    <w:rPr>
      <w:b/>
      <w:bCs/>
      <w:snapToGrid w:val="0"/>
    </w:rPr>
  </w:style>
  <w:style w:type="character" w:styleId="Heading1Char" w:customStyle="1">
    <w:name w:val="Heading 1 Char"/>
    <w:link w:val="Heading1"/>
    <w:rsid w:val="00083C59"/>
    <w:rPr>
      <w:b/>
      <w:snapToGrid w:val="0"/>
      <w:sz w:val="28"/>
    </w:rPr>
  </w:style>
  <w:style w:type="paragraph" w:styleId="ListParagraph">
    <w:name w:val="List Paragraph"/>
    <w:basedOn w:val="Normal"/>
    <w:uiPriority w:val="34"/>
    <w:qFormat/>
    <w:rsid w:val="00083C59"/>
    <w:pPr>
      <w:widowControl/>
      <w:ind w:left="720"/>
    </w:pPr>
    <w:rPr>
      <w:snapToGrid/>
      <w:szCs w:val="24"/>
    </w:rPr>
  </w:style>
  <w:style w:type="paragraph" w:styleId="PlainText">
    <w:name w:val="Plain Text"/>
    <w:basedOn w:val="Normal"/>
    <w:link w:val="PlainTextChar"/>
    <w:uiPriority w:val="99"/>
    <w:unhideWhenUsed/>
    <w:rsid w:val="00116306"/>
    <w:pPr>
      <w:widowControl/>
    </w:pPr>
    <w:rPr>
      <w:rFonts w:ascii="Calibri" w:hAnsi="Calibri" w:eastAsia="Calibri"/>
      <w:snapToGrid/>
      <w:sz w:val="22"/>
      <w:szCs w:val="21"/>
    </w:rPr>
  </w:style>
  <w:style w:type="character" w:styleId="PlainTextChar" w:customStyle="1">
    <w:name w:val="Plain Text Char"/>
    <w:link w:val="PlainText"/>
    <w:uiPriority w:val="99"/>
    <w:rsid w:val="00116306"/>
    <w:rPr>
      <w:rFonts w:ascii="Calibri" w:hAnsi="Calibri" w:eastAsia="Calibri"/>
      <w:sz w:val="22"/>
      <w:szCs w:val="21"/>
    </w:rPr>
  </w:style>
  <w:style w:type="character" w:styleId="Heading4Char" w:customStyle="1">
    <w:name w:val="Heading 4 Char"/>
    <w:link w:val="Heading4"/>
    <w:uiPriority w:val="9"/>
    <w:semiHidden/>
    <w:rsid w:val="00D32C67"/>
    <w:rPr>
      <w:rFonts w:ascii="Calibri" w:hAnsi="Calibri" w:eastAsia="Times New Roman" w:cs="Times New Roman"/>
      <w:b/>
      <w:bCs/>
      <w:snapToGrid w:val="0"/>
      <w:sz w:val="28"/>
      <w:szCs w:val="28"/>
    </w:rPr>
  </w:style>
  <w:style w:type="character" w:styleId="FollowedHyperlink">
    <w:name w:val="FollowedHyperlink"/>
    <w:basedOn w:val="DefaultParagraphFont"/>
    <w:uiPriority w:val="99"/>
    <w:semiHidden/>
    <w:unhideWhenUsed/>
    <w:rsid w:val="00E83A5D"/>
    <w:rPr>
      <w:color w:val="954F72" w:themeColor="followedHyperlink"/>
      <w:u w:val="single"/>
    </w:rPr>
  </w:style>
  <w:style w:type="paragraph" w:styleId="ColorfulList-Accent11" w:customStyle="1">
    <w:name w:val="Colorful List - Accent 11"/>
    <w:basedOn w:val="Normal"/>
    <w:uiPriority w:val="34"/>
    <w:qFormat/>
    <w:rsid w:val="00454345"/>
    <w:pPr>
      <w:widowControl/>
      <w:spacing w:line="240" w:lineRule="exact"/>
      <w:ind w:left="720"/>
      <w:contextualSpacing/>
    </w:pPr>
    <w:rPr>
      <w:rFonts w:ascii="Arial" w:hAnsi="Arial" w:eastAsia="Calibri" w:cs="Arial"/>
      <w:snapToGrid/>
      <w:sz w:val="22"/>
      <w:szCs w:val="22"/>
    </w:rPr>
  </w:style>
  <w:style w:type="character" w:styleId="UnresolvedMention">
    <w:name w:val="Unresolved Mention"/>
    <w:basedOn w:val="DefaultParagraphFont"/>
    <w:uiPriority w:val="99"/>
    <w:semiHidden/>
    <w:unhideWhenUsed/>
    <w:rsid w:val="001B74D9"/>
    <w:rPr>
      <w:color w:val="605E5C"/>
      <w:shd w:val="clear" w:color="auto" w:fill="E1DFDD"/>
    </w:rPr>
  </w:style>
  <w:style w:type="character" w:styleId="anchor-text" w:customStyle="1">
    <w:name w:val="anchor-text"/>
    <w:basedOn w:val="DefaultParagraphFont"/>
    <w:rsid w:val="00CE4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42657">
      <w:bodyDiv w:val="1"/>
      <w:marLeft w:val="0"/>
      <w:marRight w:val="0"/>
      <w:marTop w:val="0"/>
      <w:marBottom w:val="0"/>
      <w:divBdr>
        <w:top w:val="none" w:sz="0" w:space="0" w:color="auto"/>
        <w:left w:val="none" w:sz="0" w:space="0" w:color="auto"/>
        <w:bottom w:val="none" w:sz="0" w:space="0" w:color="auto"/>
        <w:right w:val="none" w:sz="0" w:space="0" w:color="auto"/>
      </w:divBdr>
      <w:divsChild>
        <w:div w:id="1117018198">
          <w:marLeft w:val="0"/>
          <w:marRight w:val="0"/>
          <w:marTop w:val="0"/>
          <w:marBottom w:val="0"/>
          <w:divBdr>
            <w:top w:val="none" w:sz="0" w:space="0" w:color="auto"/>
            <w:left w:val="none" w:sz="0" w:space="0" w:color="auto"/>
            <w:bottom w:val="none" w:sz="0" w:space="0" w:color="auto"/>
            <w:right w:val="none" w:sz="0" w:space="0" w:color="auto"/>
          </w:divBdr>
        </w:div>
      </w:divsChild>
    </w:div>
    <w:div w:id="124935592">
      <w:bodyDiv w:val="1"/>
      <w:marLeft w:val="0"/>
      <w:marRight w:val="0"/>
      <w:marTop w:val="0"/>
      <w:marBottom w:val="0"/>
      <w:divBdr>
        <w:top w:val="none" w:sz="0" w:space="0" w:color="auto"/>
        <w:left w:val="none" w:sz="0" w:space="0" w:color="auto"/>
        <w:bottom w:val="none" w:sz="0" w:space="0" w:color="auto"/>
        <w:right w:val="none" w:sz="0" w:space="0" w:color="auto"/>
      </w:divBdr>
      <w:divsChild>
        <w:div w:id="300960166">
          <w:marLeft w:val="0"/>
          <w:marRight w:val="0"/>
          <w:marTop w:val="0"/>
          <w:marBottom w:val="0"/>
          <w:divBdr>
            <w:top w:val="none" w:sz="0" w:space="0" w:color="auto"/>
            <w:left w:val="none" w:sz="0" w:space="0" w:color="auto"/>
            <w:bottom w:val="none" w:sz="0" w:space="0" w:color="auto"/>
            <w:right w:val="none" w:sz="0" w:space="0" w:color="auto"/>
          </w:divBdr>
          <w:divsChild>
            <w:div w:id="14321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7151">
      <w:bodyDiv w:val="1"/>
      <w:marLeft w:val="0"/>
      <w:marRight w:val="0"/>
      <w:marTop w:val="0"/>
      <w:marBottom w:val="0"/>
      <w:divBdr>
        <w:top w:val="none" w:sz="0" w:space="0" w:color="auto"/>
        <w:left w:val="none" w:sz="0" w:space="0" w:color="auto"/>
        <w:bottom w:val="none" w:sz="0" w:space="0" w:color="auto"/>
        <w:right w:val="none" w:sz="0" w:space="0" w:color="auto"/>
      </w:divBdr>
    </w:div>
    <w:div w:id="213154678">
      <w:bodyDiv w:val="1"/>
      <w:marLeft w:val="0"/>
      <w:marRight w:val="0"/>
      <w:marTop w:val="0"/>
      <w:marBottom w:val="0"/>
      <w:divBdr>
        <w:top w:val="none" w:sz="0" w:space="0" w:color="auto"/>
        <w:left w:val="none" w:sz="0" w:space="0" w:color="auto"/>
        <w:bottom w:val="none" w:sz="0" w:space="0" w:color="auto"/>
        <w:right w:val="none" w:sz="0" w:space="0" w:color="auto"/>
      </w:divBdr>
    </w:div>
    <w:div w:id="234710556">
      <w:bodyDiv w:val="1"/>
      <w:marLeft w:val="0"/>
      <w:marRight w:val="0"/>
      <w:marTop w:val="0"/>
      <w:marBottom w:val="0"/>
      <w:divBdr>
        <w:top w:val="none" w:sz="0" w:space="0" w:color="auto"/>
        <w:left w:val="none" w:sz="0" w:space="0" w:color="auto"/>
        <w:bottom w:val="none" w:sz="0" w:space="0" w:color="auto"/>
        <w:right w:val="none" w:sz="0" w:space="0" w:color="auto"/>
      </w:divBdr>
      <w:divsChild>
        <w:div w:id="826746186">
          <w:marLeft w:val="0"/>
          <w:marRight w:val="0"/>
          <w:marTop w:val="0"/>
          <w:marBottom w:val="0"/>
          <w:divBdr>
            <w:top w:val="none" w:sz="0" w:space="0" w:color="auto"/>
            <w:left w:val="none" w:sz="0" w:space="0" w:color="auto"/>
            <w:bottom w:val="none" w:sz="0" w:space="0" w:color="auto"/>
            <w:right w:val="none" w:sz="0" w:space="0" w:color="auto"/>
          </w:divBdr>
        </w:div>
      </w:divsChild>
    </w:div>
    <w:div w:id="400643031">
      <w:bodyDiv w:val="1"/>
      <w:marLeft w:val="0"/>
      <w:marRight w:val="0"/>
      <w:marTop w:val="0"/>
      <w:marBottom w:val="0"/>
      <w:divBdr>
        <w:top w:val="none" w:sz="0" w:space="0" w:color="auto"/>
        <w:left w:val="none" w:sz="0" w:space="0" w:color="auto"/>
        <w:bottom w:val="none" w:sz="0" w:space="0" w:color="auto"/>
        <w:right w:val="none" w:sz="0" w:space="0" w:color="auto"/>
      </w:divBdr>
    </w:div>
    <w:div w:id="409347459">
      <w:bodyDiv w:val="1"/>
      <w:marLeft w:val="0"/>
      <w:marRight w:val="0"/>
      <w:marTop w:val="0"/>
      <w:marBottom w:val="0"/>
      <w:divBdr>
        <w:top w:val="none" w:sz="0" w:space="0" w:color="auto"/>
        <w:left w:val="none" w:sz="0" w:space="0" w:color="auto"/>
        <w:bottom w:val="none" w:sz="0" w:space="0" w:color="auto"/>
        <w:right w:val="none" w:sz="0" w:space="0" w:color="auto"/>
      </w:divBdr>
    </w:div>
    <w:div w:id="479155869">
      <w:bodyDiv w:val="1"/>
      <w:marLeft w:val="0"/>
      <w:marRight w:val="0"/>
      <w:marTop w:val="0"/>
      <w:marBottom w:val="0"/>
      <w:divBdr>
        <w:top w:val="none" w:sz="0" w:space="0" w:color="auto"/>
        <w:left w:val="none" w:sz="0" w:space="0" w:color="auto"/>
        <w:bottom w:val="none" w:sz="0" w:space="0" w:color="auto"/>
        <w:right w:val="none" w:sz="0" w:space="0" w:color="auto"/>
      </w:divBdr>
    </w:div>
    <w:div w:id="557786803">
      <w:bodyDiv w:val="1"/>
      <w:marLeft w:val="0"/>
      <w:marRight w:val="0"/>
      <w:marTop w:val="0"/>
      <w:marBottom w:val="0"/>
      <w:divBdr>
        <w:top w:val="none" w:sz="0" w:space="0" w:color="auto"/>
        <w:left w:val="none" w:sz="0" w:space="0" w:color="auto"/>
        <w:bottom w:val="none" w:sz="0" w:space="0" w:color="auto"/>
        <w:right w:val="none" w:sz="0" w:space="0" w:color="auto"/>
      </w:divBdr>
    </w:div>
    <w:div w:id="601495904">
      <w:bodyDiv w:val="1"/>
      <w:marLeft w:val="0"/>
      <w:marRight w:val="0"/>
      <w:marTop w:val="0"/>
      <w:marBottom w:val="0"/>
      <w:divBdr>
        <w:top w:val="none" w:sz="0" w:space="0" w:color="auto"/>
        <w:left w:val="none" w:sz="0" w:space="0" w:color="auto"/>
        <w:bottom w:val="none" w:sz="0" w:space="0" w:color="auto"/>
        <w:right w:val="none" w:sz="0" w:space="0" w:color="auto"/>
      </w:divBdr>
      <w:divsChild>
        <w:div w:id="171800382">
          <w:marLeft w:val="0"/>
          <w:marRight w:val="0"/>
          <w:marTop w:val="0"/>
          <w:marBottom w:val="0"/>
          <w:divBdr>
            <w:top w:val="none" w:sz="0" w:space="0" w:color="auto"/>
            <w:left w:val="none" w:sz="0" w:space="0" w:color="auto"/>
            <w:bottom w:val="none" w:sz="0" w:space="0" w:color="auto"/>
            <w:right w:val="none" w:sz="0" w:space="0" w:color="auto"/>
          </w:divBdr>
        </w:div>
        <w:div w:id="543565863">
          <w:marLeft w:val="0"/>
          <w:marRight w:val="0"/>
          <w:marTop w:val="0"/>
          <w:marBottom w:val="0"/>
          <w:divBdr>
            <w:top w:val="none" w:sz="0" w:space="0" w:color="auto"/>
            <w:left w:val="none" w:sz="0" w:space="0" w:color="auto"/>
            <w:bottom w:val="none" w:sz="0" w:space="0" w:color="auto"/>
            <w:right w:val="none" w:sz="0" w:space="0" w:color="auto"/>
          </w:divBdr>
        </w:div>
        <w:div w:id="746269988">
          <w:marLeft w:val="0"/>
          <w:marRight w:val="0"/>
          <w:marTop w:val="0"/>
          <w:marBottom w:val="0"/>
          <w:divBdr>
            <w:top w:val="none" w:sz="0" w:space="0" w:color="auto"/>
            <w:left w:val="none" w:sz="0" w:space="0" w:color="auto"/>
            <w:bottom w:val="none" w:sz="0" w:space="0" w:color="auto"/>
            <w:right w:val="none" w:sz="0" w:space="0" w:color="auto"/>
          </w:divBdr>
        </w:div>
        <w:div w:id="758528483">
          <w:marLeft w:val="0"/>
          <w:marRight w:val="0"/>
          <w:marTop w:val="0"/>
          <w:marBottom w:val="0"/>
          <w:divBdr>
            <w:top w:val="none" w:sz="0" w:space="0" w:color="auto"/>
            <w:left w:val="none" w:sz="0" w:space="0" w:color="auto"/>
            <w:bottom w:val="none" w:sz="0" w:space="0" w:color="auto"/>
            <w:right w:val="none" w:sz="0" w:space="0" w:color="auto"/>
          </w:divBdr>
        </w:div>
        <w:div w:id="816343300">
          <w:marLeft w:val="0"/>
          <w:marRight w:val="0"/>
          <w:marTop w:val="0"/>
          <w:marBottom w:val="0"/>
          <w:divBdr>
            <w:top w:val="none" w:sz="0" w:space="0" w:color="auto"/>
            <w:left w:val="none" w:sz="0" w:space="0" w:color="auto"/>
            <w:bottom w:val="none" w:sz="0" w:space="0" w:color="auto"/>
            <w:right w:val="none" w:sz="0" w:space="0" w:color="auto"/>
          </w:divBdr>
        </w:div>
        <w:div w:id="928149695">
          <w:marLeft w:val="0"/>
          <w:marRight w:val="0"/>
          <w:marTop w:val="0"/>
          <w:marBottom w:val="0"/>
          <w:divBdr>
            <w:top w:val="none" w:sz="0" w:space="0" w:color="auto"/>
            <w:left w:val="none" w:sz="0" w:space="0" w:color="auto"/>
            <w:bottom w:val="none" w:sz="0" w:space="0" w:color="auto"/>
            <w:right w:val="none" w:sz="0" w:space="0" w:color="auto"/>
          </w:divBdr>
        </w:div>
        <w:div w:id="1307006410">
          <w:marLeft w:val="0"/>
          <w:marRight w:val="0"/>
          <w:marTop w:val="0"/>
          <w:marBottom w:val="0"/>
          <w:divBdr>
            <w:top w:val="none" w:sz="0" w:space="0" w:color="auto"/>
            <w:left w:val="none" w:sz="0" w:space="0" w:color="auto"/>
            <w:bottom w:val="none" w:sz="0" w:space="0" w:color="auto"/>
            <w:right w:val="none" w:sz="0" w:space="0" w:color="auto"/>
          </w:divBdr>
        </w:div>
        <w:div w:id="1508520064">
          <w:marLeft w:val="0"/>
          <w:marRight w:val="0"/>
          <w:marTop w:val="0"/>
          <w:marBottom w:val="0"/>
          <w:divBdr>
            <w:top w:val="none" w:sz="0" w:space="0" w:color="auto"/>
            <w:left w:val="none" w:sz="0" w:space="0" w:color="auto"/>
            <w:bottom w:val="none" w:sz="0" w:space="0" w:color="auto"/>
            <w:right w:val="none" w:sz="0" w:space="0" w:color="auto"/>
          </w:divBdr>
        </w:div>
        <w:div w:id="1575047281">
          <w:marLeft w:val="0"/>
          <w:marRight w:val="0"/>
          <w:marTop w:val="0"/>
          <w:marBottom w:val="0"/>
          <w:divBdr>
            <w:top w:val="none" w:sz="0" w:space="0" w:color="auto"/>
            <w:left w:val="none" w:sz="0" w:space="0" w:color="auto"/>
            <w:bottom w:val="none" w:sz="0" w:space="0" w:color="auto"/>
            <w:right w:val="none" w:sz="0" w:space="0" w:color="auto"/>
          </w:divBdr>
        </w:div>
        <w:div w:id="1688674708">
          <w:marLeft w:val="0"/>
          <w:marRight w:val="0"/>
          <w:marTop w:val="0"/>
          <w:marBottom w:val="0"/>
          <w:divBdr>
            <w:top w:val="none" w:sz="0" w:space="0" w:color="auto"/>
            <w:left w:val="none" w:sz="0" w:space="0" w:color="auto"/>
            <w:bottom w:val="none" w:sz="0" w:space="0" w:color="auto"/>
            <w:right w:val="none" w:sz="0" w:space="0" w:color="auto"/>
          </w:divBdr>
        </w:div>
      </w:divsChild>
    </w:div>
    <w:div w:id="642122992">
      <w:bodyDiv w:val="1"/>
      <w:marLeft w:val="0"/>
      <w:marRight w:val="0"/>
      <w:marTop w:val="0"/>
      <w:marBottom w:val="0"/>
      <w:divBdr>
        <w:top w:val="none" w:sz="0" w:space="0" w:color="auto"/>
        <w:left w:val="none" w:sz="0" w:space="0" w:color="auto"/>
        <w:bottom w:val="none" w:sz="0" w:space="0" w:color="auto"/>
        <w:right w:val="none" w:sz="0" w:space="0" w:color="auto"/>
      </w:divBdr>
    </w:div>
    <w:div w:id="675809108">
      <w:bodyDiv w:val="1"/>
      <w:marLeft w:val="0"/>
      <w:marRight w:val="0"/>
      <w:marTop w:val="0"/>
      <w:marBottom w:val="0"/>
      <w:divBdr>
        <w:top w:val="none" w:sz="0" w:space="0" w:color="auto"/>
        <w:left w:val="none" w:sz="0" w:space="0" w:color="auto"/>
        <w:bottom w:val="none" w:sz="0" w:space="0" w:color="auto"/>
        <w:right w:val="none" w:sz="0" w:space="0" w:color="auto"/>
      </w:divBdr>
      <w:divsChild>
        <w:div w:id="1368985208">
          <w:marLeft w:val="0"/>
          <w:marRight w:val="0"/>
          <w:marTop w:val="0"/>
          <w:marBottom w:val="0"/>
          <w:divBdr>
            <w:top w:val="none" w:sz="0" w:space="0" w:color="auto"/>
            <w:left w:val="none" w:sz="0" w:space="0" w:color="auto"/>
            <w:bottom w:val="none" w:sz="0" w:space="0" w:color="auto"/>
            <w:right w:val="none" w:sz="0" w:space="0" w:color="auto"/>
          </w:divBdr>
          <w:divsChild>
            <w:div w:id="12196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6388">
      <w:bodyDiv w:val="1"/>
      <w:marLeft w:val="150"/>
      <w:marRight w:val="0"/>
      <w:marTop w:val="375"/>
      <w:marBottom w:val="0"/>
      <w:divBdr>
        <w:top w:val="none" w:sz="0" w:space="0" w:color="auto"/>
        <w:left w:val="none" w:sz="0" w:space="0" w:color="auto"/>
        <w:bottom w:val="none" w:sz="0" w:space="0" w:color="auto"/>
        <w:right w:val="none" w:sz="0" w:space="0" w:color="auto"/>
      </w:divBdr>
      <w:divsChild>
        <w:div w:id="42037188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58949434">
              <w:marLeft w:val="0"/>
              <w:marRight w:val="0"/>
              <w:marTop w:val="0"/>
              <w:marBottom w:val="0"/>
              <w:divBdr>
                <w:top w:val="none" w:sz="0" w:space="0" w:color="auto"/>
                <w:left w:val="none" w:sz="0" w:space="0" w:color="auto"/>
                <w:bottom w:val="none" w:sz="0" w:space="0" w:color="auto"/>
                <w:right w:val="none" w:sz="0" w:space="0" w:color="auto"/>
              </w:divBdr>
            </w:div>
            <w:div w:id="470244924">
              <w:marLeft w:val="0"/>
              <w:marRight w:val="0"/>
              <w:marTop w:val="0"/>
              <w:marBottom w:val="0"/>
              <w:divBdr>
                <w:top w:val="none" w:sz="0" w:space="0" w:color="auto"/>
                <w:left w:val="none" w:sz="0" w:space="0" w:color="auto"/>
                <w:bottom w:val="none" w:sz="0" w:space="0" w:color="auto"/>
                <w:right w:val="none" w:sz="0" w:space="0" w:color="auto"/>
              </w:divBdr>
            </w:div>
            <w:div w:id="1118448687">
              <w:marLeft w:val="0"/>
              <w:marRight w:val="0"/>
              <w:marTop w:val="0"/>
              <w:marBottom w:val="0"/>
              <w:divBdr>
                <w:top w:val="none" w:sz="0" w:space="0" w:color="auto"/>
                <w:left w:val="none" w:sz="0" w:space="0" w:color="auto"/>
                <w:bottom w:val="none" w:sz="0" w:space="0" w:color="auto"/>
                <w:right w:val="none" w:sz="0" w:space="0" w:color="auto"/>
              </w:divBdr>
            </w:div>
            <w:div w:id="1320036182">
              <w:marLeft w:val="0"/>
              <w:marRight w:val="0"/>
              <w:marTop w:val="0"/>
              <w:marBottom w:val="0"/>
              <w:divBdr>
                <w:top w:val="none" w:sz="0" w:space="0" w:color="auto"/>
                <w:left w:val="none" w:sz="0" w:space="0" w:color="auto"/>
                <w:bottom w:val="none" w:sz="0" w:space="0" w:color="auto"/>
                <w:right w:val="none" w:sz="0" w:space="0" w:color="auto"/>
              </w:divBdr>
            </w:div>
            <w:div w:id="204913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9373">
      <w:bodyDiv w:val="1"/>
      <w:marLeft w:val="0"/>
      <w:marRight w:val="0"/>
      <w:marTop w:val="0"/>
      <w:marBottom w:val="0"/>
      <w:divBdr>
        <w:top w:val="none" w:sz="0" w:space="0" w:color="auto"/>
        <w:left w:val="none" w:sz="0" w:space="0" w:color="auto"/>
        <w:bottom w:val="none" w:sz="0" w:space="0" w:color="auto"/>
        <w:right w:val="none" w:sz="0" w:space="0" w:color="auto"/>
      </w:divBdr>
    </w:div>
    <w:div w:id="842814295">
      <w:bodyDiv w:val="1"/>
      <w:marLeft w:val="0"/>
      <w:marRight w:val="0"/>
      <w:marTop w:val="0"/>
      <w:marBottom w:val="0"/>
      <w:divBdr>
        <w:top w:val="none" w:sz="0" w:space="0" w:color="auto"/>
        <w:left w:val="none" w:sz="0" w:space="0" w:color="auto"/>
        <w:bottom w:val="none" w:sz="0" w:space="0" w:color="auto"/>
        <w:right w:val="none" w:sz="0" w:space="0" w:color="auto"/>
      </w:divBdr>
    </w:div>
    <w:div w:id="907569997">
      <w:bodyDiv w:val="1"/>
      <w:marLeft w:val="0"/>
      <w:marRight w:val="0"/>
      <w:marTop w:val="0"/>
      <w:marBottom w:val="0"/>
      <w:divBdr>
        <w:top w:val="none" w:sz="0" w:space="0" w:color="auto"/>
        <w:left w:val="none" w:sz="0" w:space="0" w:color="auto"/>
        <w:bottom w:val="none" w:sz="0" w:space="0" w:color="auto"/>
        <w:right w:val="none" w:sz="0" w:space="0" w:color="auto"/>
      </w:divBdr>
      <w:divsChild>
        <w:div w:id="590820902">
          <w:marLeft w:val="0"/>
          <w:marRight w:val="0"/>
          <w:marTop w:val="0"/>
          <w:marBottom w:val="0"/>
          <w:divBdr>
            <w:top w:val="none" w:sz="0" w:space="0" w:color="auto"/>
            <w:left w:val="none" w:sz="0" w:space="0" w:color="auto"/>
            <w:bottom w:val="none" w:sz="0" w:space="0" w:color="auto"/>
            <w:right w:val="none" w:sz="0" w:space="0" w:color="auto"/>
          </w:divBdr>
        </w:div>
        <w:div w:id="714432052">
          <w:marLeft w:val="0"/>
          <w:marRight w:val="0"/>
          <w:marTop w:val="0"/>
          <w:marBottom w:val="0"/>
          <w:divBdr>
            <w:top w:val="none" w:sz="0" w:space="0" w:color="auto"/>
            <w:left w:val="none" w:sz="0" w:space="0" w:color="auto"/>
            <w:bottom w:val="none" w:sz="0" w:space="0" w:color="auto"/>
            <w:right w:val="none" w:sz="0" w:space="0" w:color="auto"/>
          </w:divBdr>
        </w:div>
        <w:div w:id="1981113719">
          <w:marLeft w:val="0"/>
          <w:marRight w:val="0"/>
          <w:marTop w:val="0"/>
          <w:marBottom w:val="0"/>
          <w:divBdr>
            <w:top w:val="none" w:sz="0" w:space="0" w:color="auto"/>
            <w:left w:val="none" w:sz="0" w:space="0" w:color="auto"/>
            <w:bottom w:val="none" w:sz="0" w:space="0" w:color="auto"/>
            <w:right w:val="none" w:sz="0" w:space="0" w:color="auto"/>
          </w:divBdr>
        </w:div>
      </w:divsChild>
    </w:div>
    <w:div w:id="972059915">
      <w:bodyDiv w:val="1"/>
      <w:marLeft w:val="0"/>
      <w:marRight w:val="0"/>
      <w:marTop w:val="0"/>
      <w:marBottom w:val="0"/>
      <w:divBdr>
        <w:top w:val="none" w:sz="0" w:space="0" w:color="auto"/>
        <w:left w:val="none" w:sz="0" w:space="0" w:color="auto"/>
        <w:bottom w:val="none" w:sz="0" w:space="0" w:color="auto"/>
        <w:right w:val="none" w:sz="0" w:space="0" w:color="auto"/>
      </w:divBdr>
    </w:div>
    <w:div w:id="981271961">
      <w:bodyDiv w:val="1"/>
      <w:marLeft w:val="0"/>
      <w:marRight w:val="0"/>
      <w:marTop w:val="0"/>
      <w:marBottom w:val="0"/>
      <w:divBdr>
        <w:top w:val="none" w:sz="0" w:space="0" w:color="auto"/>
        <w:left w:val="none" w:sz="0" w:space="0" w:color="auto"/>
        <w:bottom w:val="none" w:sz="0" w:space="0" w:color="auto"/>
        <w:right w:val="none" w:sz="0" w:space="0" w:color="auto"/>
      </w:divBdr>
    </w:div>
    <w:div w:id="1128427854">
      <w:bodyDiv w:val="1"/>
      <w:marLeft w:val="0"/>
      <w:marRight w:val="0"/>
      <w:marTop w:val="0"/>
      <w:marBottom w:val="0"/>
      <w:divBdr>
        <w:top w:val="none" w:sz="0" w:space="0" w:color="auto"/>
        <w:left w:val="none" w:sz="0" w:space="0" w:color="auto"/>
        <w:bottom w:val="none" w:sz="0" w:space="0" w:color="auto"/>
        <w:right w:val="none" w:sz="0" w:space="0" w:color="auto"/>
      </w:divBdr>
      <w:divsChild>
        <w:div w:id="820777928">
          <w:marLeft w:val="0"/>
          <w:marRight w:val="0"/>
          <w:marTop w:val="0"/>
          <w:marBottom w:val="0"/>
          <w:divBdr>
            <w:top w:val="none" w:sz="0" w:space="0" w:color="auto"/>
            <w:left w:val="none" w:sz="0" w:space="0" w:color="auto"/>
            <w:bottom w:val="none" w:sz="0" w:space="0" w:color="auto"/>
            <w:right w:val="none" w:sz="0" w:space="0" w:color="auto"/>
          </w:divBdr>
        </w:div>
        <w:div w:id="1093697006">
          <w:marLeft w:val="0"/>
          <w:marRight w:val="0"/>
          <w:marTop w:val="0"/>
          <w:marBottom w:val="0"/>
          <w:divBdr>
            <w:top w:val="none" w:sz="0" w:space="0" w:color="auto"/>
            <w:left w:val="none" w:sz="0" w:space="0" w:color="auto"/>
            <w:bottom w:val="none" w:sz="0" w:space="0" w:color="auto"/>
            <w:right w:val="none" w:sz="0" w:space="0" w:color="auto"/>
          </w:divBdr>
        </w:div>
        <w:div w:id="1172719349">
          <w:marLeft w:val="0"/>
          <w:marRight w:val="0"/>
          <w:marTop w:val="0"/>
          <w:marBottom w:val="0"/>
          <w:divBdr>
            <w:top w:val="none" w:sz="0" w:space="0" w:color="auto"/>
            <w:left w:val="none" w:sz="0" w:space="0" w:color="auto"/>
            <w:bottom w:val="none" w:sz="0" w:space="0" w:color="auto"/>
            <w:right w:val="none" w:sz="0" w:space="0" w:color="auto"/>
          </w:divBdr>
        </w:div>
        <w:div w:id="1193767930">
          <w:marLeft w:val="0"/>
          <w:marRight w:val="0"/>
          <w:marTop w:val="0"/>
          <w:marBottom w:val="0"/>
          <w:divBdr>
            <w:top w:val="none" w:sz="0" w:space="0" w:color="auto"/>
            <w:left w:val="none" w:sz="0" w:space="0" w:color="auto"/>
            <w:bottom w:val="none" w:sz="0" w:space="0" w:color="auto"/>
            <w:right w:val="none" w:sz="0" w:space="0" w:color="auto"/>
          </w:divBdr>
        </w:div>
        <w:div w:id="1559055038">
          <w:marLeft w:val="0"/>
          <w:marRight w:val="0"/>
          <w:marTop w:val="0"/>
          <w:marBottom w:val="0"/>
          <w:divBdr>
            <w:top w:val="none" w:sz="0" w:space="0" w:color="auto"/>
            <w:left w:val="none" w:sz="0" w:space="0" w:color="auto"/>
            <w:bottom w:val="none" w:sz="0" w:space="0" w:color="auto"/>
            <w:right w:val="none" w:sz="0" w:space="0" w:color="auto"/>
          </w:divBdr>
        </w:div>
        <w:div w:id="1739016365">
          <w:marLeft w:val="0"/>
          <w:marRight w:val="0"/>
          <w:marTop w:val="0"/>
          <w:marBottom w:val="0"/>
          <w:divBdr>
            <w:top w:val="none" w:sz="0" w:space="0" w:color="auto"/>
            <w:left w:val="none" w:sz="0" w:space="0" w:color="auto"/>
            <w:bottom w:val="none" w:sz="0" w:space="0" w:color="auto"/>
            <w:right w:val="none" w:sz="0" w:space="0" w:color="auto"/>
          </w:divBdr>
        </w:div>
        <w:div w:id="1767842350">
          <w:marLeft w:val="0"/>
          <w:marRight w:val="0"/>
          <w:marTop w:val="0"/>
          <w:marBottom w:val="0"/>
          <w:divBdr>
            <w:top w:val="none" w:sz="0" w:space="0" w:color="auto"/>
            <w:left w:val="none" w:sz="0" w:space="0" w:color="auto"/>
            <w:bottom w:val="none" w:sz="0" w:space="0" w:color="auto"/>
            <w:right w:val="none" w:sz="0" w:space="0" w:color="auto"/>
          </w:divBdr>
        </w:div>
        <w:div w:id="1943494619">
          <w:marLeft w:val="0"/>
          <w:marRight w:val="0"/>
          <w:marTop w:val="0"/>
          <w:marBottom w:val="0"/>
          <w:divBdr>
            <w:top w:val="none" w:sz="0" w:space="0" w:color="auto"/>
            <w:left w:val="none" w:sz="0" w:space="0" w:color="auto"/>
            <w:bottom w:val="none" w:sz="0" w:space="0" w:color="auto"/>
            <w:right w:val="none" w:sz="0" w:space="0" w:color="auto"/>
          </w:divBdr>
        </w:div>
        <w:div w:id="1999339475">
          <w:marLeft w:val="0"/>
          <w:marRight w:val="0"/>
          <w:marTop w:val="0"/>
          <w:marBottom w:val="0"/>
          <w:divBdr>
            <w:top w:val="none" w:sz="0" w:space="0" w:color="auto"/>
            <w:left w:val="none" w:sz="0" w:space="0" w:color="auto"/>
            <w:bottom w:val="none" w:sz="0" w:space="0" w:color="auto"/>
            <w:right w:val="none" w:sz="0" w:space="0" w:color="auto"/>
          </w:divBdr>
        </w:div>
        <w:div w:id="2132169309">
          <w:marLeft w:val="0"/>
          <w:marRight w:val="0"/>
          <w:marTop w:val="0"/>
          <w:marBottom w:val="0"/>
          <w:divBdr>
            <w:top w:val="none" w:sz="0" w:space="0" w:color="auto"/>
            <w:left w:val="none" w:sz="0" w:space="0" w:color="auto"/>
            <w:bottom w:val="none" w:sz="0" w:space="0" w:color="auto"/>
            <w:right w:val="none" w:sz="0" w:space="0" w:color="auto"/>
          </w:divBdr>
        </w:div>
      </w:divsChild>
    </w:div>
    <w:div w:id="1251156403">
      <w:bodyDiv w:val="1"/>
      <w:marLeft w:val="0"/>
      <w:marRight w:val="0"/>
      <w:marTop w:val="0"/>
      <w:marBottom w:val="0"/>
      <w:divBdr>
        <w:top w:val="none" w:sz="0" w:space="0" w:color="auto"/>
        <w:left w:val="none" w:sz="0" w:space="0" w:color="auto"/>
        <w:bottom w:val="none" w:sz="0" w:space="0" w:color="auto"/>
        <w:right w:val="none" w:sz="0" w:space="0" w:color="auto"/>
      </w:divBdr>
    </w:div>
    <w:div w:id="1345093412">
      <w:bodyDiv w:val="1"/>
      <w:marLeft w:val="150"/>
      <w:marRight w:val="0"/>
      <w:marTop w:val="375"/>
      <w:marBottom w:val="0"/>
      <w:divBdr>
        <w:top w:val="none" w:sz="0" w:space="0" w:color="auto"/>
        <w:left w:val="none" w:sz="0" w:space="0" w:color="auto"/>
        <w:bottom w:val="none" w:sz="0" w:space="0" w:color="auto"/>
        <w:right w:val="none" w:sz="0" w:space="0" w:color="auto"/>
      </w:divBdr>
      <w:divsChild>
        <w:div w:id="57077534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4076625">
              <w:marLeft w:val="0"/>
              <w:marRight w:val="0"/>
              <w:marTop w:val="0"/>
              <w:marBottom w:val="0"/>
              <w:divBdr>
                <w:top w:val="none" w:sz="0" w:space="0" w:color="auto"/>
                <w:left w:val="none" w:sz="0" w:space="0" w:color="auto"/>
                <w:bottom w:val="none" w:sz="0" w:space="0" w:color="auto"/>
                <w:right w:val="none" w:sz="0" w:space="0" w:color="auto"/>
              </w:divBdr>
            </w:div>
            <w:div w:id="778835796">
              <w:marLeft w:val="0"/>
              <w:marRight w:val="0"/>
              <w:marTop w:val="0"/>
              <w:marBottom w:val="0"/>
              <w:divBdr>
                <w:top w:val="none" w:sz="0" w:space="0" w:color="auto"/>
                <w:left w:val="none" w:sz="0" w:space="0" w:color="auto"/>
                <w:bottom w:val="none" w:sz="0" w:space="0" w:color="auto"/>
                <w:right w:val="none" w:sz="0" w:space="0" w:color="auto"/>
              </w:divBdr>
            </w:div>
            <w:div w:id="1586571890">
              <w:marLeft w:val="0"/>
              <w:marRight w:val="0"/>
              <w:marTop w:val="0"/>
              <w:marBottom w:val="0"/>
              <w:divBdr>
                <w:top w:val="none" w:sz="0" w:space="0" w:color="auto"/>
                <w:left w:val="none" w:sz="0" w:space="0" w:color="auto"/>
                <w:bottom w:val="none" w:sz="0" w:space="0" w:color="auto"/>
                <w:right w:val="none" w:sz="0" w:space="0" w:color="auto"/>
              </w:divBdr>
            </w:div>
            <w:div w:id="1689065594">
              <w:marLeft w:val="0"/>
              <w:marRight w:val="0"/>
              <w:marTop w:val="0"/>
              <w:marBottom w:val="0"/>
              <w:divBdr>
                <w:top w:val="none" w:sz="0" w:space="0" w:color="auto"/>
                <w:left w:val="none" w:sz="0" w:space="0" w:color="auto"/>
                <w:bottom w:val="none" w:sz="0" w:space="0" w:color="auto"/>
                <w:right w:val="none" w:sz="0" w:space="0" w:color="auto"/>
              </w:divBdr>
            </w:div>
            <w:div w:id="21414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81872">
      <w:bodyDiv w:val="1"/>
      <w:marLeft w:val="0"/>
      <w:marRight w:val="0"/>
      <w:marTop w:val="0"/>
      <w:marBottom w:val="0"/>
      <w:divBdr>
        <w:top w:val="none" w:sz="0" w:space="0" w:color="auto"/>
        <w:left w:val="none" w:sz="0" w:space="0" w:color="auto"/>
        <w:bottom w:val="none" w:sz="0" w:space="0" w:color="auto"/>
        <w:right w:val="none" w:sz="0" w:space="0" w:color="auto"/>
      </w:divBdr>
      <w:divsChild>
        <w:div w:id="283926467">
          <w:marLeft w:val="0"/>
          <w:marRight w:val="0"/>
          <w:marTop w:val="0"/>
          <w:marBottom w:val="0"/>
          <w:divBdr>
            <w:top w:val="none" w:sz="0" w:space="0" w:color="auto"/>
            <w:left w:val="none" w:sz="0" w:space="0" w:color="auto"/>
            <w:bottom w:val="none" w:sz="0" w:space="0" w:color="auto"/>
            <w:right w:val="none" w:sz="0" w:space="0" w:color="auto"/>
          </w:divBdr>
        </w:div>
        <w:div w:id="476412864">
          <w:marLeft w:val="0"/>
          <w:marRight w:val="0"/>
          <w:marTop w:val="0"/>
          <w:marBottom w:val="0"/>
          <w:divBdr>
            <w:top w:val="none" w:sz="0" w:space="0" w:color="auto"/>
            <w:left w:val="none" w:sz="0" w:space="0" w:color="auto"/>
            <w:bottom w:val="none" w:sz="0" w:space="0" w:color="auto"/>
            <w:right w:val="none" w:sz="0" w:space="0" w:color="auto"/>
          </w:divBdr>
        </w:div>
        <w:div w:id="700008782">
          <w:marLeft w:val="0"/>
          <w:marRight w:val="0"/>
          <w:marTop w:val="0"/>
          <w:marBottom w:val="0"/>
          <w:divBdr>
            <w:top w:val="none" w:sz="0" w:space="0" w:color="auto"/>
            <w:left w:val="none" w:sz="0" w:space="0" w:color="auto"/>
            <w:bottom w:val="none" w:sz="0" w:space="0" w:color="auto"/>
            <w:right w:val="none" w:sz="0" w:space="0" w:color="auto"/>
          </w:divBdr>
        </w:div>
        <w:div w:id="736434402">
          <w:marLeft w:val="0"/>
          <w:marRight w:val="0"/>
          <w:marTop w:val="0"/>
          <w:marBottom w:val="0"/>
          <w:divBdr>
            <w:top w:val="none" w:sz="0" w:space="0" w:color="auto"/>
            <w:left w:val="none" w:sz="0" w:space="0" w:color="auto"/>
            <w:bottom w:val="none" w:sz="0" w:space="0" w:color="auto"/>
            <w:right w:val="none" w:sz="0" w:space="0" w:color="auto"/>
          </w:divBdr>
        </w:div>
        <w:div w:id="785273624">
          <w:marLeft w:val="0"/>
          <w:marRight w:val="0"/>
          <w:marTop w:val="0"/>
          <w:marBottom w:val="0"/>
          <w:divBdr>
            <w:top w:val="none" w:sz="0" w:space="0" w:color="auto"/>
            <w:left w:val="none" w:sz="0" w:space="0" w:color="auto"/>
            <w:bottom w:val="none" w:sz="0" w:space="0" w:color="auto"/>
            <w:right w:val="none" w:sz="0" w:space="0" w:color="auto"/>
          </w:divBdr>
        </w:div>
        <w:div w:id="1203859060">
          <w:marLeft w:val="0"/>
          <w:marRight w:val="0"/>
          <w:marTop w:val="0"/>
          <w:marBottom w:val="0"/>
          <w:divBdr>
            <w:top w:val="none" w:sz="0" w:space="0" w:color="auto"/>
            <w:left w:val="none" w:sz="0" w:space="0" w:color="auto"/>
            <w:bottom w:val="none" w:sz="0" w:space="0" w:color="auto"/>
            <w:right w:val="none" w:sz="0" w:space="0" w:color="auto"/>
          </w:divBdr>
        </w:div>
        <w:div w:id="1328244427">
          <w:marLeft w:val="0"/>
          <w:marRight w:val="0"/>
          <w:marTop w:val="0"/>
          <w:marBottom w:val="0"/>
          <w:divBdr>
            <w:top w:val="none" w:sz="0" w:space="0" w:color="auto"/>
            <w:left w:val="none" w:sz="0" w:space="0" w:color="auto"/>
            <w:bottom w:val="none" w:sz="0" w:space="0" w:color="auto"/>
            <w:right w:val="none" w:sz="0" w:space="0" w:color="auto"/>
          </w:divBdr>
        </w:div>
        <w:div w:id="1598519484">
          <w:marLeft w:val="0"/>
          <w:marRight w:val="0"/>
          <w:marTop w:val="0"/>
          <w:marBottom w:val="0"/>
          <w:divBdr>
            <w:top w:val="none" w:sz="0" w:space="0" w:color="auto"/>
            <w:left w:val="none" w:sz="0" w:space="0" w:color="auto"/>
            <w:bottom w:val="none" w:sz="0" w:space="0" w:color="auto"/>
            <w:right w:val="none" w:sz="0" w:space="0" w:color="auto"/>
          </w:divBdr>
        </w:div>
        <w:div w:id="1957635916">
          <w:marLeft w:val="0"/>
          <w:marRight w:val="0"/>
          <w:marTop w:val="0"/>
          <w:marBottom w:val="0"/>
          <w:divBdr>
            <w:top w:val="none" w:sz="0" w:space="0" w:color="auto"/>
            <w:left w:val="none" w:sz="0" w:space="0" w:color="auto"/>
            <w:bottom w:val="none" w:sz="0" w:space="0" w:color="auto"/>
            <w:right w:val="none" w:sz="0" w:space="0" w:color="auto"/>
          </w:divBdr>
        </w:div>
        <w:div w:id="1958103227">
          <w:marLeft w:val="0"/>
          <w:marRight w:val="0"/>
          <w:marTop w:val="0"/>
          <w:marBottom w:val="0"/>
          <w:divBdr>
            <w:top w:val="none" w:sz="0" w:space="0" w:color="auto"/>
            <w:left w:val="none" w:sz="0" w:space="0" w:color="auto"/>
            <w:bottom w:val="none" w:sz="0" w:space="0" w:color="auto"/>
            <w:right w:val="none" w:sz="0" w:space="0" w:color="auto"/>
          </w:divBdr>
        </w:div>
      </w:divsChild>
    </w:div>
    <w:div w:id="1503548484">
      <w:bodyDiv w:val="1"/>
      <w:marLeft w:val="0"/>
      <w:marRight w:val="0"/>
      <w:marTop w:val="0"/>
      <w:marBottom w:val="0"/>
      <w:divBdr>
        <w:top w:val="none" w:sz="0" w:space="0" w:color="auto"/>
        <w:left w:val="none" w:sz="0" w:space="0" w:color="auto"/>
        <w:bottom w:val="none" w:sz="0" w:space="0" w:color="auto"/>
        <w:right w:val="none" w:sz="0" w:space="0" w:color="auto"/>
      </w:divBdr>
    </w:div>
    <w:div w:id="1531262363">
      <w:bodyDiv w:val="1"/>
      <w:marLeft w:val="0"/>
      <w:marRight w:val="0"/>
      <w:marTop w:val="0"/>
      <w:marBottom w:val="0"/>
      <w:divBdr>
        <w:top w:val="none" w:sz="0" w:space="0" w:color="auto"/>
        <w:left w:val="none" w:sz="0" w:space="0" w:color="auto"/>
        <w:bottom w:val="none" w:sz="0" w:space="0" w:color="auto"/>
        <w:right w:val="none" w:sz="0" w:space="0" w:color="auto"/>
      </w:divBdr>
    </w:div>
    <w:div w:id="1562785182">
      <w:bodyDiv w:val="1"/>
      <w:marLeft w:val="0"/>
      <w:marRight w:val="0"/>
      <w:marTop w:val="0"/>
      <w:marBottom w:val="0"/>
      <w:divBdr>
        <w:top w:val="none" w:sz="0" w:space="0" w:color="auto"/>
        <w:left w:val="none" w:sz="0" w:space="0" w:color="auto"/>
        <w:bottom w:val="none" w:sz="0" w:space="0" w:color="auto"/>
        <w:right w:val="none" w:sz="0" w:space="0" w:color="auto"/>
      </w:divBdr>
    </w:div>
    <w:div w:id="1582055781">
      <w:bodyDiv w:val="1"/>
      <w:marLeft w:val="0"/>
      <w:marRight w:val="0"/>
      <w:marTop w:val="0"/>
      <w:marBottom w:val="0"/>
      <w:divBdr>
        <w:top w:val="none" w:sz="0" w:space="0" w:color="auto"/>
        <w:left w:val="none" w:sz="0" w:space="0" w:color="auto"/>
        <w:bottom w:val="none" w:sz="0" w:space="0" w:color="auto"/>
        <w:right w:val="none" w:sz="0" w:space="0" w:color="auto"/>
      </w:divBdr>
      <w:divsChild>
        <w:div w:id="681246802">
          <w:marLeft w:val="0"/>
          <w:marRight w:val="0"/>
          <w:marTop w:val="0"/>
          <w:marBottom w:val="0"/>
          <w:divBdr>
            <w:top w:val="none" w:sz="0" w:space="0" w:color="auto"/>
            <w:left w:val="none" w:sz="0" w:space="0" w:color="auto"/>
            <w:bottom w:val="none" w:sz="0" w:space="0" w:color="auto"/>
            <w:right w:val="none" w:sz="0" w:space="0" w:color="auto"/>
          </w:divBdr>
          <w:divsChild>
            <w:div w:id="46243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93428">
      <w:bodyDiv w:val="1"/>
      <w:marLeft w:val="0"/>
      <w:marRight w:val="0"/>
      <w:marTop w:val="0"/>
      <w:marBottom w:val="0"/>
      <w:divBdr>
        <w:top w:val="none" w:sz="0" w:space="0" w:color="auto"/>
        <w:left w:val="none" w:sz="0" w:space="0" w:color="auto"/>
        <w:bottom w:val="none" w:sz="0" w:space="0" w:color="auto"/>
        <w:right w:val="none" w:sz="0" w:space="0" w:color="auto"/>
      </w:divBdr>
    </w:div>
    <w:div w:id="1800564237">
      <w:bodyDiv w:val="1"/>
      <w:marLeft w:val="0"/>
      <w:marRight w:val="0"/>
      <w:marTop w:val="0"/>
      <w:marBottom w:val="0"/>
      <w:divBdr>
        <w:top w:val="none" w:sz="0" w:space="0" w:color="auto"/>
        <w:left w:val="none" w:sz="0" w:space="0" w:color="auto"/>
        <w:bottom w:val="none" w:sz="0" w:space="0" w:color="auto"/>
        <w:right w:val="none" w:sz="0" w:space="0" w:color="auto"/>
      </w:divBdr>
      <w:divsChild>
        <w:div w:id="1667827211">
          <w:marLeft w:val="0"/>
          <w:marRight w:val="0"/>
          <w:marTop w:val="0"/>
          <w:marBottom w:val="0"/>
          <w:divBdr>
            <w:top w:val="none" w:sz="0" w:space="0" w:color="auto"/>
            <w:left w:val="none" w:sz="0" w:space="0" w:color="auto"/>
            <w:bottom w:val="none" w:sz="0" w:space="0" w:color="auto"/>
            <w:right w:val="none" w:sz="0" w:space="0" w:color="auto"/>
          </w:divBdr>
        </w:div>
      </w:divsChild>
    </w:div>
    <w:div w:id="2084452535">
      <w:bodyDiv w:val="1"/>
      <w:marLeft w:val="0"/>
      <w:marRight w:val="0"/>
      <w:marTop w:val="0"/>
      <w:marBottom w:val="0"/>
      <w:divBdr>
        <w:top w:val="none" w:sz="0" w:space="0" w:color="auto"/>
        <w:left w:val="none" w:sz="0" w:space="0" w:color="auto"/>
        <w:bottom w:val="none" w:sz="0" w:space="0" w:color="auto"/>
        <w:right w:val="none" w:sz="0" w:space="0" w:color="auto"/>
      </w:divBdr>
      <w:divsChild>
        <w:div w:id="17313098">
          <w:marLeft w:val="0"/>
          <w:marRight w:val="0"/>
          <w:marTop w:val="0"/>
          <w:marBottom w:val="0"/>
          <w:divBdr>
            <w:top w:val="none" w:sz="0" w:space="0" w:color="auto"/>
            <w:left w:val="none" w:sz="0" w:space="0" w:color="auto"/>
            <w:bottom w:val="none" w:sz="0" w:space="0" w:color="auto"/>
            <w:right w:val="none" w:sz="0" w:space="0" w:color="auto"/>
          </w:divBdr>
        </w:div>
        <w:div w:id="984698471">
          <w:marLeft w:val="0"/>
          <w:marRight w:val="0"/>
          <w:marTop w:val="0"/>
          <w:marBottom w:val="0"/>
          <w:divBdr>
            <w:top w:val="none" w:sz="0" w:space="0" w:color="auto"/>
            <w:left w:val="none" w:sz="0" w:space="0" w:color="auto"/>
            <w:bottom w:val="none" w:sz="0" w:space="0" w:color="auto"/>
            <w:right w:val="none" w:sz="0" w:space="0" w:color="auto"/>
          </w:divBdr>
        </w:div>
        <w:div w:id="1703481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hyperlink" Target="http://www.cshp.rutgers.edu/Downloads/3840.pdf" TargetMode="Externa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15FAAAEF4437D43972A4D9B4547F8DC" ma:contentTypeVersion="17" ma:contentTypeDescription="Create a new document." ma:contentTypeScope="" ma:versionID="e0bb1eb69da0fbb920bdc17df74ac711">
  <xsd:schema xmlns:xsd="http://www.w3.org/2001/XMLSchema" xmlns:xs="http://www.w3.org/2001/XMLSchema" xmlns:p="http://schemas.microsoft.com/office/2006/metadata/properties" xmlns:ns2="b42efa11-07d8-40ca-9c68-11da0df97197" xmlns:ns3="d94e0173-90b9-4952-a972-2a057a8b5848" targetNamespace="http://schemas.microsoft.com/office/2006/metadata/properties" ma:root="true" ma:fieldsID="a482519416131dab9d14e13e954c2c8b" ns2:_="" ns3:_="">
    <xsd:import namespace="b42efa11-07d8-40ca-9c68-11da0df97197"/>
    <xsd:import namespace="d94e0173-90b9-4952-a972-2a057a8b58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efa11-07d8-40ca-9c68-11da0df97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Owner" ma:index="23"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4e0173-90b9-4952-a972-2a057a8b584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109ea65-5903-4d1b-99cf-5b1316df6c9f}" ma:internalName="TaxCatchAll" ma:showField="CatchAllData" ma:web="d94e0173-90b9-4952-a972-2a057a8b584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94e0173-90b9-4952-a972-2a057a8b5848" xsi:nil="true"/>
    <lcf76f155ced4ddcb4097134ff3c332f xmlns="b42efa11-07d8-40ca-9c68-11da0df97197">
      <Terms xmlns="http://schemas.microsoft.com/office/infopath/2007/PartnerControls"/>
    </lcf76f155ced4ddcb4097134ff3c332f>
    <Owner xmlns="b42efa11-07d8-40ca-9c68-11da0df97197">
      <UserInfo>
        <DisplayName/>
        <AccountId xsi:nil="true"/>
        <AccountType/>
      </UserInfo>
    </Owner>
  </documentManagement>
</p:properties>
</file>

<file path=customXml/itemProps1.xml><?xml version="1.0" encoding="utf-8"?>
<ds:datastoreItem xmlns:ds="http://schemas.openxmlformats.org/officeDocument/2006/customXml" ds:itemID="{AB82C69A-5467-46C0-ABE1-DCF099DBD317}">
  <ds:schemaRefs>
    <ds:schemaRef ds:uri="http://schemas.openxmlformats.org/officeDocument/2006/bibliography"/>
  </ds:schemaRefs>
</ds:datastoreItem>
</file>

<file path=customXml/itemProps2.xml><?xml version="1.0" encoding="utf-8"?>
<ds:datastoreItem xmlns:ds="http://schemas.openxmlformats.org/officeDocument/2006/customXml" ds:itemID="{289F789A-F77C-44E7-8DC0-44D322BDAFB9}"/>
</file>

<file path=customXml/itemProps3.xml><?xml version="1.0" encoding="utf-8"?>
<ds:datastoreItem xmlns:ds="http://schemas.openxmlformats.org/officeDocument/2006/customXml" ds:itemID="{A097880B-B53E-4AA5-BE51-4A0F838B5128}"/>
</file>

<file path=customXml/itemProps4.xml><?xml version="1.0" encoding="utf-8"?>
<ds:datastoreItem xmlns:ds="http://schemas.openxmlformats.org/officeDocument/2006/customXml" ds:itemID="{E3787C30-0398-45E6-BFE4-658E8CBD4F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United Hospital Fund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Joel C</dc:title>
  <dc:subject/>
  <dc:creator>Joey Rodriguez</dc:creator>
  <cp:keywords/>
  <cp:lastModifiedBy>Angelina Lowder</cp:lastModifiedBy>
  <cp:revision>157</cp:revision>
  <cp:lastPrinted>2020-07-13T17:02:00Z</cp:lastPrinted>
  <dcterms:created xsi:type="dcterms:W3CDTF">2022-11-01T13:20:00Z</dcterms:created>
  <dcterms:modified xsi:type="dcterms:W3CDTF">2024-11-17T14:12:20Z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0x010100B15FAAAEF4437D43972A4D9B4547F8DC</vt:lpwstr>
  </property>
  <property fmtid="{D5CDD505-2E9C-101B-9397-08002B2CF9AE}" pid="3" name="MediaServiceImageTags">
    <vt:lpwstr/>
  </property>
</Properties>
</file>